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32" w:type="dxa"/>
        <w:tblInd w:w="-42" w:type="dxa"/>
        <w:tblLayout w:type="fixed"/>
        <w:tblCellMar>
          <w:left w:w="70" w:type="dxa"/>
          <w:right w:w="70" w:type="dxa"/>
        </w:tblCellMar>
        <w:tblLook w:val="0000" w:firstRow="0" w:lastRow="0" w:firstColumn="0" w:lastColumn="0" w:noHBand="0" w:noVBand="0"/>
      </w:tblPr>
      <w:tblGrid>
        <w:gridCol w:w="5074"/>
        <w:gridCol w:w="4758"/>
      </w:tblGrid>
      <w:tr w:rsidR="00907AAF" w:rsidRPr="00773EE3" w14:paraId="0B782541" w14:textId="77777777" w:rsidTr="006F2F04">
        <w:trPr>
          <w:cantSplit/>
        </w:trPr>
        <w:tc>
          <w:tcPr>
            <w:tcW w:w="5074" w:type="dxa"/>
            <w:shd w:val="clear" w:color="auto" w:fill="E0E0E0"/>
            <w:vAlign w:val="center"/>
          </w:tcPr>
          <w:p w14:paraId="07C8D543" w14:textId="77777777" w:rsidR="00907AAF" w:rsidRPr="00773EE3" w:rsidRDefault="00907AAF" w:rsidP="00C730B6">
            <w:pPr>
              <w:tabs>
                <w:tab w:val="left" w:pos="7797"/>
              </w:tabs>
              <w:ind w:right="567"/>
              <w:jc w:val="center"/>
              <w:rPr>
                <w:rFonts w:ascii="Arial" w:hAnsi="Arial" w:cs="Arial"/>
                <w:b/>
                <w:sz w:val="24"/>
                <w:szCs w:val="24"/>
              </w:rPr>
            </w:pPr>
          </w:p>
          <w:p w14:paraId="3EAA2749" w14:textId="77777777" w:rsidR="00907AAF" w:rsidRPr="00773EE3" w:rsidRDefault="00907AAF" w:rsidP="00C730B6">
            <w:pPr>
              <w:tabs>
                <w:tab w:val="left" w:pos="7797"/>
              </w:tabs>
              <w:ind w:right="283"/>
              <w:jc w:val="center"/>
              <w:rPr>
                <w:rFonts w:ascii="Arial" w:hAnsi="Arial" w:cs="Arial"/>
                <w:b/>
                <w:strike/>
                <w:sz w:val="24"/>
                <w:szCs w:val="24"/>
                <w:lang w:val="de-DE"/>
              </w:rPr>
            </w:pPr>
            <w:r w:rsidRPr="00773EE3">
              <w:rPr>
                <w:rFonts w:ascii="Arial" w:hAnsi="Arial" w:cs="Arial"/>
                <w:b/>
                <w:sz w:val="24"/>
                <w:szCs w:val="24"/>
                <w:lang w:val="de-DE"/>
              </w:rPr>
              <w:t xml:space="preserve">BESONDERE VERTRAGSBEDINGUNGEN FÜR </w:t>
            </w:r>
            <w:r w:rsidR="00583E85">
              <w:rPr>
                <w:rFonts w:ascii="Arial" w:hAnsi="Arial" w:cs="Arial"/>
                <w:b/>
                <w:sz w:val="24"/>
                <w:szCs w:val="24"/>
                <w:lang w:val="de-DE"/>
              </w:rPr>
              <w:t>DIENSTLEISTUNGEN</w:t>
            </w:r>
            <w:r w:rsidR="00E84AA1" w:rsidRPr="00773EE3">
              <w:rPr>
                <w:rFonts w:ascii="Arial" w:hAnsi="Arial" w:cs="Arial"/>
                <w:b/>
                <w:sz w:val="24"/>
                <w:szCs w:val="24"/>
                <w:lang w:val="de-DE"/>
              </w:rPr>
              <w:t xml:space="preserve"> </w:t>
            </w:r>
          </w:p>
          <w:p w14:paraId="20B1E95D" w14:textId="77777777" w:rsidR="00907AAF" w:rsidRPr="00773EE3" w:rsidRDefault="00907AAF" w:rsidP="00C730B6">
            <w:pPr>
              <w:tabs>
                <w:tab w:val="left" w:pos="7797"/>
              </w:tabs>
              <w:ind w:right="567"/>
              <w:jc w:val="center"/>
              <w:rPr>
                <w:rFonts w:ascii="Arial" w:hAnsi="Arial" w:cs="Arial"/>
                <w:b/>
                <w:sz w:val="24"/>
                <w:szCs w:val="24"/>
                <w:lang w:val="de-DE"/>
              </w:rPr>
            </w:pPr>
          </w:p>
          <w:p w14:paraId="645254C6" w14:textId="77777777" w:rsidR="00907AAF" w:rsidRPr="00773EE3" w:rsidRDefault="00907AAF" w:rsidP="00C730B6">
            <w:pPr>
              <w:tabs>
                <w:tab w:val="left" w:pos="7797"/>
              </w:tabs>
              <w:ind w:right="567"/>
              <w:jc w:val="center"/>
              <w:rPr>
                <w:rFonts w:ascii="Arial" w:hAnsi="Arial" w:cs="Arial"/>
                <w:b/>
                <w:sz w:val="24"/>
                <w:szCs w:val="24"/>
                <w:lang w:val="de-DE"/>
              </w:rPr>
            </w:pPr>
            <w:r w:rsidRPr="00773EE3">
              <w:rPr>
                <w:rFonts w:ascii="Arial" w:hAnsi="Arial" w:cs="Arial"/>
                <w:b/>
                <w:sz w:val="24"/>
                <w:szCs w:val="24"/>
                <w:lang w:val="de-DE"/>
              </w:rPr>
              <w:t>TEIL I</w:t>
            </w:r>
          </w:p>
          <w:p w14:paraId="458B0E6A" w14:textId="77777777" w:rsidR="00907AAF" w:rsidRPr="00773EE3" w:rsidRDefault="00907AAF" w:rsidP="00C730B6">
            <w:pPr>
              <w:jc w:val="center"/>
              <w:rPr>
                <w:rFonts w:ascii="Arial" w:hAnsi="Arial" w:cs="Arial"/>
                <w:b/>
                <w:sz w:val="24"/>
                <w:szCs w:val="24"/>
                <w:lang w:val="de-DE"/>
              </w:rPr>
            </w:pPr>
          </w:p>
        </w:tc>
        <w:tc>
          <w:tcPr>
            <w:tcW w:w="4758" w:type="dxa"/>
            <w:shd w:val="clear" w:color="auto" w:fill="E0E0E0"/>
            <w:vAlign w:val="center"/>
          </w:tcPr>
          <w:p w14:paraId="02B4D439" w14:textId="77777777" w:rsidR="0001332F" w:rsidRPr="00773EE3" w:rsidRDefault="0001332F" w:rsidP="0001332F">
            <w:pPr>
              <w:tabs>
                <w:tab w:val="left" w:pos="7797"/>
              </w:tabs>
              <w:ind w:right="567"/>
              <w:jc w:val="center"/>
              <w:rPr>
                <w:rFonts w:ascii="Arial" w:hAnsi="Arial" w:cs="Arial"/>
                <w:b/>
                <w:sz w:val="24"/>
                <w:szCs w:val="24"/>
                <w:lang w:val="de-DE"/>
              </w:rPr>
            </w:pPr>
          </w:p>
          <w:p w14:paraId="6E3E4EC5" w14:textId="77777777" w:rsidR="006F2F04" w:rsidRDefault="006F2F04" w:rsidP="006C5046">
            <w:pPr>
              <w:tabs>
                <w:tab w:val="left" w:pos="4797"/>
              </w:tabs>
              <w:ind w:right="123"/>
              <w:jc w:val="center"/>
              <w:rPr>
                <w:rFonts w:ascii="Arial" w:hAnsi="Arial" w:cs="Arial"/>
                <w:b/>
                <w:sz w:val="24"/>
                <w:szCs w:val="24"/>
              </w:rPr>
            </w:pPr>
            <w:r>
              <w:rPr>
                <w:rFonts w:ascii="Arial" w:hAnsi="Arial" w:cs="Arial"/>
                <w:b/>
                <w:sz w:val="24"/>
                <w:szCs w:val="24"/>
              </w:rPr>
              <w:t>CAPITOLATO SPECIALE</w:t>
            </w:r>
          </w:p>
          <w:p w14:paraId="6760C105" w14:textId="77777777" w:rsidR="00907AAF" w:rsidRPr="00773EE3" w:rsidRDefault="00907AAF" w:rsidP="006C5046">
            <w:pPr>
              <w:tabs>
                <w:tab w:val="left" w:pos="4797"/>
              </w:tabs>
              <w:ind w:right="123"/>
              <w:jc w:val="center"/>
              <w:rPr>
                <w:rFonts w:ascii="Arial" w:hAnsi="Arial" w:cs="Arial"/>
                <w:b/>
                <w:sz w:val="24"/>
                <w:szCs w:val="24"/>
              </w:rPr>
            </w:pPr>
            <w:r w:rsidRPr="00773EE3">
              <w:rPr>
                <w:rFonts w:ascii="Arial" w:hAnsi="Arial" w:cs="Arial"/>
                <w:b/>
                <w:sz w:val="24"/>
                <w:szCs w:val="24"/>
              </w:rPr>
              <w:t xml:space="preserve">D'APPALTO PER </w:t>
            </w:r>
            <w:r w:rsidR="00583E85">
              <w:rPr>
                <w:rFonts w:ascii="Arial" w:hAnsi="Arial" w:cs="Arial"/>
                <w:b/>
                <w:sz w:val="24"/>
                <w:szCs w:val="24"/>
              </w:rPr>
              <w:t>SERVIZI</w:t>
            </w:r>
          </w:p>
          <w:p w14:paraId="05D9CB7D" w14:textId="77777777" w:rsidR="00907AAF" w:rsidRPr="00773EE3" w:rsidRDefault="00907AAF" w:rsidP="00C730B6">
            <w:pPr>
              <w:ind w:right="566"/>
              <w:jc w:val="center"/>
              <w:rPr>
                <w:rFonts w:ascii="Arial" w:hAnsi="Arial" w:cs="Arial"/>
                <w:b/>
                <w:sz w:val="24"/>
                <w:szCs w:val="24"/>
              </w:rPr>
            </w:pPr>
          </w:p>
          <w:p w14:paraId="0F6038C1" w14:textId="77777777" w:rsidR="00907AAF" w:rsidRPr="00773EE3" w:rsidRDefault="00907AAF" w:rsidP="006D0334">
            <w:pPr>
              <w:jc w:val="center"/>
              <w:rPr>
                <w:rFonts w:ascii="Arial" w:hAnsi="Arial" w:cs="Arial"/>
                <w:b/>
                <w:sz w:val="24"/>
                <w:szCs w:val="24"/>
              </w:rPr>
            </w:pPr>
            <w:r w:rsidRPr="00773EE3">
              <w:rPr>
                <w:rFonts w:ascii="Arial" w:hAnsi="Arial" w:cs="Arial"/>
                <w:b/>
                <w:sz w:val="24"/>
                <w:szCs w:val="24"/>
              </w:rPr>
              <w:t>PARTE I</w:t>
            </w:r>
          </w:p>
          <w:p w14:paraId="796DFC62" w14:textId="77777777" w:rsidR="00907AAF" w:rsidRPr="00773EE3" w:rsidRDefault="00907AAF" w:rsidP="00C730B6">
            <w:pPr>
              <w:jc w:val="center"/>
              <w:rPr>
                <w:rFonts w:ascii="Arial" w:hAnsi="Arial" w:cs="Arial"/>
                <w:b/>
                <w:sz w:val="24"/>
                <w:szCs w:val="24"/>
              </w:rPr>
            </w:pPr>
          </w:p>
        </w:tc>
      </w:tr>
    </w:tbl>
    <w:p w14:paraId="1B39E696" w14:textId="77777777" w:rsidR="00C15F73" w:rsidRPr="00773EE3" w:rsidRDefault="00C15F73" w:rsidP="00C15F73">
      <w:pPr>
        <w:rPr>
          <w:rFonts w:ascii="Arial" w:hAnsi="Arial" w:cs="Arial"/>
          <w:vanish/>
          <w:sz w:val="24"/>
          <w:szCs w:val="24"/>
        </w:rPr>
      </w:pPr>
    </w:p>
    <w:p w14:paraId="0E94D6B0" w14:textId="77777777" w:rsidR="00FA58B1" w:rsidRPr="00773EE3" w:rsidRDefault="00FA58B1">
      <w:pPr>
        <w:rPr>
          <w:rFonts w:ascii="Arial" w:hAnsi="Arial" w:cs="Arial"/>
          <w:sz w:val="24"/>
          <w:szCs w:val="24"/>
        </w:rPr>
      </w:pPr>
    </w:p>
    <w:tbl>
      <w:tblPr>
        <w:tblW w:w="9649" w:type="dxa"/>
        <w:tblLook w:val="01E0" w:firstRow="1" w:lastRow="1" w:firstColumn="1" w:lastColumn="1" w:noHBand="0" w:noVBand="0"/>
      </w:tblPr>
      <w:tblGrid>
        <w:gridCol w:w="946"/>
        <w:gridCol w:w="111"/>
        <w:gridCol w:w="3949"/>
        <w:gridCol w:w="11"/>
        <w:gridCol w:w="981"/>
        <w:gridCol w:w="11"/>
        <w:gridCol w:w="3629"/>
        <w:gridCol w:w="11"/>
      </w:tblGrid>
      <w:tr w:rsidR="00FA58B1" w:rsidRPr="00773EE3" w14:paraId="3E709474" w14:textId="77777777" w:rsidTr="00965246">
        <w:tc>
          <w:tcPr>
            <w:tcW w:w="946" w:type="dxa"/>
            <w:shd w:val="clear" w:color="auto" w:fill="auto"/>
          </w:tcPr>
          <w:p w14:paraId="7EFCD5C1" w14:textId="77777777" w:rsidR="00FA58B1" w:rsidRPr="00773EE3" w:rsidRDefault="00FA58B1" w:rsidP="00C15F73">
            <w:pPr>
              <w:jc w:val="center"/>
              <w:rPr>
                <w:rFonts w:ascii="Arial" w:hAnsi="Arial" w:cs="Arial"/>
                <w:sz w:val="24"/>
                <w:szCs w:val="24"/>
              </w:rPr>
            </w:pPr>
          </w:p>
        </w:tc>
        <w:tc>
          <w:tcPr>
            <w:tcW w:w="4071" w:type="dxa"/>
            <w:gridSpan w:val="3"/>
            <w:tcBorders>
              <w:right w:val="single" w:sz="4" w:space="0" w:color="auto"/>
            </w:tcBorders>
            <w:shd w:val="clear" w:color="auto" w:fill="auto"/>
          </w:tcPr>
          <w:p w14:paraId="44A159AE" w14:textId="77777777" w:rsidR="00FA58B1" w:rsidRPr="00E44AA8" w:rsidRDefault="00FA58B1" w:rsidP="00C15F73">
            <w:pPr>
              <w:jc w:val="center"/>
              <w:rPr>
                <w:rFonts w:ascii="Arial" w:hAnsi="Arial" w:cs="Arial"/>
                <w:b/>
                <w:sz w:val="24"/>
                <w:szCs w:val="24"/>
              </w:rPr>
            </w:pPr>
            <w:r w:rsidRPr="00E44AA8">
              <w:rPr>
                <w:rFonts w:ascii="Arial" w:hAnsi="Arial" w:cs="Arial"/>
                <w:b/>
                <w:sz w:val="24"/>
                <w:szCs w:val="24"/>
              </w:rPr>
              <w:t>INHALTSVERZEICHNIS</w:t>
            </w:r>
          </w:p>
          <w:p w14:paraId="7CFA38C1" w14:textId="77777777" w:rsidR="00FA58B1" w:rsidRPr="00E44AA8" w:rsidRDefault="00FA58B1" w:rsidP="00C15F73">
            <w:pPr>
              <w:jc w:val="center"/>
              <w:rPr>
                <w:rFonts w:ascii="Arial" w:hAnsi="Arial" w:cs="Arial"/>
                <w:b/>
                <w:sz w:val="24"/>
                <w:szCs w:val="24"/>
                <w:lang w:val="de-DE"/>
              </w:rPr>
            </w:pPr>
          </w:p>
        </w:tc>
        <w:tc>
          <w:tcPr>
            <w:tcW w:w="992" w:type="dxa"/>
            <w:gridSpan w:val="2"/>
            <w:tcBorders>
              <w:left w:val="single" w:sz="4" w:space="0" w:color="auto"/>
            </w:tcBorders>
            <w:shd w:val="clear" w:color="auto" w:fill="auto"/>
          </w:tcPr>
          <w:p w14:paraId="26604E6F" w14:textId="77777777" w:rsidR="00FA58B1" w:rsidRPr="00E44AA8" w:rsidRDefault="00FA58B1" w:rsidP="00C15F73">
            <w:pPr>
              <w:jc w:val="center"/>
              <w:rPr>
                <w:rFonts w:ascii="Arial" w:hAnsi="Arial" w:cs="Arial"/>
                <w:b/>
                <w:sz w:val="24"/>
                <w:szCs w:val="24"/>
                <w:lang w:val="de-DE"/>
              </w:rPr>
            </w:pPr>
          </w:p>
        </w:tc>
        <w:tc>
          <w:tcPr>
            <w:tcW w:w="3640" w:type="dxa"/>
            <w:gridSpan w:val="2"/>
            <w:shd w:val="clear" w:color="auto" w:fill="auto"/>
          </w:tcPr>
          <w:p w14:paraId="57ADB7CA" w14:textId="77777777" w:rsidR="00FA58B1" w:rsidRPr="00E44AA8" w:rsidRDefault="00FA58B1" w:rsidP="00C15F73">
            <w:pPr>
              <w:jc w:val="center"/>
              <w:rPr>
                <w:rFonts w:ascii="Arial" w:hAnsi="Arial" w:cs="Arial"/>
                <w:b/>
                <w:sz w:val="24"/>
                <w:szCs w:val="24"/>
                <w:lang w:val="de-DE"/>
              </w:rPr>
            </w:pPr>
            <w:r w:rsidRPr="00E44AA8">
              <w:rPr>
                <w:rFonts w:ascii="Arial" w:hAnsi="Arial" w:cs="Arial"/>
                <w:b/>
                <w:sz w:val="24"/>
                <w:szCs w:val="24"/>
              </w:rPr>
              <w:t>SOMMARIO</w:t>
            </w:r>
          </w:p>
        </w:tc>
      </w:tr>
      <w:tr w:rsidR="00FA58B1" w:rsidRPr="00773EE3" w14:paraId="61D88371" w14:textId="77777777" w:rsidTr="00965246">
        <w:trPr>
          <w:gridAfter w:val="1"/>
          <w:wAfter w:w="11" w:type="dxa"/>
        </w:trPr>
        <w:tc>
          <w:tcPr>
            <w:tcW w:w="1057" w:type="dxa"/>
            <w:gridSpan w:val="2"/>
            <w:shd w:val="clear" w:color="auto" w:fill="auto"/>
          </w:tcPr>
          <w:p w14:paraId="7FFBF855" w14:textId="77777777" w:rsidR="00FA58B1" w:rsidRPr="00773EE3" w:rsidRDefault="00FA58B1">
            <w:pPr>
              <w:rPr>
                <w:rFonts w:ascii="Arial" w:hAnsi="Arial" w:cs="Arial"/>
                <w:sz w:val="24"/>
                <w:szCs w:val="24"/>
                <w:lang w:val="de-DE"/>
              </w:rPr>
            </w:pPr>
          </w:p>
        </w:tc>
        <w:tc>
          <w:tcPr>
            <w:tcW w:w="3949" w:type="dxa"/>
            <w:tcBorders>
              <w:right w:val="single" w:sz="4" w:space="0" w:color="auto"/>
            </w:tcBorders>
            <w:shd w:val="clear" w:color="auto" w:fill="auto"/>
          </w:tcPr>
          <w:p w14:paraId="0072DF0D" w14:textId="77777777" w:rsidR="00FA58B1" w:rsidRPr="00773EE3" w:rsidRDefault="00FA58B1">
            <w:pPr>
              <w:rPr>
                <w:rFonts w:ascii="Arial" w:hAnsi="Arial" w:cs="Arial"/>
                <w:sz w:val="24"/>
                <w:szCs w:val="24"/>
                <w:lang w:val="de-DE"/>
              </w:rPr>
            </w:pPr>
          </w:p>
        </w:tc>
        <w:tc>
          <w:tcPr>
            <w:tcW w:w="992" w:type="dxa"/>
            <w:gridSpan w:val="2"/>
            <w:tcBorders>
              <w:left w:val="single" w:sz="4" w:space="0" w:color="auto"/>
            </w:tcBorders>
            <w:shd w:val="clear" w:color="auto" w:fill="auto"/>
          </w:tcPr>
          <w:p w14:paraId="51E3A71A" w14:textId="77777777" w:rsidR="00FA58B1" w:rsidRPr="00773EE3" w:rsidRDefault="00FA58B1">
            <w:pPr>
              <w:rPr>
                <w:rFonts w:ascii="Arial" w:hAnsi="Arial" w:cs="Arial"/>
                <w:sz w:val="24"/>
                <w:szCs w:val="24"/>
                <w:lang w:val="de-DE"/>
              </w:rPr>
            </w:pPr>
          </w:p>
        </w:tc>
        <w:tc>
          <w:tcPr>
            <w:tcW w:w="3640" w:type="dxa"/>
            <w:gridSpan w:val="2"/>
            <w:shd w:val="clear" w:color="auto" w:fill="auto"/>
          </w:tcPr>
          <w:p w14:paraId="258E5ED3" w14:textId="77777777" w:rsidR="00FA58B1" w:rsidRPr="00773EE3" w:rsidRDefault="00FA58B1">
            <w:pPr>
              <w:rPr>
                <w:rFonts w:ascii="Arial" w:hAnsi="Arial" w:cs="Arial"/>
                <w:sz w:val="24"/>
                <w:szCs w:val="24"/>
                <w:lang w:val="de-DE"/>
              </w:rPr>
            </w:pPr>
          </w:p>
        </w:tc>
      </w:tr>
      <w:tr w:rsidR="00FA58B1" w:rsidRPr="00773EE3" w14:paraId="69F3EACA" w14:textId="77777777" w:rsidTr="00965246">
        <w:trPr>
          <w:gridAfter w:val="1"/>
          <w:wAfter w:w="11" w:type="dxa"/>
        </w:trPr>
        <w:tc>
          <w:tcPr>
            <w:tcW w:w="1057" w:type="dxa"/>
            <w:gridSpan w:val="2"/>
            <w:shd w:val="clear" w:color="auto" w:fill="auto"/>
          </w:tcPr>
          <w:p w14:paraId="4A376822" w14:textId="77777777" w:rsidR="00FA58B1" w:rsidRPr="00773EE3" w:rsidRDefault="00FA58B1">
            <w:pPr>
              <w:rPr>
                <w:rFonts w:ascii="Arial" w:hAnsi="Arial" w:cs="Arial"/>
                <w:sz w:val="24"/>
                <w:szCs w:val="24"/>
                <w:lang w:val="de-DE"/>
              </w:rPr>
            </w:pPr>
            <w:r w:rsidRPr="00773EE3">
              <w:rPr>
                <w:rFonts w:ascii="Arial" w:hAnsi="Arial" w:cs="Arial"/>
                <w:sz w:val="24"/>
                <w:szCs w:val="24"/>
              </w:rPr>
              <w:t>Art.  1</w:t>
            </w:r>
          </w:p>
        </w:tc>
        <w:tc>
          <w:tcPr>
            <w:tcW w:w="3949" w:type="dxa"/>
            <w:tcBorders>
              <w:right w:val="single" w:sz="4" w:space="0" w:color="auto"/>
            </w:tcBorders>
            <w:shd w:val="clear" w:color="auto" w:fill="auto"/>
          </w:tcPr>
          <w:p w14:paraId="4AA2B146" w14:textId="77777777" w:rsidR="00FA58B1" w:rsidRPr="00773EE3" w:rsidRDefault="00FA58B1">
            <w:pPr>
              <w:rPr>
                <w:rFonts w:ascii="Arial" w:hAnsi="Arial" w:cs="Arial"/>
                <w:sz w:val="24"/>
                <w:szCs w:val="24"/>
              </w:rPr>
            </w:pPr>
            <w:r w:rsidRPr="0090108A">
              <w:rPr>
                <w:rFonts w:ascii="Arial" w:hAnsi="Arial" w:cs="Arial"/>
                <w:sz w:val="24"/>
                <w:szCs w:val="24"/>
                <w:lang w:val="de-DE"/>
              </w:rPr>
              <w:t>Gegenstand</w:t>
            </w:r>
            <w:r w:rsidRPr="00773EE3">
              <w:rPr>
                <w:rFonts w:ascii="Arial" w:hAnsi="Arial" w:cs="Arial"/>
                <w:sz w:val="24"/>
                <w:szCs w:val="24"/>
              </w:rPr>
              <w:t xml:space="preserve"> </w:t>
            </w:r>
            <w:proofErr w:type="spellStart"/>
            <w:r w:rsidRPr="00773EE3">
              <w:rPr>
                <w:rFonts w:ascii="Arial" w:hAnsi="Arial" w:cs="Arial"/>
                <w:sz w:val="24"/>
                <w:szCs w:val="24"/>
              </w:rPr>
              <w:t>der</w:t>
            </w:r>
            <w:proofErr w:type="spellEnd"/>
            <w:r w:rsidRPr="00773EE3">
              <w:rPr>
                <w:rFonts w:ascii="Arial" w:hAnsi="Arial" w:cs="Arial"/>
                <w:sz w:val="24"/>
                <w:szCs w:val="24"/>
              </w:rPr>
              <w:t xml:space="preserve"> </w:t>
            </w:r>
            <w:r w:rsidRPr="0090108A">
              <w:rPr>
                <w:rFonts w:ascii="Arial" w:hAnsi="Arial" w:cs="Arial"/>
                <w:sz w:val="24"/>
                <w:szCs w:val="24"/>
                <w:lang w:val="de-DE"/>
              </w:rPr>
              <w:t>Ausschreibung</w:t>
            </w:r>
          </w:p>
          <w:p w14:paraId="5E77AADC" w14:textId="77777777" w:rsidR="00FA58B1" w:rsidRPr="00773EE3" w:rsidRDefault="00FA58B1">
            <w:pPr>
              <w:rPr>
                <w:rFonts w:ascii="Arial" w:hAnsi="Arial" w:cs="Arial"/>
                <w:sz w:val="24"/>
                <w:szCs w:val="24"/>
                <w:lang w:val="de-DE"/>
              </w:rPr>
            </w:pPr>
          </w:p>
        </w:tc>
        <w:tc>
          <w:tcPr>
            <w:tcW w:w="992" w:type="dxa"/>
            <w:gridSpan w:val="2"/>
            <w:tcBorders>
              <w:left w:val="single" w:sz="4" w:space="0" w:color="auto"/>
            </w:tcBorders>
            <w:shd w:val="clear" w:color="auto" w:fill="auto"/>
          </w:tcPr>
          <w:p w14:paraId="2FE2B15C" w14:textId="77777777" w:rsidR="00FA58B1" w:rsidRPr="00773EE3" w:rsidRDefault="00485989">
            <w:pPr>
              <w:rPr>
                <w:rFonts w:ascii="Arial" w:hAnsi="Arial" w:cs="Arial"/>
                <w:sz w:val="24"/>
                <w:szCs w:val="24"/>
                <w:lang w:val="de-DE"/>
              </w:rPr>
            </w:pPr>
            <w:r w:rsidRPr="00773EE3">
              <w:rPr>
                <w:rFonts w:ascii="Arial" w:hAnsi="Arial" w:cs="Arial"/>
                <w:sz w:val="24"/>
                <w:szCs w:val="24"/>
              </w:rPr>
              <w:t>Art.  1</w:t>
            </w:r>
          </w:p>
        </w:tc>
        <w:tc>
          <w:tcPr>
            <w:tcW w:w="3640" w:type="dxa"/>
            <w:gridSpan w:val="2"/>
            <w:shd w:val="clear" w:color="auto" w:fill="auto"/>
          </w:tcPr>
          <w:p w14:paraId="26BADE6E" w14:textId="77777777" w:rsidR="00FA58B1" w:rsidRPr="00773EE3" w:rsidRDefault="00450F89">
            <w:pPr>
              <w:rPr>
                <w:rFonts w:ascii="Arial" w:hAnsi="Arial" w:cs="Arial"/>
                <w:sz w:val="24"/>
                <w:szCs w:val="24"/>
                <w:lang w:val="de-DE"/>
              </w:rPr>
            </w:pPr>
            <w:r w:rsidRPr="00773EE3">
              <w:rPr>
                <w:rFonts w:ascii="Arial" w:hAnsi="Arial" w:cs="Arial"/>
                <w:sz w:val="24"/>
                <w:szCs w:val="24"/>
              </w:rPr>
              <w:t>O</w:t>
            </w:r>
            <w:r w:rsidR="00485989" w:rsidRPr="00773EE3">
              <w:rPr>
                <w:rFonts w:ascii="Arial" w:hAnsi="Arial" w:cs="Arial"/>
                <w:sz w:val="24"/>
                <w:szCs w:val="24"/>
              </w:rPr>
              <w:t>ggetto dell'appalto</w:t>
            </w:r>
          </w:p>
        </w:tc>
      </w:tr>
      <w:tr w:rsidR="00FA58B1" w:rsidRPr="00773EE3" w14:paraId="4B57CC35" w14:textId="77777777" w:rsidTr="00965246">
        <w:trPr>
          <w:gridAfter w:val="1"/>
          <w:wAfter w:w="11" w:type="dxa"/>
        </w:trPr>
        <w:tc>
          <w:tcPr>
            <w:tcW w:w="1057" w:type="dxa"/>
            <w:gridSpan w:val="2"/>
            <w:shd w:val="clear" w:color="auto" w:fill="auto"/>
          </w:tcPr>
          <w:p w14:paraId="4D833680" w14:textId="77777777" w:rsidR="00FA58B1" w:rsidRPr="00773EE3" w:rsidRDefault="00FA58B1">
            <w:pPr>
              <w:rPr>
                <w:rFonts w:ascii="Arial" w:hAnsi="Arial" w:cs="Arial"/>
                <w:sz w:val="24"/>
                <w:szCs w:val="24"/>
                <w:lang w:val="de-DE"/>
              </w:rPr>
            </w:pPr>
            <w:r w:rsidRPr="00773EE3">
              <w:rPr>
                <w:rFonts w:ascii="Arial" w:hAnsi="Arial" w:cs="Arial"/>
                <w:sz w:val="24"/>
                <w:szCs w:val="24"/>
                <w:lang w:val="de-DE"/>
              </w:rPr>
              <w:t>Art.  2</w:t>
            </w:r>
          </w:p>
        </w:tc>
        <w:tc>
          <w:tcPr>
            <w:tcW w:w="3949" w:type="dxa"/>
            <w:tcBorders>
              <w:right w:val="single" w:sz="4" w:space="0" w:color="auto"/>
            </w:tcBorders>
            <w:shd w:val="clear" w:color="auto" w:fill="auto"/>
          </w:tcPr>
          <w:p w14:paraId="3DCEB4A7" w14:textId="77777777" w:rsidR="00FA58B1" w:rsidRPr="00773EE3" w:rsidRDefault="00B70578">
            <w:pPr>
              <w:rPr>
                <w:rFonts w:ascii="Arial" w:hAnsi="Arial" w:cs="Arial"/>
                <w:sz w:val="24"/>
                <w:szCs w:val="24"/>
                <w:lang w:val="de-DE"/>
              </w:rPr>
            </w:pPr>
            <w:r w:rsidRPr="00773EE3">
              <w:rPr>
                <w:rFonts w:ascii="Arial" w:hAnsi="Arial" w:cs="Arial"/>
                <w:sz w:val="24"/>
                <w:szCs w:val="24"/>
                <w:lang w:val="de-DE"/>
              </w:rPr>
              <w:t>Ausschreibungsbetrag und Entgelt</w:t>
            </w:r>
          </w:p>
          <w:p w14:paraId="3DF53094" w14:textId="77777777" w:rsidR="00FA58B1" w:rsidRPr="00773EE3" w:rsidRDefault="00FA58B1">
            <w:pPr>
              <w:rPr>
                <w:rFonts w:ascii="Arial" w:hAnsi="Arial" w:cs="Arial"/>
                <w:sz w:val="24"/>
                <w:szCs w:val="24"/>
                <w:lang w:val="de-DE"/>
              </w:rPr>
            </w:pPr>
          </w:p>
        </w:tc>
        <w:tc>
          <w:tcPr>
            <w:tcW w:w="992" w:type="dxa"/>
            <w:gridSpan w:val="2"/>
            <w:tcBorders>
              <w:left w:val="single" w:sz="4" w:space="0" w:color="auto"/>
            </w:tcBorders>
            <w:shd w:val="clear" w:color="auto" w:fill="auto"/>
          </w:tcPr>
          <w:p w14:paraId="0255634E" w14:textId="77777777" w:rsidR="00FA58B1" w:rsidRPr="00773EE3" w:rsidRDefault="00485989">
            <w:pPr>
              <w:rPr>
                <w:rFonts w:ascii="Arial" w:hAnsi="Arial" w:cs="Arial"/>
                <w:sz w:val="24"/>
                <w:szCs w:val="24"/>
                <w:lang w:val="de-DE"/>
              </w:rPr>
            </w:pPr>
            <w:r w:rsidRPr="00773EE3">
              <w:rPr>
                <w:rFonts w:ascii="Arial" w:hAnsi="Arial" w:cs="Arial"/>
                <w:sz w:val="24"/>
                <w:szCs w:val="24"/>
              </w:rPr>
              <w:t>Art.  2</w:t>
            </w:r>
          </w:p>
        </w:tc>
        <w:tc>
          <w:tcPr>
            <w:tcW w:w="3640" w:type="dxa"/>
            <w:gridSpan w:val="2"/>
            <w:shd w:val="clear" w:color="auto" w:fill="auto"/>
          </w:tcPr>
          <w:p w14:paraId="20CF4A08" w14:textId="77777777" w:rsidR="00FA58B1" w:rsidRPr="00773EE3" w:rsidRDefault="00450F89">
            <w:pPr>
              <w:rPr>
                <w:rFonts w:ascii="Arial" w:hAnsi="Arial" w:cs="Arial"/>
                <w:sz w:val="24"/>
                <w:szCs w:val="24"/>
                <w:lang w:val="de-DE"/>
              </w:rPr>
            </w:pPr>
            <w:r w:rsidRPr="00773EE3">
              <w:rPr>
                <w:rFonts w:ascii="Arial" w:hAnsi="Arial" w:cs="Arial"/>
                <w:sz w:val="24"/>
                <w:szCs w:val="24"/>
              </w:rPr>
              <w:t>A</w:t>
            </w:r>
            <w:r w:rsidR="00485989" w:rsidRPr="00773EE3">
              <w:rPr>
                <w:rFonts w:ascii="Arial" w:hAnsi="Arial" w:cs="Arial"/>
                <w:sz w:val="24"/>
                <w:szCs w:val="24"/>
              </w:rPr>
              <w:t>mmontare dell'appalto</w:t>
            </w:r>
            <w:r w:rsidR="006F092D" w:rsidRPr="00773EE3">
              <w:rPr>
                <w:rFonts w:ascii="Arial" w:hAnsi="Arial" w:cs="Arial"/>
                <w:sz w:val="24"/>
                <w:szCs w:val="24"/>
              </w:rPr>
              <w:t xml:space="preserve"> e corrispettivo</w:t>
            </w:r>
          </w:p>
        </w:tc>
      </w:tr>
      <w:tr w:rsidR="00FA58B1" w:rsidRPr="00773EE3" w14:paraId="2354BA68" w14:textId="77777777" w:rsidTr="00965246">
        <w:trPr>
          <w:gridAfter w:val="1"/>
          <w:wAfter w:w="11" w:type="dxa"/>
        </w:trPr>
        <w:tc>
          <w:tcPr>
            <w:tcW w:w="1057" w:type="dxa"/>
            <w:gridSpan w:val="2"/>
            <w:shd w:val="clear" w:color="auto" w:fill="auto"/>
          </w:tcPr>
          <w:p w14:paraId="0241D9AF" w14:textId="77777777" w:rsidR="00FA58B1" w:rsidRPr="00773EE3" w:rsidRDefault="00FA58B1">
            <w:pPr>
              <w:rPr>
                <w:rFonts w:ascii="Arial" w:hAnsi="Arial" w:cs="Arial"/>
                <w:sz w:val="24"/>
                <w:szCs w:val="24"/>
                <w:lang w:val="de-DE"/>
              </w:rPr>
            </w:pPr>
            <w:r w:rsidRPr="00773EE3">
              <w:rPr>
                <w:rFonts w:ascii="Arial" w:hAnsi="Arial" w:cs="Arial"/>
                <w:sz w:val="24"/>
                <w:szCs w:val="24"/>
                <w:lang w:val="de-DE"/>
              </w:rPr>
              <w:t>Art.  3</w:t>
            </w:r>
          </w:p>
        </w:tc>
        <w:tc>
          <w:tcPr>
            <w:tcW w:w="3949" w:type="dxa"/>
            <w:tcBorders>
              <w:right w:val="single" w:sz="4" w:space="0" w:color="auto"/>
            </w:tcBorders>
            <w:shd w:val="clear" w:color="auto" w:fill="auto"/>
          </w:tcPr>
          <w:p w14:paraId="3348CC8B" w14:textId="77777777" w:rsidR="00FA58B1" w:rsidRPr="00773EE3" w:rsidRDefault="00FA58B1">
            <w:pPr>
              <w:rPr>
                <w:rFonts w:ascii="Arial" w:hAnsi="Arial" w:cs="Arial"/>
                <w:sz w:val="24"/>
                <w:szCs w:val="24"/>
                <w:lang w:val="de-DE"/>
              </w:rPr>
            </w:pPr>
            <w:r w:rsidRPr="00773EE3">
              <w:rPr>
                <w:rFonts w:ascii="Arial" w:hAnsi="Arial" w:cs="Arial"/>
                <w:sz w:val="24"/>
                <w:szCs w:val="24"/>
                <w:lang w:val="de-DE"/>
              </w:rPr>
              <w:t xml:space="preserve">Zusammenfassende Beschreibung der </w:t>
            </w:r>
            <w:r w:rsidR="00583E85">
              <w:rPr>
                <w:rFonts w:ascii="Arial" w:hAnsi="Arial" w:cs="Arial"/>
                <w:sz w:val="24"/>
                <w:szCs w:val="24"/>
                <w:lang w:val="de-DE"/>
              </w:rPr>
              <w:t>Dienstleistung</w:t>
            </w:r>
            <w:r w:rsidR="006F092D" w:rsidRPr="00773EE3">
              <w:rPr>
                <w:rFonts w:ascii="Arial" w:hAnsi="Arial" w:cs="Arial"/>
                <w:sz w:val="24"/>
                <w:szCs w:val="24"/>
                <w:lang w:val="de-DE"/>
              </w:rPr>
              <w:t>en</w:t>
            </w:r>
          </w:p>
          <w:p w14:paraId="0ADBAC4B" w14:textId="77777777" w:rsidR="00FA58B1" w:rsidRPr="00773EE3" w:rsidRDefault="00FA58B1">
            <w:pPr>
              <w:rPr>
                <w:rFonts w:ascii="Arial" w:hAnsi="Arial" w:cs="Arial"/>
                <w:sz w:val="24"/>
                <w:szCs w:val="24"/>
                <w:lang w:val="de-DE"/>
              </w:rPr>
            </w:pPr>
          </w:p>
        </w:tc>
        <w:tc>
          <w:tcPr>
            <w:tcW w:w="992" w:type="dxa"/>
            <w:gridSpan w:val="2"/>
            <w:tcBorders>
              <w:left w:val="single" w:sz="4" w:space="0" w:color="auto"/>
            </w:tcBorders>
            <w:shd w:val="clear" w:color="auto" w:fill="auto"/>
          </w:tcPr>
          <w:p w14:paraId="286D81C7" w14:textId="77777777" w:rsidR="00FA58B1" w:rsidRPr="00773EE3" w:rsidRDefault="00485989">
            <w:pPr>
              <w:rPr>
                <w:rFonts w:ascii="Arial" w:hAnsi="Arial" w:cs="Arial"/>
                <w:sz w:val="24"/>
                <w:szCs w:val="24"/>
                <w:lang w:val="de-DE"/>
              </w:rPr>
            </w:pPr>
            <w:r w:rsidRPr="00773EE3">
              <w:rPr>
                <w:rFonts w:ascii="Arial" w:hAnsi="Arial" w:cs="Arial"/>
                <w:sz w:val="24"/>
                <w:szCs w:val="24"/>
              </w:rPr>
              <w:t>Art.  3</w:t>
            </w:r>
          </w:p>
        </w:tc>
        <w:tc>
          <w:tcPr>
            <w:tcW w:w="3640" w:type="dxa"/>
            <w:gridSpan w:val="2"/>
            <w:shd w:val="clear" w:color="auto" w:fill="auto"/>
          </w:tcPr>
          <w:p w14:paraId="0C18828B" w14:textId="77777777" w:rsidR="00FA58B1" w:rsidRPr="00773EE3" w:rsidRDefault="00450F89">
            <w:pPr>
              <w:rPr>
                <w:rFonts w:ascii="Arial" w:hAnsi="Arial" w:cs="Arial"/>
                <w:sz w:val="24"/>
                <w:szCs w:val="24"/>
                <w:lang w:val="de-DE"/>
              </w:rPr>
            </w:pPr>
            <w:r w:rsidRPr="00773EE3">
              <w:rPr>
                <w:rFonts w:ascii="Arial" w:hAnsi="Arial" w:cs="Arial"/>
                <w:sz w:val="24"/>
                <w:szCs w:val="24"/>
              </w:rPr>
              <w:t>D</w:t>
            </w:r>
            <w:r w:rsidR="00583E85">
              <w:rPr>
                <w:rFonts w:ascii="Arial" w:hAnsi="Arial" w:cs="Arial"/>
                <w:sz w:val="24"/>
                <w:szCs w:val="24"/>
              </w:rPr>
              <w:t>escrizione sommaria dei servizi</w:t>
            </w:r>
          </w:p>
        </w:tc>
      </w:tr>
      <w:tr w:rsidR="00FA58B1" w:rsidRPr="007A5C5C" w14:paraId="1FE739B5" w14:textId="77777777" w:rsidTr="00965246">
        <w:trPr>
          <w:gridAfter w:val="1"/>
          <w:wAfter w:w="11" w:type="dxa"/>
          <w:trHeight w:val="584"/>
        </w:trPr>
        <w:tc>
          <w:tcPr>
            <w:tcW w:w="1057" w:type="dxa"/>
            <w:gridSpan w:val="2"/>
            <w:shd w:val="clear" w:color="auto" w:fill="auto"/>
          </w:tcPr>
          <w:p w14:paraId="047FEC32" w14:textId="77777777" w:rsidR="00FA58B1" w:rsidRPr="007A5C5C" w:rsidRDefault="00FA58B1">
            <w:pPr>
              <w:rPr>
                <w:rFonts w:ascii="Arial" w:hAnsi="Arial" w:cs="Arial"/>
                <w:sz w:val="24"/>
                <w:szCs w:val="24"/>
                <w:lang w:val="de-DE"/>
              </w:rPr>
            </w:pPr>
            <w:r w:rsidRPr="007A5C5C">
              <w:rPr>
                <w:rFonts w:ascii="Arial" w:hAnsi="Arial" w:cs="Arial"/>
                <w:sz w:val="24"/>
                <w:szCs w:val="24"/>
                <w:lang w:val="de-DE"/>
              </w:rPr>
              <w:t>Art.  4</w:t>
            </w:r>
          </w:p>
        </w:tc>
        <w:tc>
          <w:tcPr>
            <w:tcW w:w="3949" w:type="dxa"/>
            <w:tcBorders>
              <w:right w:val="single" w:sz="4" w:space="0" w:color="auto"/>
            </w:tcBorders>
            <w:shd w:val="clear" w:color="auto" w:fill="auto"/>
          </w:tcPr>
          <w:p w14:paraId="3A94E76C" w14:textId="77777777" w:rsidR="00FA58B1" w:rsidRPr="007A5C5C" w:rsidRDefault="00FA58B1">
            <w:pPr>
              <w:rPr>
                <w:rFonts w:ascii="Arial" w:hAnsi="Arial" w:cs="Arial"/>
                <w:sz w:val="24"/>
                <w:szCs w:val="24"/>
                <w:lang w:val="de-DE"/>
              </w:rPr>
            </w:pPr>
            <w:r w:rsidRPr="007A5C5C">
              <w:rPr>
                <w:rFonts w:ascii="Arial" w:hAnsi="Arial" w:cs="Arial"/>
                <w:sz w:val="24"/>
                <w:szCs w:val="24"/>
                <w:lang w:val="de-DE"/>
              </w:rPr>
              <w:t>Geforderte Leistungen</w:t>
            </w:r>
          </w:p>
          <w:p w14:paraId="7D7EE8FB" w14:textId="77777777" w:rsidR="00FA58B1" w:rsidRPr="007A5C5C" w:rsidRDefault="00FA58B1">
            <w:pPr>
              <w:rPr>
                <w:rFonts w:ascii="Arial" w:hAnsi="Arial" w:cs="Arial"/>
                <w:sz w:val="24"/>
                <w:szCs w:val="24"/>
                <w:lang w:val="de-DE"/>
              </w:rPr>
            </w:pPr>
          </w:p>
        </w:tc>
        <w:tc>
          <w:tcPr>
            <w:tcW w:w="992" w:type="dxa"/>
            <w:gridSpan w:val="2"/>
            <w:tcBorders>
              <w:left w:val="single" w:sz="4" w:space="0" w:color="auto"/>
            </w:tcBorders>
            <w:shd w:val="clear" w:color="auto" w:fill="auto"/>
          </w:tcPr>
          <w:p w14:paraId="08BCE1B8" w14:textId="77777777" w:rsidR="00FA58B1" w:rsidRPr="007A5C5C" w:rsidRDefault="00485989">
            <w:pPr>
              <w:rPr>
                <w:rFonts w:ascii="Arial" w:hAnsi="Arial" w:cs="Arial"/>
                <w:sz w:val="24"/>
                <w:szCs w:val="24"/>
                <w:lang w:val="de-DE"/>
              </w:rPr>
            </w:pPr>
            <w:r w:rsidRPr="007A5C5C">
              <w:rPr>
                <w:rFonts w:ascii="Arial" w:hAnsi="Arial" w:cs="Arial"/>
                <w:sz w:val="24"/>
                <w:szCs w:val="24"/>
              </w:rPr>
              <w:t>Art.  4</w:t>
            </w:r>
          </w:p>
        </w:tc>
        <w:tc>
          <w:tcPr>
            <w:tcW w:w="3640" w:type="dxa"/>
            <w:gridSpan w:val="2"/>
            <w:shd w:val="clear" w:color="auto" w:fill="auto"/>
          </w:tcPr>
          <w:p w14:paraId="512BFF1F" w14:textId="77777777" w:rsidR="00FA58B1" w:rsidRPr="007A5C5C" w:rsidRDefault="00450F89">
            <w:pPr>
              <w:rPr>
                <w:rFonts w:ascii="Arial" w:hAnsi="Arial" w:cs="Arial"/>
                <w:sz w:val="24"/>
                <w:szCs w:val="24"/>
                <w:lang w:val="de-DE"/>
              </w:rPr>
            </w:pPr>
            <w:r w:rsidRPr="007A5C5C">
              <w:rPr>
                <w:rFonts w:ascii="Arial" w:hAnsi="Arial" w:cs="Arial"/>
                <w:sz w:val="24"/>
                <w:szCs w:val="24"/>
              </w:rPr>
              <w:t>P</w:t>
            </w:r>
            <w:r w:rsidR="00485989" w:rsidRPr="007A5C5C">
              <w:rPr>
                <w:rFonts w:ascii="Arial" w:hAnsi="Arial" w:cs="Arial"/>
                <w:sz w:val="24"/>
                <w:szCs w:val="24"/>
              </w:rPr>
              <w:t>restazioni richieste</w:t>
            </w:r>
          </w:p>
        </w:tc>
      </w:tr>
      <w:tr w:rsidR="00FA58B1" w:rsidRPr="007A5C5C" w14:paraId="00E1F29C" w14:textId="77777777" w:rsidTr="00965246">
        <w:trPr>
          <w:gridAfter w:val="1"/>
          <w:wAfter w:w="11" w:type="dxa"/>
        </w:trPr>
        <w:tc>
          <w:tcPr>
            <w:tcW w:w="1057" w:type="dxa"/>
            <w:gridSpan w:val="2"/>
            <w:shd w:val="clear" w:color="auto" w:fill="auto"/>
          </w:tcPr>
          <w:p w14:paraId="049D8862" w14:textId="77777777" w:rsidR="00FA58B1" w:rsidRPr="007A5C5C" w:rsidRDefault="00FA58B1">
            <w:pPr>
              <w:rPr>
                <w:rFonts w:ascii="Arial" w:hAnsi="Arial" w:cs="Arial"/>
                <w:sz w:val="24"/>
                <w:szCs w:val="24"/>
                <w:lang w:val="de-DE"/>
              </w:rPr>
            </w:pPr>
            <w:r w:rsidRPr="007A5C5C">
              <w:rPr>
                <w:rFonts w:ascii="Arial" w:hAnsi="Arial" w:cs="Arial"/>
                <w:sz w:val="24"/>
                <w:szCs w:val="24"/>
                <w:lang w:val="de-DE"/>
              </w:rPr>
              <w:t>Art.  5</w:t>
            </w:r>
          </w:p>
        </w:tc>
        <w:tc>
          <w:tcPr>
            <w:tcW w:w="3949" w:type="dxa"/>
            <w:tcBorders>
              <w:right w:val="single" w:sz="4" w:space="0" w:color="auto"/>
            </w:tcBorders>
            <w:shd w:val="clear" w:color="auto" w:fill="auto"/>
          </w:tcPr>
          <w:p w14:paraId="2A85D0D9" w14:textId="77777777" w:rsidR="00FA58B1" w:rsidRPr="00C82A81" w:rsidRDefault="00287194">
            <w:pPr>
              <w:rPr>
                <w:rFonts w:ascii="Arial" w:hAnsi="Arial" w:cs="Arial"/>
                <w:sz w:val="24"/>
                <w:szCs w:val="24"/>
                <w:lang w:val="de-DE"/>
              </w:rPr>
            </w:pPr>
            <w:r w:rsidRPr="00C82A81">
              <w:rPr>
                <w:rFonts w:ascii="Arial" w:hAnsi="Arial" w:cs="Arial"/>
                <w:sz w:val="24"/>
                <w:szCs w:val="24"/>
                <w:lang w:val="de-DE"/>
              </w:rPr>
              <w:t>Dienst</w:t>
            </w:r>
            <w:r w:rsidR="00351106" w:rsidRPr="00C82A81">
              <w:rPr>
                <w:rFonts w:ascii="Arial" w:hAnsi="Arial" w:cs="Arial"/>
                <w:sz w:val="24"/>
                <w:szCs w:val="24"/>
                <w:lang w:val="de-DE"/>
              </w:rPr>
              <w:t>leistungsebenen</w:t>
            </w:r>
            <w:r w:rsidRPr="00C82A81">
              <w:rPr>
                <w:rFonts w:ascii="Arial" w:hAnsi="Arial" w:cs="Arial"/>
                <w:sz w:val="24"/>
                <w:szCs w:val="24"/>
                <w:lang w:val="de-DE"/>
              </w:rPr>
              <w:t xml:space="preserve"> </w:t>
            </w:r>
          </w:p>
        </w:tc>
        <w:tc>
          <w:tcPr>
            <w:tcW w:w="992" w:type="dxa"/>
            <w:gridSpan w:val="2"/>
            <w:tcBorders>
              <w:left w:val="single" w:sz="4" w:space="0" w:color="auto"/>
            </w:tcBorders>
            <w:shd w:val="clear" w:color="auto" w:fill="auto"/>
          </w:tcPr>
          <w:p w14:paraId="6AA9E5FA" w14:textId="77777777" w:rsidR="00FA58B1" w:rsidRPr="00A3713A" w:rsidRDefault="00485989">
            <w:pPr>
              <w:rPr>
                <w:rFonts w:ascii="Arial" w:hAnsi="Arial" w:cs="Arial"/>
                <w:sz w:val="24"/>
                <w:szCs w:val="24"/>
                <w:lang w:val="de-DE"/>
              </w:rPr>
            </w:pPr>
            <w:r w:rsidRPr="00A3713A">
              <w:rPr>
                <w:rFonts w:ascii="Arial" w:hAnsi="Arial" w:cs="Arial"/>
                <w:sz w:val="24"/>
                <w:szCs w:val="24"/>
              </w:rPr>
              <w:t>Art.  5</w:t>
            </w:r>
          </w:p>
        </w:tc>
        <w:tc>
          <w:tcPr>
            <w:tcW w:w="3640" w:type="dxa"/>
            <w:gridSpan w:val="2"/>
            <w:shd w:val="clear" w:color="auto" w:fill="auto"/>
          </w:tcPr>
          <w:p w14:paraId="7E9AD2A4" w14:textId="77777777" w:rsidR="00FA58B1" w:rsidRDefault="00583E85">
            <w:pPr>
              <w:rPr>
                <w:rFonts w:ascii="Arial" w:hAnsi="Arial" w:cs="Arial"/>
                <w:sz w:val="24"/>
                <w:szCs w:val="24"/>
              </w:rPr>
            </w:pPr>
            <w:r w:rsidRPr="00A3713A">
              <w:rPr>
                <w:rFonts w:ascii="Arial" w:hAnsi="Arial" w:cs="Arial"/>
                <w:sz w:val="24"/>
                <w:szCs w:val="24"/>
              </w:rPr>
              <w:t>Livelli di servizi</w:t>
            </w:r>
          </w:p>
          <w:p w14:paraId="12E89D29" w14:textId="77777777" w:rsidR="00CF6BF4" w:rsidRPr="00A3713A" w:rsidRDefault="00CF6BF4">
            <w:pPr>
              <w:rPr>
                <w:rFonts w:ascii="Arial" w:hAnsi="Arial" w:cs="Arial"/>
                <w:strike/>
                <w:sz w:val="24"/>
                <w:szCs w:val="24"/>
                <w:lang w:val="de-DE"/>
              </w:rPr>
            </w:pPr>
          </w:p>
        </w:tc>
      </w:tr>
      <w:tr w:rsidR="00FA58B1" w:rsidRPr="00583E85" w14:paraId="2E0F977D" w14:textId="77777777" w:rsidTr="00965246">
        <w:trPr>
          <w:gridAfter w:val="1"/>
          <w:wAfter w:w="11" w:type="dxa"/>
        </w:trPr>
        <w:tc>
          <w:tcPr>
            <w:tcW w:w="1057" w:type="dxa"/>
            <w:gridSpan w:val="2"/>
            <w:shd w:val="clear" w:color="auto" w:fill="auto"/>
          </w:tcPr>
          <w:p w14:paraId="7724ED70" w14:textId="77777777" w:rsidR="00FA58B1" w:rsidRPr="007A5C5C" w:rsidRDefault="00FA58B1">
            <w:pPr>
              <w:rPr>
                <w:rFonts w:ascii="Arial" w:hAnsi="Arial" w:cs="Arial"/>
                <w:sz w:val="24"/>
                <w:szCs w:val="24"/>
                <w:lang w:val="de-DE"/>
              </w:rPr>
            </w:pPr>
            <w:r w:rsidRPr="007A5C5C">
              <w:rPr>
                <w:rFonts w:ascii="Arial" w:hAnsi="Arial" w:cs="Arial"/>
                <w:sz w:val="24"/>
                <w:szCs w:val="24"/>
                <w:lang w:val="de-DE"/>
              </w:rPr>
              <w:t>Art.  6</w:t>
            </w:r>
          </w:p>
        </w:tc>
        <w:tc>
          <w:tcPr>
            <w:tcW w:w="3949" w:type="dxa"/>
            <w:tcBorders>
              <w:right w:val="single" w:sz="4" w:space="0" w:color="auto"/>
            </w:tcBorders>
            <w:shd w:val="clear" w:color="auto" w:fill="auto"/>
          </w:tcPr>
          <w:p w14:paraId="5EB5C651" w14:textId="77777777" w:rsidR="00FA58B1" w:rsidRPr="00C82A81" w:rsidRDefault="00287194" w:rsidP="00287194">
            <w:pPr>
              <w:rPr>
                <w:rFonts w:ascii="Arial" w:hAnsi="Arial" w:cs="Arial"/>
                <w:sz w:val="24"/>
                <w:szCs w:val="24"/>
                <w:lang w:val="de-DE"/>
              </w:rPr>
            </w:pPr>
            <w:r w:rsidRPr="00C82A81">
              <w:rPr>
                <w:rFonts w:ascii="Arial" w:hAnsi="Arial" w:cs="Arial"/>
                <w:sz w:val="24"/>
                <w:szCs w:val="24"/>
                <w:lang w:val="de-DE"/>
              </w:rPr>
              <w:t>Sozialklausel</w:t>
            </w:r>
          </w:p>
        </w:tc>
        <w:tc>
          <w:tcPr>
            <w:tcW w:w="992" w:type="dxa"/>
            <w:gridSpan w:val="2"/>
            <w:tcBorders>
              <w:left w:val="single" w:sz="4" w:space="0" w:color="auto"/>
            </w:tcBorders>
            <w:shd w:val="clear" w:color="auto" w:fill="auto"/>
          </w:tcPr>
          <w:p w14:paraId="7E85F4B4" w14:textId="77777777" w:rsidR="00FA58B1" w:rsidRPr="00A3713A" w:rsidRDefault="00485989">
            <w:pPr>
              <w:rPr>
                <w:rFonts w:ascii="Arial" w:hAnsi="Arial" w:cs="Arial"/>
                <w:sz w:val="24"/>
                <w:szCs w:val="24"/>
                <w:lang w:val="de-DE"/>
              </w:rPr>
            </w:pPr>
            <w:r w:rsidRPr="00A3713A">
              <w:rPr>
                <w:rFonts w:ascii="Arial" w:hAnsi="Arial" w:cs="Arial"/>
                <w:sz w:val="24"/>
                <w:szCs w:val="24"/>
              </w:rPr>
              <w:t>Art.  6</w:t>
            </w:r>
          </w:p>
        </w:tc>
        <w:tc>
          <w:tcPr>
            <w:tcW w:w="3640" w:type="dxa"/>
            <w:gridSpan w:val="2"/>
            <w:shd w:val="clear" w:color="auto" w:fill="auto"/>
          </w:tcPr>
          <w:p w14:paraId="6D1400A5" w14:textId="77777777" w:rsidR="00FA58B1" w:rsidRDefault="00583E85">
            <w:pPr>
              <w:rPr>
                <w:rFonts w:ascii="Arial" w:hAnsi="Arial" w:cs="Arial"/>
                <w:sz w:val="24"/>
                <w:szCs w:val="24"/>
              </w:rPr>
            </w:pPr>
            <w:r w:rsidRPr="00A3713A">
              <w:rPr>
                <w:rFonts w:ascii="Arial" w:hAnsi="Arial" w:cs="Arial"/>
                <w:sz w:val="24"/>
                <w:szCs w:val="24"/>
              </w:rPr>
              <w:t>Clausole sociali</w:t>
            </w:r>
          </w:p>
          <w:p w14:paraId="74099114" w14:textId="77777777" w:rsidR="00CF6BF4" w:rsidRPr="00A3713A" w:rsidRDefault="00CF6BF4">
            <w:pPr>
              <w:rPr>
                <w:rFonts w:ascii="Arial" w:hAnsi="Arial" w:cs="Arial"/>
                <w:strike/>
                <w:sz w:val="24"/>
                <w:szCs w:val="24"/>
              </w:rPr>
            </w:pPr>
          </w:p>
        </w:tc>
      </w:tr>
      <w:tr w:rsidR="00FA58B1" w:rsidRPr="006A0050" w14:paraId="39CEE184" w14:textId="77777777" w:rsidTr="00965246">
        <w:trPr>
          <w:gridAfter w:val="1"/>
          <w:wAfter w:w="11" w:type="dxa"/>
        </w:trPr>
        <w:tc>
          <w:tcPr>
            <w:tcW w:w="1057" w:type="dxa"/>
            <w:gridSpan w:val="2"/>
            <w:shd w:val="clear" w:color="auto" w:fill="auto"/>
          </w:tcPr>
          <w:p w14:paraId="27336D8E" w14:textId="77777777" w:rsidR="00FA58B1" w:rsidRPr="006A0050" w:rsidRDefault="00FA58B1">
            <w:pPr>
              <w:rPr>
                <w:rFonts w:ascii="Arial" w:hAnsi="Arial" w:cs="Arial"/>
                <w:sz w:val="24"/>
                <w:szCs w:val="24"/>
                <w:lang w:val="de-DE"/>
              </w:rPr>
            </w:pPr>
            <w:r w:rsidRPr="006A0050">
              <w:rPr>
                <w:rFonts w:ascii="Arial" w:hAnsi="Arial" w:cs="Arial"/>
                <w:sz w:val="24"/>
                <w:szCs w:val="24"/>
                <w:lang w:val="de-DE"/>
              </w:rPr>
              <w:t>Art.  7</w:t>
            </w:r>
          </w:p>
        </w:tc>
        <w:tc>
          <w:tcPr>
            <w:tcW w:w="3949" w:type="dxa"/>
            <w:tcBorders>
              <w:right w:val="single" w:sz="4" w:space="0" w:color="auto"/>
            </w:tcBorders>
            <w:shd w:val="clear" w:color="auto" w:fill="auto"/>
          </w:tcPr>
          <w:p w14:paraId="7AFE9D93" w14:textId="2725552F" w:rsidR="00FA58B1" w:rsidRPr="006A0050" w:rsidRDefault="00FA58B1">
            <w:pPr>
              <w:rPr>
                <w:rFonts w:ascii="Arial" w:hAnsi="Arial" w:cs="Arial"/>
                <w:sz w:val="24"/>
                <w:szCs w:val="24"/>
                <w:lang w:val="de-DE"/>
              </w:rPr>
            </w:pPr>
            <w:r w:rsidRPr="006A0050">
              <w:rPr>
                <w:rFonts w:ascii="Arial" w:hAnsi="Arial" w:cs="Arial"/>
                <w:sz w:val="24"/>
                <w:szCs w:val="24"/>
                <w:lang w:val="de-DE"/>
              </w:rPr>
              <w:t>Gültigkeit der Preise</w:t>
            </w:r>
            <w:r w:rsidR="000B0128" w:rsidRPr="006A0050">
              <w:rPr>
                <w:rFonts w:ascii="Arial" w:hAnsi="Arial" w:cs="Arial"/>
                <w:sz w:val="24"/>
                <w:szCs w:val="24"/>
                <w:lang w:val="de-DE"/>
              </w:rPr>
              <w:t xml:space="preserve"> Preisüberprüfung - Neuverhandlungsklausel</w:t>
            </w:r>
          </w:p>
          <w:p w14:paraId="14F00B10" w14:textId="77777777" w:rsidR="00FA58B1" w:rsidRPr="006A0050" w:rsidRDefault="00FA58B1">
            <w:pPr>
              <w:rPr>
                <w:rFonts w:ascii="Arial" w:hAnsi="Arial" w:cs="Arial"/>
                <w:sz w:val="24"/>
                <w:szCs w:val="24"/>
                <w:lang w:val="de-DE"/>
              </w:rPr>
            </w:pPr>
          </w:p>
        </w:tc>
        <w:tc>
          <w:tcPr>
            <w:tcW w:w="992" w:type="dxa"/>
            <w:gridSpan w:val="2"/>
            <w:tcBorders>
              <w:left w:val="single" w:sz="4" w:space="0" w:color="auto"/>
            </w:tcBorders>
            <w:shd w:val="clear" w:color="auto" w:fill="auto"/>
          </w:tcPr>
          <w:p w14:paraId="57E525A0" w14:textId="77777777" w:rsidR="00FA58B1" w:rsidRPr="006A0050" w:rsidRDefault="00485989">
            <w:pPr>
              <w:rPr>
                <w:rFonts w:ascii="Arial" w:hAnsi="Arial" w:cs="Arial"/>
                <w:sz w:val="24"/>
                <w:szCs w:val="24"/>
                <w:lang w:val="de-DE"/>
              </w:rPr>
            </w:pPr>
            <w:r w:rsidRPr="006A0050">
              <w:rPr>
                <w:rFonts w:ascii="Arial" w:hAnsi="Arial" w:cs="Arial"/>
                <w:sz w:val="24"/>
                <w:szCs w:val="24"/>
              </w:rPr>
              <w:t>Art.  7</w:t>
            </w:r>
          </w:p>
        </w:tc>
        <w:tc>
          <w:tcPr>
            <w:tcW w:w="3640" w:type="dxa"/>
            <w:gridSpan w:val="2"/>
            <w:shd w:val="clear" w:color="auto" w:fill="auto"/>
          </w:tcPr>
          <w:p w14:paraId="0CE1498A" w14:textId="23FB2A22" w:rsidR="00FA58B1" w:rsidRPr="006A0050" w:rsidRDefault="00450F89">
            <w:pPr>
              <w:rPr>
                <w:rFonts w:ascii="Arial" w:hAnsi="Arial" w:cs="Arial"/>
                <w:sz w:val="24"/>
                <w:szCs w:val="24"/>
              </w:rPr>
            </w:pPr>
            <w:r w:rsidRPr="006A0050">
              <w:rPr>
                <w:rFonts w:ascii="Arial" w:hAnsi="Arial" w:cs="Arial"/>
                <w:sz w:val="24"/>
                <w:szCs w:val="24"/>
              </w:rPr>
              <w:t>V</w:t>
            </w:r>
            <w:r w:rsidR="00485989" w:rsidRPr="006A0050">
              <w:rPr>
                <w:rFonts w:ascii="Arial" w:hAnsi="Arial" w:cs="Arial"/>
                <w:sz w:val="24"/>
                <w:szCs w:val="24"/>
              </w:rPr>
              <w:t>alidità dei prezzi</w:t>
            </w:r>
            <w:r w:rsidR="00190725" w:rsidRPr="006A0050">
              <w:rPr>
                <w:rFonts w:ascii="Arial" w:hAnsi="Arial" w:cs="Arial"/>
                <w:sz w:val="24"/>
                <w:szCs w:val="24"/>
              </w:rPr>
              <w:t xml:space="preserve"> – Revisione dei prezzi – Clausola di rinegoziazione</w:t>
            </w:r>
          </w:p>
        </w:tc>
      </w:tr>
      <w:tr w:rsidR="00FA58B1" w:rsidRPr="006A0050" w14:paraId="59EF42FA" w14:textId="77777777" w:rsidTr="00965246">
        <w:trPr>
          <w:gridAfter w:val="1"/>
          <w:wAfter w:w="11" w:type="dxa"/>
        </w:trPr>
        <w:tc>
          <w:tcPr>
            <w:tcW w:w="1057" w:type="dxa"/>
            <w:gridSpan w:val="2"/>
            <w:shd w:val="clear" w:color="auto" w:fill="auto"/>
          </w:tcPr>
          <w:p w14:paraId="50AE4923" w14:textId="77777777" w:rsidR="00FA58B1" w:rsidRPr="006A0050" w:rsidRDefault="00485989">
            <w:pPr>
              <w:rPr>
                <w:rFonts w:ascii="Arial" w:hAnsi="Arial" w:cs="Arial"/>
                <w:sz w:val="24"/>
                <w:szCs w:val="24"/>
                <w:lang w:val="de-DE"/>
              </w:rPr>
            </w:pPr>
            <w:r w:rsidRPr="006A0050">
              <w:rPr>
                <w:rFonts w:ascii="Arial" w:hAnsi="Arial" w:cs="Arial"/>
                <w:sz w:val="24"/>
                <w:szCs w:val="24"/>
                <w:lang w:val="de-DE"/>
              </w:rPr>
              <w:t>Art.  8</w:t>
            </w:r>
          </w:p>
        </w:tc>
        <w:tc>
          <w:tcPr>
            <w:tcW w:w="3949" w:type="dxa"/>
            <w:tcBorders>
              <w:right w:val="single" w:sz="4" w:space="0" w:color="auto"/>
            </w:tcBorders>
            <w:shd w:val="clear" w:color="auto" w:fill="auto"/>
          </w:tcPr>
          <w:p w14:paraId="4938A8CB" w14:textId="77777777" w:rsidR="00FA58B1" w:rsidRPr="006A0050" w:rsidRDefault="00554924">
            <w:pPr>
              <w:rPr>
                <w:rFonts w:ascii="Arial" w:hAnsi="Arial" w:cs="Arial"/>
                <w:sz w:val="24"/>
                <w:szCs w:val="24"/>
                <w:lang w:val="de-DE"/>
              </w:rPr>
            </w:pPr>
            <w:r w:rsidRPr="006A0050">
              <w:rPr>
                <w:rFonts w:ascii="Arial" w:hAnsi="Arial" w:cs="Arial"/>
                <w:sz w:val="24"/>
                <w:szCs w:val="24"/>
                <w:lang w:val="de-DE"/>
              </w:rPr>
              <w:t>Endgültige</w:t>
            </w:r>
            <w:r w:rsidR="008A5634" w:rsidRPr="006A0050">
              <w:rPr>
                <w:rFonts w:ascii="Arial" w:hAnsi="Arial" w:cs="Arial"/>
                <w:sz w:val="24"/>
                <w:szCs w:val="24"/>
                <w:lang w:val="de-DE"/>
              </w:rPr>
              <w:t xml:space="preserve"> Sicherheit</w:t>
            </w:r>
          </w:p>
          <w:p w14:paraId="1DB04EDC" w14:textId="77777777" w:rsidR="00554924" w:rsidRPr="006A0050" w:rsidRDefault="00554924">
            <w:pPr>
              <w:rPr>
                <w:rFonts w:ascii="Arial" w:hAnsi="Arial" w:cs="Arial"/>
                <w:sz w:val="24"/>
                <w:szCs w:val="24"/>
                <w:lang w:val="de-DE"/>
              </w:rPr>
            </w:pPr>
          </w:p>
        </w:tc>
        <w:tc>
          <w:tcPr>
            <w:tcW w:w="992" w:type="dxa"/>
            <w:gridSpan w:val="2"/>
            <w:tcBorders>
              <w:left w:val="single" w:sz="4" w:space="0" w:color="auto"/>
            </w:tcBorders>
            <w:shd w:val="clear" w:color="auto" w:fill="auto"/>
          </w:tcPr>
          <w:p w14:paraId="0FCE22F8" w14:textId="77777777" w:rsidR="00FA58B1" w:rsidRPr="006A0050" w:rsidRDefault="00554924">
            <w:pPr>
              <w:rPr>
                <w:rFonts w:ascii="Arial" w:hAnsi="Arial" w:cs="Arial"/>
                <w:sz w:val="24"/>
                <w:szCs w:val="24"/>
                <w:lang w:val="de-DE"/>
              </w:rPr>
            </w:pPr>
            <w:r w:rsidRPr="006A0050">
              <w:rPr>
                <w:rFonts w:ascii="Arial" w:hAnsi="Arial" w:cs="Arial"/>
                <w:sz w:val="24"/>
                <w:szCs w:val="24"/>
              </w:rPr>
              <w:t>Art.  8</w:t>
            </w:r>
          </w:p>
        </w:tc>
        <w:tc>
          <w:tcPr>
            <w:tcW w:w="3640" w:type="dxa"/>
            <w:gridSpan w:val="2"/>
            <w:shd w:val="clear" w:color="auto" w:fill="auto"/>
          </w:tcPr>
          <w:p w14:paraId="72203DC9" w14:textId="77777777" w:rsidR="00FA58B1" w:rsidRPr="006A0050" w:rsidRDefault="008A5634">
            <w:pPr>
              <w:rPr>
                <w:rFonts w:ascii="Arial" w:hAnsi="Arial" w:cs="Arial"/>
                <w:sz w:val="24"/>
                <w:szCs w:val="24"/>
                <w:lang w:val="de-DE"/>
              </w:rPr>
            </w:pPr>
            <w:r w:rsidRPr="006A0050">
              <w:rPr>
                <w:rFonts w:ascii="Arial" w:hAnsi="Arial" w:cs="Arial"/>
                <w:sz w:val="24"/>
                <w:szCs w:val="24"/>
              </w:rPr>
              <w:t>Garanzia</w:t>
            </w:r>
            <w:r w:rsidR="00554924" w:rsidRPr="006A0050">
              <w:rPr>
                <w:rFonts w:ascii="Arial" w:hAnsi="Arial" w:cs="Arial"/>
                <w:sz w:val="24"/>
                <w:szCs w:val="24"/>
              </w:rPr>
              <w:t xml:space="preserve"> definitiva</w:t>
            </w:r>
          </w:p>
        </w:tc>
      </w:tr>
      <w:tr w:rsidR="00FA58B1" w:rsidRPr="006A0050" w14:paraId="5F7C87CC" w14:textId="77777777" w:rsidTr="00965246">
        <w:trPr>
          <w:gridAfter w:val="1"/>
          <w:wAfter w:w="11" w:type="dxa"/>
        </w:trPr>
        <w:tc>
          <w:tcPr>
            <w:tcW w:w="1057" w:type="dxa"/>
            <w:gridSpan w:val="2"/>
            <w:shd w:val="clear" w:color="auto" w:fill="auto"/>
          </w:tcPr>
          <w:p w14:paraId="4AE94D82" w14:textId="77777777" w:rsidR="00FA58B1" w:rsidRPr="006A0050" w:rsidRDefault="00554924">
            <w:pPr>
              <w:rPr>
                <w:rFonts w:ascii="Arial" w:hAnsi="Arial" w:cs="Arial"/>
                <w:sz w:val="24"/>
                <w:szCs w:val="24"/>
                <w:lang w:val="de-DE"/>
              </w:rPr>
            </w:pPr>
            <w:r w:rsidRPr="006A0050">
              <w:rPr>
                <w:rFonts w:ascii="Arial" w:hAnsi="Arial" w:cs="Arial"/>
                <w:sz w:val="24"/>
                <w:szCs w:val="24"/>
                <w:lang w:val="de-DE"/>
              </w:rPr>
              <w:t xml:space="preserve">Art. </w:t>
            </w:r>
            <w:r w:rsidR="0001332F" w:rsidRPr="006A0050">
              <w:rPr>
                <w:rFonts w:ascii="Arial" w:hAnsi="Arial" w:cs="Arial"/>
                <w:sz w:val="24"/>
                <w:szCs w:val="24"/>
                <w:lang w:val="de-DE"/>
              </w:rPr>
              <w:t xml:space="preserve"> </w:t>
            </w:r>
            <w:r w:rsidRPr="006A0050">
              <w:rPr>
                <w:rFonts w:ascii="Arial" w:hAnsi="Arial" w:cs="Arial"/>
                <w:sz w:val="24"/>
                <w:szCs w:val="24"/>
                <w:lang w:val="de-DE"/>
              </w:rPr>
              <w:t>9</w:t>
            </w:r>
          </w:p>
        </w:tc>
        <w:tc>
          <w:tcPr>
            <w:tcW w:w="3949" w:type="dxa"/>
            <w:tcBorders>
              <w:right w:val="single" w:sz="4" w:space="0" w:color="auto"/>
            </w:tcBorders>
            <w:shd w:val="clear" w:color="auto" w:fill="auto"/>
          </w:tcPr>
          <w:p w14:paraId="734F4226" w14:textId="77777777" w:rsidR="00FA58B1" w:rsidRPr="006A0050" w:rsidRDefault="00092CB2">
            <w:pPr>
              <w:rPr>
                <w:rFonts w:ascii="Arial" w:hAnsi="Arial" w:cs="Arial"/>
                <w:sz w:val="24"/>
                <w:szCs w:val="24"/>
                <w:lang w:val="de-DE"/>
              </w:rPr>
            </w:pPr>
            <w:r w:rsidRPr="006A0050">
              <w:rPr>
                <w:rFonts w:ascii="Arial" w:hAnsi="Arial" w:cs="Arial"/>
                <w:sz w:val="24"/>
                <w:szCs w:val="24"/>
                <w:lang w:val="de-DE"/>
              </w:rPr>
              <w:t>Unter</w:t>
            </w:r>
            <w:r w:rsidR="006B012E" w:rsidRPr="006A0050">
              <w:rPr>
                <w:rFonts w:ascii="Arial" w:hAnsi="Arial" w:cs="Arial"/>
                <w:sz w:val="24"/>
                <w:szCs w:val="24"/>
                <w:lang w:val="de-DE"/>
              </w:rPr>
              <w:t>vergabe</w:t>
            </w:r>
          </w:p>
          <w:p w14:paraId="42A9A869" w14:textId="77777777" w:rsidR="00554924" w:rsidRPr="006A0050" w:rsidRDefault="00554924">
            <w:pPr>
              <w:rPr>
                <w:rFonts w:ascii="Arial" w:hAnsi="Arial" w:cs="Arial"/>
                <w:sz w:val="24"/>
                <w:szCs w:val="24"/>
                <w:lang w:val="de-DE"/>
              </w:rPr>
            </w:pPr>
          </w:p>
        </w:tc>
        <w:tc>
          <w:tcPr>
            <w:tcW w:w="992" w:type="dxa"/>
            <w:gridSpan w:val="2"/>
            <w:tcBorders>
              <w:left w:val="single" w:sz="4" w:space="0" w:color="auto"/>
            </w:tcBorders>
            <w:shd w:val="clear" w:color="auto" w:fill="auto"/>
          </w:tcPr>
          <w:p w14:paraId="01AEA0AF" w14:textId="77777777" w:rsidR="00FA58B1" w:rsidRPr="006A0050" w:rsidRDefault="00554924">
            <w:pPr>
              <w:rPr>
                <w:rFonts w:ascii="Arial" w:hAnsi="Arial" w:cs="Arial"/>
                <w:sz w:val="24"/>
                <w:szCs w:val="24"/>
                <w:lang w:val="de-DE"/>
              </w:rPr>
            </w:pPr>
            <w:r w:rsidRPr="006A0050">
              <w:rPr>
                <w:rFonts w:ascii="Arial" w:hAnsi="Arial" w:cs="Arial"/>
                <w:sz w:val="24"/>
                <w:szCs w:val="24"/>
              </w:rPr>
              <w:t xml:space="preserve">Art. </w:t>
            </w:r>
            <w:r w:rsidR="0001332F" w:rsidRPr="006A0050">
              <w:rPr>
                <w:rFonts w:ascii="Arial" w:hAnsi="Arial" w:cs="Arial"/>
                <w:sz w:val="24"/>
                <w:szCs w:val="24"/>
              </w:rPr>
              <w:t xml:space="preserve"> </w:t>
            </w:r>
            <w:r w:rsidRPr="006A0050">
              <w:rPr>
                <w:rFonts w:ascii="Arial" w:hAnsi="Arial" w:cs="Arial"/>
                <w:sz w:val="24"/>
                <w:szCs w:val="24"/>
              </w:rPr>
              <w:t>9</w:t>
            </w:r>
          </w:p>
        </w:tc>
        <w:tc>
          <w:tcPr>
            <w:tcW w:w="3640" w:type="dxa"/>
            <w:gridSpan w:val="2"/>
            <w:shd w:val="clear" w:color="auto" w:fill="auto"/>
          </w:tcPr>
          <w:p w14:paraId="23571991" w14:textId="77777777" w:rsidR="00FA58B1" w:rsidRPr="006A0050" w:rsidRDefault="00450F89">
            <w:pPr>
              <w:rPr>
                <w:rFonts w:ascii="Arial" w:hAnsi="Arial" w:cs="Arial"/>
                <w:sz w:val="24"/>
                <w:szCs w:val="24"/>
                <w:lang w:val="de-DE"/>
              </w:rPr>
            </w:pPr>
            <w:r w:rsidRPr="006A0050">
              <w:rPr>
                <w:rFonts w:ascii="Arial" w:hAnsi="Arial" w:cs="Arial"/>
                <w:sz w:val="24"/>
                <w:szCs w:val="24"/>
              </w:rPr>
              <w:t>S</w:t>
            </w:r>
            <w:r w:rsidR="00554924" w:rsidRPr="006A0050">
              <w:rPr>
                <w:rFonts w:ascii="Arial" w:hAnsi="Arial" w:cs="Arial"/>
                <w:sz w:val="24"/>
                <w:szCs w:val="24"/>
              </w:rPr>
              <w:t>ubappalto</w:t>
            </w:r>
          </w:p>
        </w:tc>
      </w:tr>
      <w:tr w:rsidR="00FA58B1" w:rsidRPr="006A0050" w14:paraId="02774CE9" w14:textId="77777777" w:rsidTr="00965246">
        <w:trPr>
          <w:gridAfter w:val="1"/>
          <w:wAfter w:w="11" w:type="dxa"/>
        </w:trPr>
        <w:tc>
          <w:tcPr>
            <w:tcW w:w="1057" w:type="dxa"/>
            <w:gridSpan w:val="2"/>
            <w:shd w:val="clear" w:color="auto" w:fill="auto"/>
          </w:tcPr>
          <w:p w14:paraId="47728FD3" w14:textId="77777777" w:rsidR="00FA58B1" w:rsidRPr="006A0050" w:rsidRDefault="00554924">
            <w:pPr>
              <w:rPr>
                <w:rFonts w:ascii="Arial" w:hAnsi="Arial" w:cs="Arial"/>
                <w:sz w:val="24"/>
                <w:szCs w:val="24"/>
                <w:lang w:val="de-DE"/>
              </w:rPr>
            </w:pPr>
            <w:r w:rsidRPr="006A0050">
              <w:rPr>
                <w:rFonts w:ascii="Arial" w:hAnsi="Arial" w:cs="Arial"/>
                <w:sz w:val="24"/>
                <w:szCs w:val="24"/>
                <w:lang w:val="de-DE"/>
              </w:rPr>
              <w:t>Art. 10</w:t>
            </w:r>
          </w:p>
        </w:tc>
        <w:tc>
          <w:tcPr>
            <w:tcW w:w="3949" w:type="dxa"/>
            <w:tcBorders>
              <w:right w:val="single" w:sz="4" w:space="0" w:color="auto"/>
            </w:tcBorders>
            <w:shd w:val="clear" w:color="auto" w:fill="auto"/>
          </w:tcPr>
          <w:p w14:paraId="11046F04" w14:textId="77777777" w:rsidR="00FA58B1" w:rsidRPr="006A0050" w:rsidRDefault="00554924">
            <w:pPr>
              <w:rPr>
                <w:rFonts w:ascii="Arial" w:hAnsi="Arial" w:cs="Arial"/>
                <w:sz w:val="24"/>
                <w:szCs w:val="24"/>
                <w:lang w:val="de-DE"/>
              </w:rPr>
            </w:pPr>
            <w:r w:rsidRPr="006A0050">
              <w:rPr>
                <w:rFonts w:ascii="Arial" w:hAnsi="Arial" w:cs="Arial"/>
                <w:sz w:val="24"/>
                <w:szCs w:val="24"/>
                <w:lang w:val="de-DE"/>
              </w:rPr>
              <w:t>Fertigstellung</w:t>
            </w:r>
            <w:r w:rsidR="006F092D" w:rsidRPr="006A0050">
              <w:rPr>
                <w:rFonts w:ascii="Arial" w:hAnsi="Arial" w:cs="Arial"/>
                <w:sz w:val="24"/>
                <w:szCs w:val="24"/>
                <w:lang w:val="de-DE"/>
              </w:rPr>
              <w:t>sfrist</w:t>
            </w:r>
            <w:r w:rsidRPr="006A0050">
              <w:rPr>
                <w:rFonts w:ascii="Arial" w:hAnsi="Arial" w:cs="Arial"/>
                <w:sz w:val="24"/>
                <w:szCs w:val="24"/>
                <w:lang w:val="de-DE"/>
              </w:rPr>
              <w:t xml:space="preserve"> der </w:t>
            </w:r>
            <w:r w:rsidR="00583E85" w:rsidRPr="006A0050">
              <w:rPr>
                <w:rFonts w:ascii="Arial" w:hAnsi="Arial" w:cs="Arial"/>
                <w:sz w:val="24"/>
                <w:szCs w:val="24"/>
                <w:lang w:val="de-DE"/>
              </w:rPr>
              <w:t>Dienstleistung</w:t>
            </w:r>
            <w:r w:rsidRPr="006A0050">
              <w:rPr>
                <w:rFonts w:ascii="Arial" w:hAnsi="Arial" w:cs="Arial"/>
                <w:sz w:val="24"/>
                <w:szCs w:val="24"/>
                <w:lang w:val="de-DE"/>
              </w:rPr>
              <w:t xml:space="preserve">  </w:t>
            </w:r>
          </w:p>
          <w:p w14:paraId="7223AC5D" w14:textId="77777777" w:rsidR="00554924" w:rsidRPr="006A0050" w:rsidRDefault="00554924">
            <w:pPr>
              <w:rPr>
                <w:rFonts w:ascii="Arial" w:hAnsi="Arial" w:cs="Arial"/>
                <w:sz w:val="24"/>
                <w:szCs w:val="24"/>
                <w:lang w:val="de-DE"/>
              </w:rPr>
            </w:pPr>
          </w:p>
        </w:tc>
        <w:tc>
          <w:tcPr>
            <w:tcW w:w="992" w:type="dxa"/>
            <w:gridSpan w:val="2"/>
            <w:tcBorders>
              <w:left w:val="single" w:sz="4" w:space="0" w:color="auto"/>
            </w:tcBorders>
            <w:shd w:val="clear" w:color="auto" w:fill="auto"/>
          </w:tcPr>
          <w:p w14:paraId="5D9869AA" w14:textId="77777777" w:rsidR="00FA58B1" w:rsidRPr="006A0050" w:rsidRDefault="00554924">
            <w:pPr>
              <w:rPr>
                <w:rFonts w:ascii="Arial" w:hAnsi="Arial" w:cs="Arial"/>
                <w:sz w:val="24"/>
                <w:szCs w:val="24"/>
                <w:lang w:val="de-DE"/>
              </w:rPr>
            </w:pPr>
            <w:r w:rsidRPr="006A0050">
              <w:rPr>
                <w:rFonts w:ascii="Arial" w:hAnsi="Arial" w:cs="Arial"/>
                <w:sz w:val="24"/>
                <w:szCs w:val="24"/>
                <w:lang w:val="de-DE"/>
              </w:rPr>
              <w:t>Art. 10</w:t>
            </w:r>
          </w:p>
        </w:tc>
        <w:tc>
          <w:tcPr>
            <w:tcW w:w="3640" w:type="dxa"/>
            <w:gridSpan w:val="2"/>
            <w:shd w:val="clear" w:color="auto" w:fill="auto"/>
          </w:tcPr>
          <w:p w14:paraId="3B1A7E97" w14:textId="77777777" w:rsidR="00FA58B1" w:rsidRPr="006A0050" w:rsidRDefault="00450F89">
            <w:pPr>
              <w:rPr>
                <w:rFonts w:ascii="Arial" w:hAnsi="Arial" w:cs="Arial"/>
                <w:sz w:val="24"/>
                <w:szCs w:val="24"/>
              </w:rPr>
            </w:pPr>
            <w:r w:rsidRPr="006A0050">
              <w:rPr>
                <w:rFonts w:ascii="Arial" w:hAnsi="Arial" w:cs="Arial"/>
                <w:sz w:val="24"/>
                <w:szCs w:val="24"/>
              </w:rPr>
              <w:t>T</w:t>
            </w:r>
            <w:r w:rsidR="00583E85" w:rsidRPr="006A0050">
              <w:rPr>
                <w:rFonts w:ascii="Arial" w:hAnsi="Arial" w:cs="Arial"/>
                <w:sz w:val="24"/>
                <w:szCs w:val="24"/>
              </w:rPr>
              <w:t>empo utile per il</w:t>
            </w:r>
            <w:r w:rsidR="00554924" w:rsidRPr="006A0050">
              <w:rPr>
                <w:rFonts w:ascii="Arial" w:hAnsi="Arial" w:cs="Arial"/>
                <w:sz w:val="24"/>
                <w:szCs w:val="24"/>
              </w:rPr>
              <w:t xml:space="preserve"> </w:t>
            </w:r>
            <w:r w:rsidR="00583E85" w:rsidRPr="006A0050">
              <w:rPr>
                <w:rFonts w:ascii="Arial" w:hAnsi="Arial" w:cs="Arial"/>
                <w:sz w:val="24"/>
                <w:szCs w:val="24"/>
              </w:rPr>
              <w:t>servizio</w:t>
            </w:r>
            <w:r w:rsidR="00554924" w:rsidRPr="006A0050">
              <w:rPr>
                <w:rFonts w:ascii="Arial" w:hAnsi="Arial" w:cs="Arial"/>
                <w:sz w:val="24"/>
                <w:szCs w:val="24"/>
              </w:rPr>
              <w:t xml:space="preserve"> </w:t>
            </w:r>
          </w:p>
        </w:tc>
      </w:tr>
      <w:tr w:rsidR="00FA58B1" w:rsidRPr="006A0050" w14:paraId="153D810F" w14:textId="77777777" w:rsidTr="00965246">
        <w:trPr>
          <w:gridAfter w:val="1"/>
          <w:wAfter w:w="11" w:type="dxa"/>
        </w:trPr>
        <w:tc>
          <w:tcPr>
            <w:tcW w:w="1057" w:type="dxa"/>
            <w:gridSpan w:val="2"/>
            <w:shd w:val="clear" w:color="auto" w:fill="auto"/>
          </w:tcPr>
          <w:p w14:paraId="35CE4942" w14:textId="77777777" w:rsidR="00FA58B1" w:rsidRPr="006A0050" w:rsidRDefault="00554924">
            <w:pPr>
              <w:rPr>
                <w:rFonts w:ascii="Arial" w:hAnsi="Arial" w:cs="Arial"/>
                <w:sz w:val="24"/>
                <w:szCs w:val="24"/>
              </w:rPr>
            </w:pPr>
            <w:r w:rsidRPr="006A0050">
              <w:rPr>
                <w:rFonts w:ascii="Arial" w:hAnsi="Arial" w:cs="Arial"/>
                <w:sz w:val="24"/>
                <w:szCs w:val="24"/>
                <w:lang w:val="de-DE"/>
              </w:rPr>
              <w:t>Art. 11</w:t>
            </w:r>
          </w:p>
        </w:tc>
        <w:tc>
          <w:tcPr>
            <w:tcW w:w="3949" w:type="dxa"/>
            <w:tcBorders>
              <w:right w:val="single" w:sz="4" w:space="0" w:color="auto"/>
            </w:tcBorders>
            <w:shd w:val="clear" w:color="auto" w:fill="auto"/>
          </w:tcPr>
          <w:p w14:paraId="45DD2ED0" w14:textId="77777777" w:rsidR="00554924" w:rsidRPr="006A0050" w:rsidRDefault="00554924" w:rsidP="00C15F73">
            <w:pPr>
              <w:ind w:left="6"/>
              <w:rPr>
                <w:rFonts w:ascii="Arial" w:hAnsi="Arial" w:cs="Arial"/>
                <w:sz w:val="24"/>
                <w:szCs w:val="24"/>
                <w:lang w:val="de-DE"/>
              </w:rPr>
            </w:pPr>
            <w:r w:rsidRPr="006A0050">
              <w:rPr>
                <w:rFonts w:ascii="Arial" w:hAnsi="Arial" w:cs="Arial"/>
                <w:sz w:val="24"/>
                <w:szCs w:val="24"/>
                <w:lang w:val="de-DE"/>
              </w:rPr>
              <w:t>Aufschub der Fertigstellungsfrist</w:t>
            </w:r>
          </w:p>
          <w:p w14:paraId="5159B721" w14:textId="77777777" w:rsidR="00FA58B1" w:rsidRPr="006A0050" w:rsidRDefault="00FA58B1">
            <w:pPr>
              <w:rPr>
                <w:rFonts w:ascii="Arial" w:hAnsi="Arial" w:cs="Arial"/>
                <w:sz w:val="24"/>
                <w:szCs w:val="24"/>
              </w:rPr>
            </w:pPr>
          </w:p>
        </w:tc>
        <w:tc>
          <w:tcPr>
            <w:tcW w:w="992" w:type="dxa"/>
            <w:gridSpan w:val="2"/>
            <w:tcBorders>
              <w:left w:val="single" w:sz="4" w:space="0" w:color="auto"/>
            </w:tcBorders>
            <w:shd w:val="clear" w:color="auto" w:fill="auto"/>
          </w:tcPr>
          <w:p w14:paraId="79D35775" w14:textId="77777777" w:rsidR="00FA58B1" w:rsidRPr="006A0050" w:rsidRDefault="00554924">
            <w:pPr>
              <w:rPr>
                <w:rFonts w:ascii="Arial" w:hAnsi="Arial" w:cs="Arial"/>
                <w:sz w:val="24"/>
                <w:szCs w:val="24"/>
              </w:rPr>
            </w:pPr>
            <w:r w:rsidRPr="006A0050">
              <w:rPr>
                <w:rFonts w:ascii="Arial" w:hAnsi="Arial" w:cs="Arial"/>
                <w:sz w:val="24"/>
                <w:szCs w:val="24"/>
              </w:rPr>
              <w:t>Art. 11</w:t>
            </w:r>
          </w:p>
        </w:tc>
        <w:tc>
          <w:tcPr>
            <w:tcW w:w="3640" w:type="dxa"/>
            <w:gridSpan w:val="2"/>
            <w:shd w:val="clear" w:color="auto" w:fill="auto"/>
          </w:tcPr>
          <w:p w14:paraId="7A648BC5" w14:textId="77777777" w:rsidR="00FA58B1" w:rsidRDefault="00450F89">
            <w:pPr>
              <w:rPr>
                <w:rFonts w:ascii="Arial" w:hAnsi="Arial" w:cs="Arial"/>
                <w:sz w:val="24"/>
                <w:szCs w:val="24"/>
              </w:rPr>
            </w:pPr>
            <w:r w:rsidRPr="006A0050">
              <w:rPr>
                <w:rFonts w:ascii="Arial" w:hAnsi="Arial" w:cs="Arial"/>
                <w:sz w:val="24"/>
                <w:szCs w:val="24"/>
              </w:rPr>
              <w:t>S</w:t>
            </w:r>
            <w:r w:rsidR="00554924" w:rsidRPr="006A0050">
              <w:rPr>
                <w:rFonts w:ascii="Arial" w:hAnsi="Arial" w:cs="Arial"/>
                <w:sz w:val="24"/>
                <w:szCs w:val="24"/>
              </w:rPr>
              <w:t>postamento del termine di ultimazione</w:t>
            </w:r>
          </w:p>
          <w:p w14:paraId="3BCF27FA" w14:textId="77777777" w:rsidR="00CF6BF4" w:rsidRPr="006A0050" w:rsidRDefault="00CF6BF4">
            <w:pPr>
              <w:rPr>
                <w:rFonts w:ascii="Arial" w:hAnsi="Arial" w:cs="Arial"/>
                <w:sz w:val="24"/>
                <w:szCs w:val="24"/>
              </w:rPr>
            </w:pPr>
          </w:p>
        </w:tc>
      </w:tr>
      <w:tr w:rsidR="00FA58B1" w:rsidRPr="006A0050" w14:paraId="2D8330F7" w14:textId="77777777" w:rsidTr="00965246">
        <w:trPr>
          <w:gridAfter w:val="1"/>
          <w:wAfter w:w="11" w:type="dxa"/>
        </w:trPr>
        <w:tc>
          <w:tcPr>
            <w:tcW w:w="1057" w:type="dxa"/>
            <w:gridSpan w:val="2"/>
            <w:shd w:val="clear" w:color="auto" w:fill="auto"/>
          </w:tcPr>
          <w:p w14:paraId="738CCAC1" w14:textId="77777777" w:rsidR="00FA58B1" w:rsidRPr="006A0050" w:rsidRDefault="00554924">
            <w:pPr>
              <w:rPr>
                <w:rFonts w:ascii="Arial" w:hAnsi="Arial" w:cs="Arial"/>
                <w:sz w:val="24"/>
                <w:szCs w:val="24"/>
              </w:rPr>
            </w:pPr>
            <w:r w:rsidRPr="006A0050">
              <w:rPr>
                <w:rFonts w:ascii="Arial" w:hAnsi="Arial" w:cs="Arial"/>
                <w:sz w:val="24"/>
                <w:szCs w:val="24"/>
                <w:lang w:val="de-DE"/>
              </w:rPr>
              <w:t>Art. 12</w:t>
            </w:r>
          </w:p>
        </w:tc>
        <w:tc>
          <w:tcPr>
            <w:tcW w:w="3949" w:type="dxa"/>
            <w:tcBorders>
              <w:right w:val="single" w:sz="4" w:space="0" w:color="auto"/>
            </w:tcBorders>
            <w:shd w:val="clear" w:color="auto" w:fill="auto"/>
          </w:tcPr>
          <w:p w14:paraId="7B4B31B1" w14:textId="77777777" w:rsidR="00554924" w:rsidRPr="006A0050" w:rsidRDefault="00554924" w:rsidP="00C15F73">
            <w:pPr>
              <w:ind w:left="6" w:right="113"/>
              <w:rPr>
                <w:rFonts w:ascii="Arial" w:hAnsi="Arial" w:cs="Arial"/>
                <w:sz w:val="24"/>
                <w:szCs w:val="24"/>
                <w:lang w:val="de-DE"/>
              </w:rPr>
            </w:pPr>
            <w:r w:rsidRPr="006A0050">
              <w:rPr>
                <w:rFonts w:ascii="Arial" w:hAnsi="Arial" w:cs="Arial"/>
                <w:sz w:val="24"/>
                <w:szCs w:val="24"/>
                <w:lang w:val="de-DE"/>
              </w:rPr>
              <w:t>Verzug</w:t>
            </w:r>
            <w:r w:rsidR="00FD49F6" w:rsidRPr="006A0050">
              <w:rPr>
                <w:rFonts w:ascii="Arial" w:hAnsi="Arial" w:cs="Arial"/>
                <w:sz w:val="24"/>
                <w:szCs w:val="24"/>
                <w:lang w:val="de-DE"/>
              </w:rPr>
              <w:t>s</w:t>
            </w:r>
            <w:r w:rsidRPr="006A0050">
              <w:rPr>
                <w:rFonts w:ascii="Arial" w:hAnsi="Arial" w:cs="Arial"/>
                <w:sz w:val="24"/>
                <w:szCs w:val="24"/>
                <w:lang w:val="de-DE"/>
              </w:rPr>
              <w:t>strafe wegen verspätete</w:t>
            </w:r>
            <w:r w:rsidR="00D4276E" w:rsidRPr="006A0050">
              <w:rPr>
                <w:rFonts w:ascii="Arial" w:hAnsi="Arial" w:cs="Arial"/>
                <w:sz w:val="24"/>
                <w:szCs w:val="24"/>
                <w:lang w:val="de-DE"/>
              </w:rPr>
              <w:t>r</w:t>
            </w:r>
            <w:r w:rsidRPr="006A0050">
              <w:rPr>
                <w:rFonts w:ascii="Arial" w:hAnsi="Arial" w:cs="Arial"/>
                <w:sz w:val="24"/>
                <w:szCs w:val="24"/>
                <w:lang w:val="de-DE"/>
              </w:rPr>
              <w:t xml:space="preserve"> Fer</w:t>
            </w:r>
            <w:r w:rsidR="00471C15" w:rsidRPr="006A0050">
              <w:rPr>
                <w:rFonts w:ascii="Arial" w:hAnsi="Arial" w:cs="Arial"/>
                <w:sz w:val="24"/>
                <w:szCs w:val="24"/>
                <w:lang w:val="de-DE"/>
              </w:rPr>
              <w:t xml:space="preserve">tigstellung </w:t>
            </w:r>
            <w:r w:rsidRPr="006A0050">
              <w:rPr>
                <w:rFonts w:ascii="Arial" w:hAnsi="Arial" w:cs="Arial"/>
                <w:sz w:val="24"/>
                <w:szCs w:val="24"/>
                <w:lang w:val="de-DE"/>
              </w:rPr>
              <w:t xml:space="preserve">der </w:t>
            </w:r>
            <w:r w:rsidR="00583E85" w:rsidRPr="006A0050">
              <w:rPr>
                <w:rFonts w:ascii="Arial" w:hAnsi="Arial" w:cs="Arial"/>
                <w:sz w:val="24"/>
                <w:szCs w:val="24"/>
                <w:lang w:val="de-DE"/>
              </w:rPr>
              <w:t>Dienstleistung</w:t>
            </w:r>
          </w:p>
          <w:p w14:paraId="0EBE3C94" w14:textId="77777777" w:rsidR="00FA58B1" w:rsidRPr="006A0050" w:rsidRDefault="00FA58B1">
            <w:pPr>
              <w:rPr>
                <w:rFonts w:ascii="Arial" w:hAnsi="Arial" w:cs="Arial"/>
                <w:sz w:val="24"/>
                <w:szCs w:val="24"/>
                <w:lang w:val="de-DE"/>
              </w:rPr>
            </w:pPr>
          </w:p>
        </w:tc>
        <w:tc>
          <w:tcPr>
            <w:tcW w:w="992" w:type="dxa"/>
            <w:gridSpan w:val="2"/>
            <w:tcBorders>
              <w:left w:val="single" w:sz="4" w:space="0" w:color="auto"/>
            </w:tcBorders>
            <w:shd w:val="clear" w:color="auto" w:fill="auto"/>
          </w:tcPr>
          <w:p w14:paraId="3326B52F" w14:textId="77777777" w:rsidR="00FA58B1" w:rsidRPr="006A0050" w:rsidRDefault="00554924">
            <w:pPr>
              <w:rPr>
                <w:rFonts w:ascii="Arial" w:hAnsi="Arial" w:cs="Arial"/>
                <w:sz w:val="24"/>
                <w:szCs w:val="24"/>
              </w:rPr>
            </w:pPr>
            <w:r w:rsidRPr="006A0050">
              <w:rPr>
                <w:rFonts w:ascii="Arial" w:hAnsi="Arial" w:cs="Arial"/>
                <w:sz w:val="24"/>
                <w:szCs w:val="24"/>
              </w:rPr>
              <w:t>Art. 12</w:t>
            </w:r>
          </w:p>
        </w:tc>
        <w:tc>
          <w:tcPr>
            <w:tcW w:w="3640" w:type="dxa"/>
            <w:gridSpan w:val="2"/>
            <w:shd w:val="clear" w:color="auto" w:fill="auto"/>
          </w:tcPr>
          <w:p w14:paraId="6F01A77C" w14:textId="77777777" w:rsidR="00FA58B1" w:rsidRPr="006A0050" w:rsidRDefault="00450F89">
            <w:pPr>
              <w:rPr>
                <w:rFonts w:ascii="Arial" w:hAnsi="Arial" w:cs="Arial"/>
                <w:sz w:val="24"/>
                <w:szCs w:val="24"/>
              </w:rPr>
            </w:pPr>
            <w:r w:rsidRPr="006A0050">
              <w:rPr>
                <w:rFonts w:ascii="Arial" w:hAnsi="Arial" w:cs="Arial"/>
                <w:sz w:val="24"/>
                <w:szCs w:val="24"/>
              </w:rPr>
              <w:t>P</w:t>
            </w:r>
            <w:r w:rsidR="00554924" w:rsidRPr="006A0050">
              <w:rPr>
                <w:rFonts w:ascii="Arial" w:hAnsi="Arial" w:cs="Arial"/>
                <w:sz w:val="24"/>
                <w:szCs w:val="24"/>
              </w:rPr>
              <w:t>enale per ritardo dell’ultimazi</w:t>
            </w:r>
            <w:r w:rsidR="00583E85" w:rsidRPr="006A0050">
              <w:rPr>
                <w:rFonts w:ascii="Arial" w:hAnsi="Arial" w:cs="Arial"/>
                <w:sz w:val="24"/>
                <w:szCs w:val="24"/>
              </w:rPr>
              <w:t>one del</w:t>
            </w:r>
            <w:r w:rsidR="00554924" w:rsidRPr="006A0050">
              <w:rPr>
                <w:rFonts w:ascii="Arial" w:hAnsi="Arial" w:cs="Arial"/>
                <w:sz w:val="24"/>
                <w:szCs w:val="24"/>
              </w:rPr>
              <w:t xml:space="preserve"> </w:t>
            </w:r>
            <w:r w:rsidR="00583E85" w:rsidRPr="006A0050">
              <w:rPr>
                <w:rFonts w:ascii="Arial" w:hAnsi="Arial" w:cs="Arial"/>
                <w:sz w:val="24"/>
                <w:szCs w:val="24"/>
              </w:rPr>
              <w:t>servizio</w:t>
            </w:r>
          </w:p>
        </w:tc>
      </w:tr>
      <w:tr w:rsidR="00FA58B1" w:rsidRPr="006A0050" w14:paraId="56F571F7" w14:textId="77777777" w:rsidTr="00965246">
        <w:trPr>
          <w:gridAfter w:val="1"/>
          <w:wAfter w:w="11" w:type="dxa"/>
        </w:trPr>
        <w:tc>
          <w:tcPr>
            <w:tcW w:w="1057" w:type="dxa"/>
            <w:gridSpan w:val="2"/>
            <w:shd w:val="clear" w:color="auto" w:fill="auto"/>
          </w:tcPr>
          <w:p w14:paraId="1CFA4362" w14:textId="77777777" w:rsidR="00FA58B1" w:rsidRPr="006A0050" w:rsidRDefault="00554924">
            <w:pPr>
              <w:rPr>
                <w:rFonts w:ascii="Arial" w:hAnsi="Arial" w:cs="Arial"/>
                <w:sz w:val="24"/>
                <w:szCs w:val="24"/>
              </w:rPr>
            </w:pPr>
            <w:r w:rsidRPr="006A0050">
              <w:rPr>
                <w:rFonts w:ascii="Arial" w:hAnsi="Arial" w:cs="Arial"/>
                <w:sz w:val="24"/>
                <w:szCs w:val="24"/>
                <w:lang w:val="de-DE"/>
              </w:rPr>
              <w:t>Art. 13</w:t>
            </w:r>
          </w:p>
        </w:tc>
        <w:tc>
          <w:tcPr>
            <w:tcW w:w="3949" w:type="dxa"/>
            <w:tcBorders>
              <w:right w:val="single" w:sz="4" w:space="0" w:color="auto"/>
            </w:tcBorders>
            <w:shd w:val="clear" w:color="auto" w:fill="auto"/>
          </w:tcPr>
          <w:p w14:paraId="47F7BD4D" w14:textId="77777777" w:rsidR="00FA58B1" w:rsidRPr="006A0050" w:rsidRDefault="00554924">
            <w:pPr>
              <w:rPr>
                <w:rFonts w:ascii="Arial" w:hAnsi="Arial" w:cs="Arial"/>
                <w:sz w:val="24"/>
                <w:szCs w:val="24"/>
                <w:lang w:val="de-DE"/>
              </w:rPr>
            </w:pPr>
            <w:r w:rsidRPr="006A0050">
              <w:rPr>
                <w:rFonts w:ascii="Arial" w:hAnsi="Arial" w:cs="Arial"/>
                <w:sz w:val="24"/>
                <w:szCs w:val="24"/>
                <w:lang w:val="de-DE"/>
              </w:rPr>
              <w:t>Zahlungen</w:t>
            </w:r>
          </w:p>
          <w:p w14:paraId="0625FD61" w14:textId="77777777" w:rsidR="00554924" w:rsidRPr="006A0050" w:rsidRDefault="00554924">
            <w:pPr>
              <w:rPr>
                <w:rFonts w:ascii="Arial" w:hAnsi="Arial" w:cs="Arial"/>
                <w:sz w:val="24"/>
                <w:szCs w:val="24"/>
              </w:rPr>
            </w:pPr>
          </w:p>
        </w:tc>
        <w:tc>
          <w:tcPr>
            <w:tcW w:w="992" w:type="dxa"/>
            <w:gridSpan w:val="2"/>
            <w:tcBorders>
              <w:left w:val="single" w:sz="4" w:space="0" w:color="auto"/>
            </w:tcBorders>
            <w:shd w:val="clear" w:color="auto" w:fill="auto"/>
          </w:tcPr>
          <w:p w14:paraId="7A7633DF" w14:textId="77777777" w:rsidR="00FA58B1" w:rsidRPr="006A0050" w:rsidRDefault="00554924">
            <w:pPr>
              <w:rPr>
                <w:rFonts w:ascii="Arial" w:hAnsi="Arial" w:cs="Arial"/>
                <w:sz w:val="24"/>
                <w:szCs w:val="24"/>
              </w:rPr>
            </w:pPr>
            <w:r w:rsidRPr="006A0050">
              <w:rPr>
                <w:rFonts w:ascii="Arial" w:hAnsi="Arial" w:cs="Arial"/>
                <w:sz w:val="24"/>
                <w:szCs w:val="24"/>
              </w:rPr>
              <w:t>Art. 13</w:t>
            </w:r>
          </w:p>
        </w:tc>
        <w:tc>
          <w:tcPr>
            <w:tcW w:w="3640" w:type="dxa"/>
            <w:gridSpan w:val="2"/>
            <w:shd w:val="clear" w:color="auto" w:fill="auto"/>
          </w:tcPr>
          <w:p w14:paraId="23B0F6B6" w14:textId="77777777" w:rsidR="00FA58B1" w:rsidRPr="006A0050" w:rsidRDefault="00450F89">
            <w:pPr>
              <w:rPr>
                <w:rFonts w:ascii="Arial" w:hAnsi="Arial" w:cs="Arial"/>
                <w:sz w:val="24"/>
                <w:szCs w:val="24"/>
              </w:rPr>
            </w:pPr>
            <w:r w:rsidRPr="006A0050">
              <w:rPr>
                <w:rFonts w:ascii="Arial" w:hAnsi="Arial" w:cs="Arial"/>
                <w:sz w:val="24"/>
                <w:szCs w:val="24"/>
              </w:rPr>
              <w:t>P</w:t>
            </w:r>
            <w:r w:rsidR="00554924" w:rsidRPr="006A0050">
              <w:rPr>
                <w:rFonts w:ascii="Arial" w:hAnsi="Arial" w:cs="Arial"/>
                <w:sz w:val="24"/>
                <w:szCs w:val="24"/>
              </w:rPr>
              <w:t>agamenti</w:t>
            </w:r>
          </w:p>
        </w:tc>
      </w:tr>
      <w:tr w:rsidR="00A94621" w:rsidRPr="006A0050" w14:paraId="38BDABCB" w14:textId="77777777" w:rsidTr="00965246">
        <w:trPr>
          <w:gridAfter w:val="1"/>
          <w:wAfter w:w="11" w:type="dxa"/>
        </w:trPr>
        <w:tc>
          <w:tcPr>
            <w:tcW w:w="1057" w:type="dxa"/>
            <w:gridSpan w:val="2"/>
            <w:shd w:val="clear" w:color="auto" w:fill="auto"/>
          </w:tcPr>
          <w:p w14:paraId="2122065F" w14:textId="77777777" w:rsidR="00A94621" w:rsidRPr="006A0050" w:rsidRDefault="00A94621">
            <w:pPr>
              <w:rPr>
                <w:rFonts w:ascii="Arial" w:hAnsi="Arial" w:cs="Arial"/>
                <w:i/>
                <w:sz w:val="24"/>
                <w:szCs w:val="24"/>
                <w:lang w:val="de-DE"/>
              </w:rPr>
            </w:pPr>
            <w:r w:rsidRPr="006A0050">
              <w:rPr>
                <w:rFonts w:ascii="Arial" w:hAnsi="Arial" w:cs="Arial"/>
                <w:sz w:val="24"/>
                <w:szCs w:val="24"/>
                <w:lang w:val="de-DE"/>
              </w:rPr>
              <w:t xml:space="preserve">Art. 13 </w:t>
            </w:r>
            <w:r w:rsidRPr="00D05BB7">
              <w:rPr>
                <w:rFonts w:ascii="Arial" w:hAnsi="Arial" w:cs="Arial"/>
                <w:iCs/>
                <w:sz w:val="24"/>
                <w:szCs w:val="24"/>
                <w:lang w:val="de-DE"/>
              </w:rPr>
              <w:t>bis</w:t>
            </w:r>
          </w:p>
        </w:tc>
        <w:tc>
          <w:tcPr>
            <w:tcW w:w="3949" w:type="dxa"/>
            <w:tcBorders>
              <w:right w:val="single" w:sz="4" w:space="0" w:color="auto"/>
            </w:tcBorders>
            <w:shd w:val="clear" w:color="auto" w:fill="auto"/>
          </w:tcPr>
          <w:p w14:paraId="315B24BB" w14:textId="77777777" w:rsidR="00A94621" w:rsidRPr="006A0050" w:rsidRDefault="00A94621">
            <w:pPr>
              <w:rPr>
                <w:rFonts w:ascii="Arial" w:hAnsi="Arial" w:cs="Arial"/>
                <w:sz w:val="24"/>
                <w:szCs w:val="24"/>
                <w:lang w:val="de-DE"/>
              </w:rPr>
            </w:pPr>
            <w:r w:rsidRPr="006A0050">
              <w:rPr>
                <w:rFonts w:ascii="Arial" w:hAnsi="Arial" w:cs="Arial"/>
                <w:sz w:val="24"/>
                <w:szCs w:val="24"/>
                <w:lang w:val="de-DE"/>
              </w:rPr>
              <w:t>Vorschusszahlung</w:t>
            </w:r>
          </w:p>
        </w:tc>
        <w:tc>
          <w:tcPr>
            <w:tcW w:w="992" w:type="dxa"/>
            <w:gridSpan w:val="2"/>
            <w:tcBorders>
              <w:left w:val="single" w:sz="4" w:space="0" w:color="auto"/>
            </w:tcBorders>
            <w:shd w:val="clear" w:color="auto" w:fill="auto"/>
          </w:tcPr>
          <w:p w14:paraId="109CF8F2" w14:textId="77777777" w:rsidR="00A94621" w:rsidRPr="006A0050" w:rsidRDefault="00A94621">
            <w:pPr>
              <w:rPr>
                <w:rFonts w:ascii="Arial" w:hAnsi="Arial" w:cs="Arial"/>
                <w:i/>
                <w:sz w:val="24"/>
                <w:szCs w:val="24"/>
              </w:rPr>
            </w:pPr>
            <w:r w:rsidRPr="006A0050">
              <w:rPr>
                <w:rFonts w:ascii="Arial" w:hAnsi="Arial" w:cs="Arial"/>
                <w:sz w:val="24"/>
                <w:szCs w:val="24"/>
              </w:rPr>
              <w:t xml:space="preserve">Art. 13 </w:t>
            </w:r>
            <w:r w:rsidRPr="00D05BB7">
              <w:rPr>
                <w:rFonts w:ascii="Arial" w:hAnsi="Arial" w:cs="Arial"/>
                <w:iCs/>
                <w:sz w:val="24"/>
                <w:szCs w:val="24"/>
              </w:rPr>
              <w:t>bis</w:t>
            </w:r>
          </w:p>
        </w:tc>
        <w:tc>
          <w:tcPr>
            <w:tcW w:w="3640" w:type="dxa"/>
            <w:gridSpan w:val="2"/>
            <w:shd w:val="clear" w:color="auto" w:fill="auto"/>
          </w:tcPr>
          <w:p w14:paraId="11C1A801" w14:textId="77777777" w:rsidR="00A94621" w:rsidRDefault="00A94621">
            <w:pPr>
              <w:rPr>
                <w:rFonts w:ascii="Arial" w:hAnsi="Arial" w:cs="Arial"/>
                <w:sz w:val="24"/>
                <w:szCs w:val="24"/>
              </w:rPr>
            </w:pPr>
            <w:r w:rsidRPr="006A0050">
              <w:rPr>
                <w:rFonts w:ascii="Arial" w:hAnsi="Arial" w:cs="Arial"/>
                <w:sz w:val="24"/>
                <w:szCs w:val="24"/>
              </w:rPr>
              <w:t>Anticipazione del prezzo</w:t>
            </w:r>
          </w:p>
          <w:p w14:paraId="195C4432" w14:textId="77777777" w:rsidR="00D05BB7" w:rsidRDefault="00D05BB7">
            <w:pPr>
              <w:rPr>
                <w:rFonts w:ascii="Arial" w:hAnsi="Arial" w:cs="Arial"/>
                <w:sz w:val="24"/>
                <w:szCs w:val="24"/>
              </w:rPr>
            </w:pPr>
          </w:p>
          <w:p w14:paraId="71071BAD" w14:textId="77777777" w:rsidR="00D05BB7" w:rsidRPr="006A0050" w:rsidRDefault="00D05BB7">
            <w:pPr>
              <w:rPr>
                <w:rFonts w:ascii="Arial" w:hAnsi="Arial" w:cs="Arial"/>
                <w:sz w:val="24"/>
                <w:szCs w:val="24"/>
              </w:rPr>
            </w:pPr>
          </w:p>
        </w:tc>
      </w:tr>
      <w:tr w:rsidR="00FA58B1" w:rsidRPr="006A0050" w14:paraId="2A1B99E3" w14:textId="77777777" w:rsidTr="00965246">
        <w:trPr>
          <w:gridAfter w:val="1"/>
          <w:wAfter w:w="11" w:type="dxa"/>
        </w:trPr>
        <w:tc>
          <w:tcPr>
            <w:tcW w:w="1057" w:type="dxa"/>
            <w:gridSpan w:val="2"/>
            <w:shd w:val="clear" w:color="auto" w:fill="auto"/>
          </w:tcPr>
          <w:p w14:paraId="5F744C9B" w14:textId="77777777" w:rsidR="00FA58B1" w:rsidRPr="006A0050" w:rsidRDefault="00554924">
            <w:pPr>
              <w:rPr>
                <w:rFonts w:ascii="Arial" w:hAnsi="Arial" w:cs="Arial"/>
                <w:sz w:val="24"/>
                <w:szCs w:val="24"/>
              </w:rPr>
            </w:pPr>
            <w:r w:rsidRPr="006A0050">
              <w:rPr>
                <w:rFonts w:ascii="Arial" w:hAnsi="Arial" w:cs="Arial"/>
                <w:sz w:val="24"/>
                <w:szCs w:val="24"/>
                <w:lang w:val="de-DE"/>
              </w:rPr>
              <w:t>Art. 14</w:t>
            </w:r>
          </w:p>
        </w:tc>
        <w:tc>
          <w:tcPr>
            <w:tcW w:w="3949" w:type="dxa"/>
            <w:tcBorders>
              <w:right w:val="single" w:sz="4" w:space="0" w:color="auto"/>
            </w:tcBorders>
            <w:shd w:val="clear" w:color="auto" w:fill="auto"/>
          </w:tcPr>
          <w:p w14:paraId="0BABC98D" w14:textId="77777777" w:rsidR="00FA58B1" w:rsidRPr="006A0050" w:rsidRDefault="00554924">
            <w:pPr>
              <w:rPr>
                <w:rFonts w:ascii="Arial" w:hAnsi="Arial" w:cs="Arial"/>
                <w:sz w:val="24"/>
                <w:szCs w:val="24"/>
                <w:lang w:val="de-DE"/>
              </w:rPr>
            </w:pPr>
            <w:r w:rsidRPr="006A0050">
              <w:rPr>
                <w:rFonts w:ascii="Arial" w:hAnsi="Arial" w:cs="Arial"/>
                <w:sz w:val="24"/>
                <w:szCs w:val="24"/>
                <w:lang w:val="de-DE"/>
              </w:rPr>
              <w:t>Aussetzung der Zahlungen</w:t>
            </w:r>
          </w:p>
          <w:p w14:paraId="585FE7A2" w14:textId="77777777" w:rsidR="00554924" w:rsidRPr="006A0050" w:rsidRDefault="00554924">
            <w:pPr>
              <w:rPr>
                <w:rFonts w:ascii="Arial" w:hAnsi="Arial" w:cs="Arial"/>
                <w:sz w:val="24"/>
                <w:szCs w:val="24"/>
              </w:rPr>
            </w:pPr>
          </w:p>
        </w:tc>
        <w:tc>
          <w:tcPr>
            <w:tcW w:w="992" w:type="dxa"/>
            <w:gridSpan w:val="2"/>
            <w:tcBorders>
              <w:left w:val="single" w:sz="4" w:space="0" w:color="auto"/>
            </w:tcBorders>
            <w:shd w:val="clear" w:color="auto" w:fill="auto"/>
          </w:tcPr>
          <w:p w14:paraId="724621A4" w14:textId="77777777" w:rsidR="00FA58B1" w:rsidRPr="006A0050" w:rsidRDefault="00554924">
            <w:pPr>
              <w:rPr>
                <w:rFonts w:ascii="Arial" w:hAnsi="Arial" w:cs="Arial"/>
                <w:sz w:val="24"/>
                <w:szCs w:val="24"/>
              </w:rPr>
            </w:pPr>
            <w:r w:rsidRPr="006A0050">
              <w:rPr>
                <w:rFonts w:ascii="Arial" w:hAnsi="Arial" w:cs="Arial"/>
                <w:sz w:val="24"/>
                <w:szCs w:val="24"/>
                <w:lang w:val="de-DE"/>
              </w:rPr>
              <w:t>Art. 14</w:t>
            </w:r>
          </w:p>
        </w:tc>
        <w:tc>
          <w:tcPr>
            <w:tcW w:w="3640" w:type="dxa"/>
            <w:gridSpan w:val="2"/>
            <w:shd w:val="clear" w:color="auto" w:fill="auto"/>
          </w:tcPr>
          <w:p w14:paraId="07859115" w14:textId="77777777" w:rsidR="00FA58B1" w:rsidRPr="006A0050" w:rsidRDefault="00450F89">
            <w:pPr>
              <w:rPr>
                <w:rFonts w:ascii="Arial" w:hAnsi="Arial" w:cs="Arial"/>
                <w:sz w:val="24"/>
                <w:szCs w:val="24"/>
              </w:rPr>
            </w:pPr>
            <w:r w:rsidRPr="006A0050">
              <w:rPr>
                <w:rFonts w:ascii="Arial" w:hAnsi="Arial" w:cs="Arial"/>
                <w:sz w:val="24"/>
                <w:szCs w:val="24"/>
              </w:rPr>
              <w:t>S</w:t>
            </w:r>
            <w:r w:rsidR="00554924" w:rsidRPr="006A0050">
              <w:rPr>
                <w:rFonts w:ascii="Arial" w:hAnsi="Arial" w:cs="Arial"/>
                <w:sz w:val="24"/>
                <w:szCs w:val="24"/>
              </w:rPr>
              <w:t>ospensione dei pagamenti</w:t>
            </w:r>
          </w:p>
        </w:tc>
      </w:tr>
      <w:tr w:rsidR="00FA58B1" w:rsidRPr="00773EE3" w14:paraId="463289DD" w14:textId="77777777" w:rsidTr="00965246">
        <w:trPr>
          <w:gridAfter w:val="1"/>
          <w:wAfter w:w="11" w:type="dxa"/>
        </w:trPr>
        <w:tc>
          <w:tcPr>
            <w:tcW w:w="1057" w:type="dxa"/>
            <w:gridSpan w:val="2"/>
            <w:shd w:val="clear" w:color="auto" w:fill="auto"/>
          </w:tcPr>
          <w:p w14:paraId="7FEB6956" w14:textId="77777777" w:rsidR="00FA58B1" w:rsidRPr="006A0050" w:rsidRDefault="00554924">
            <w:pPr>
              <w:rPr>
                <w:rFonts w:ascii="Arial" w:hAnsi="Arial" w:cs="Arial"/>
                <w:sz w:val="24"/>
                <w:szCs w:val="24"/>
              </w:rPr>
            </w:pPr>
            <w:r w:rsidRPr="006A0050">
              <w:rPr>
                <w:rFonts w:ascii="Arial" w:hAnsi="Arial" w:cs="Arial"/>
                <w:sz w:val="24"/>
                <w:szCs w:val="24"/>
                <w:lang w:val="de-DE"/>
              </w:rPr>
              <w:lastRenderedPageBreak/>
              <w:t>Art. 15</w:t>
            </w:r>
          </w:p>
        </w:tc>
        <w:tc>
          <w:tcPr>
            <w:tcW w:w="3949" w:type="dxa"/>
            <w:tcBorders>
              <w:right w:val="single" w:sz="4" w:space="0" w:color="auto"/>
            </w:tcBorders>
            <w:shd w:val="clear" w:color="auto" w:fill="auto"/>
          </w:tcPr>
          <w:p w14:paraId="0534FA36" w14:textId="77777777" w:rsidR="00FA58B1" w:rsidRPr="006A0050" w:rsidRDefault="006F092D">
            <w:pPr>
              <w:rPr>
                <w:rFonts w:ascii="Arial" w:hAnsi="Arial" w:cs="Arial"/>
                <w:sz w:val="24"/>
                <w:szCs w:val="24"/>
                <w:lang w:val="de-DE"/>
              </w:rPr>
            </w:pPr>
            <w:r w:rsidRPr="006A0050">
              <w:rPr>
                <w:rFonts w:ascii="Arial" w:hAnsi="Arial" w:cs="Arial"/>
                <w:sz w:val="24"/>
                <w:szCs w:val="24"/>
                <w:lang w:val="de-DE"/>
              </w:rPr>
              <w:t>Zahlungsverzug</w:t>
            </w:r>
          </w:p>
          <w:p w14:paraId="5C6FA7BB" w14:textId="77777777" w:rsidR="00554924" w:rsidRPr="006A0050" w:rsidRDefault="00554924">
            <w:pPr>
              <w:rPr>
                <w:rFonts w:ascii="Arial" w:hAnsi="Arial" w:cs="Arial"/>
                <w:sz w:val="24"/>
                <w:szCs w:val="24"/>
              </w:rPr>
            </w:pPr>
          </w:p>
        </w:tc>
        <w:tc>
          <w:tcPr>
            <w:tcW w:w="992" w:type="dxa"/>
            <w:gridSpan w:val="2"/>
            <w:tcBorders>
              <w:left w:val="single" w:sz="4" w:space="0" w:color="auto"/>
            </w:tcBorders>
            <w:shd w:val="clear" w:color="auto" w:fill="auto"/>
          </w:tcPr>
          <w:p w14:paraId="4282A107" w14:textId="77777777" w:rsidR="00FA58B1" w:rsidRPr="006A0050" w:rsidRDefault="00554924">
            <w:pPr>
              <w:rPr>
                <w:rFonts w:ascii="Arial" w:hAnsi="Arial" w:cs="Arial"/>
                <w:sz w:val="24"/>
                <w:szCs w:val="24"/>
              </w:rPr>
            </w:pPr>
            <w:r w:rsidRPr="006A0050">
              <w:rPr>
                <w:rFonts w:ascii="Arial" w:hAnsi="Arial" w:cs="Arial"/>
                <w:sz w:val="24"/>
                <w:szCs w:val="24"/>
              </w:rPr>
              <w:t>Art. 15</w:t>
            </w:r>
          </w:p>
        </w:tc>
        <w:tc>
          <w:tcPr>
            <w:tcW w:w="3640" w:type="dxa"/>
            <w:gridSpan w:val="2"/>
            <w:shd w:val="clear" w:color="auto" w:fill="auto"/>
          </w:tcPr>
          <w:p w14:paraId="28685932" w14:textId="77777777" w:rsidR="00FA58B1" w:rsidRPr="00773EE3" w:rsidRDefault="00450F89">
            <w:pPr>
              <w:rPr>
                <w:rFonts w:ascii="Arial" w:hAnsi="Arial" w:cs="Arial"/>
                <w:sz w:val="24"/>
                <w:szCs w:val="24"/>
              </w:rPr>
            </w:pPr>
            <w:r w:rsidRPr="006A0050">
              <w:rPr>
                <w:rFonts w:ascii="Arial" w:hAnsi="Arial" w:cs="Arial"/>
                <w:sz w:val="24"/>
                <w:szCs w:val="24"/>
              </w:rPr>
              <w:t>R</w:t>
            </w:r>
            <w:r w:rsidR="00554924" w:rsidRPr="006A0050">
              <w:rPr>
                <w:rFonts w:ascii="Arial" w:hAnsi="Arial" w:cs="Arial"/>
                <w:sz w:val="24"/>
                <w:szCs w:val="24"/>
              </w:rPr>
              <w:t>itardo nei pagamenti</w:t>
            </w:r>
          </w:p>
        </w:tc>
      </w:tr>
      <w:tr w:rsidR="00FA58B1" w:rsidRPr="006A0050" w14:paraId="521E1ECB" w14:textId="77777777" w:rsidTr="00965246">
        <w:trPr>
          <w:gridAfter w:val="1"/>
          <w:wAfter w:w="11" w:type="dxa"/>
        </w:trPr>
        <w:tc>
          <w:tcPr>
            <w:tcW w:w="1057" w:type="dxa"/>
            <w:gridSpan w:val="2"/>
            <w:shd w:val="clear" w:color="auto" w:fill="auto"/>
          </w:tcPr>
          <w:p w14:paraId="1BDFADB1" w14:textId="77777777" w:rsidR="00FA58B1" w:rsidRPr="006A0050" w:rsidRDefault="00554924">
            <w:pPr>
              <w:rPr>
                <w:rFonts w:ascii="Arial" w:hAnsi="Arial" w:cs="Arial"/>
                <w:sz w:val="24"/>
                <w:szCs w:val="24"/>
              </w:rPr>
            </w:pPr>
            <w:r w:rsidRPr="006A0050">
              <w:rPr>
                <w:rFonts w:ascii="Arial" w:hAnsi="Arial" w:cs="Arial"/>
                <w:sz w:val="24"/>
                <w:szCs w:val="24"/>
                <w:lang w:val="de-DE"/>
              </w:rPr>
              <w:t>Art. 16</w:t>
            </w:r>
          </w:p>
        </w:tc>
        <w:tc>
          <w:tcPr>
            <w:tcW w:w="3949" w:type="dxa"/>
            <w:tcBorders>
              <w:right w:val="single" w:sz="4" w:space="0" w:color="auto"/>
            </w:tcBorders>
            <w:shd w:val="clear" w:color="auto" w:fill="auto"/>
          </w:tcPr>
          <w:p w14:paraId="6F1720EF" w14:textId="77777777" w:rsidR="006F092D" w:rsidRPr="006A0050" w:rsidRDefault="00527698" w:rsidP="00B25E3F">
            <w:pPr>
              <w:rPr>
                <w:rFonts w:ascii="Arial" w:hAnsi="Arial" w:cs="Arial"/>
                <w:sz w:val="24"/>
                <w:szCs w:val="24"/>
                <w:lang w:val="de-DE"/>
              </w:rPr>
            </w:pPr>
            <w:r w:rsidRPr="006A0050">
              <w:rPr>
                <w:rFonts w:ascii="Arial" w:hAnsi="Arial" w:cs="Arial"/>
                <w:sz w:val="24"/>
                <w:szCs w:val="24"/>
                <w:lang w:val="de-DE"/>
              </w:rPr>
              <w:t>Bescheinigung über die Prüfung der Konformität oder über die ordnungsgemäße Ausführung</w:t>
            </w:r>
          </w:p>
          <w:p w14:paraId="65577585" w14:textId="77777777" w:rsidR="00554924" w:rsidRPr="006A0050" w:rsidRDefault="00B25E3F" w:rsidP="00B25E3F">
            <w:pPr>
              <w:rPr>
                <w:rFonts w:ascii="Arial" w:hAnsi="Arial" w:cs="Arial"/>
                <w:sz w:val="24"/>
                <w:szCs w:val="24"/>
                <w:lang w:val="de-DE"/>
              </w:rPr>
            </w:pPr>
            <w:r w:rsidRPr="006A0050">
              <w:rPr>
                <w:rFonts w:ascii="Arial" w:hAnsi="Arial" w:cs="Arial"/>
                <w:sz w:val="24"/>
                <w:szCs w:val="24"/>
                <w:lang w:val="de-DE"/>
              </w:rPr>
              <w:t xml:space="preserve">der </w:t>
            </w:r>
            <w:r w:rsidR="00583E85" w:rsidRPr="006A0050">
              <w:rPr>
                <w:rFonts w:ascii="Arial" w:hAnsi="Arial" w:cs="Arial"/>
                <w:sz w:val="24"/>
                <w:szCs w:val="24"/>
                <w:lang w:val="de-DE"/>
              </w:rPr>
              <w:t>Dienstleistung</w:t>
            </w:r>
          </w:p>
        </w:tc>
        <w:tc>
          <w:tcPr>
            <w:tcW w:w="992" w:type="dxa"/>
            <w:gridSpan w:val="2"/>
            <w:tcBorders>
              <w:left w:val="single" w:sz="4" w:space="0" w:color="auto"/>
            </w:tcBorders>
            <w:shd w:val="clear" w:color="auto" w:fill="auto"/>
          </w:tcPr>
          <w:p w14:paraId="67446387" w14:textId="77777777" w:rsidR="00FA58B1" w:rsidRPr="006A0050" w:rsidRDefault="00554924">
            <w:pPr>
              <w:rPr>
                <w:rFonts w:ascii="Arial" w:hAnsi="Arial" w:cs="Arial"/>
                <w:sz w:val="24"/>
                <w:szCs w:val="24"/>
              </w:rPr>
            </w:pPr>
            <w:r w:rsidRPr="006A0050">
              <w:rPr>
                <w:rFonts w:ascii="Arial" w:hAnsi="Arial" w:cs="Arial"/>
                <w:sz w:val="24"/>
                <w:szCs w:val="24"/>
              </w:rPr>
              <w:t>Art. 16</w:t>
            </w:r>
          </w:p>
        </w:tc>
        <w:tc>
          <w:tcPr>
            <w:tcW w:w="3640" w:type="dxa"/>
            <w:gridSpan w:val="2"/>
            <w:shd w:val="clear" w:color="auto" w:fill="auto"/>
          </w:tcPr>
          <w:p w14:paraId="4EC30FBA" w14:textId="77777777" w:rsidR="00FA58B1" w:rsidRDefault="00B25E3F" w:rsidP="00EC74E9">
            <w:pPr>
              <w:ind w:right="-84"/>
              <w:rPr>
                <w:rFonts w:ascii="Arial" w:hAnsi="Arial" w:cs="Arial"/>
                <w:sz w:val="24"/>
                <w:szCs w:val="24"/>
              </w:rPr>
            </w:pPr>
            <w:r w:rsidRPr="006A0050">
              <w:rPr>
                <w:rFonts w:ascii="Arial" w:hAnsi="Arial" w:cs="Arial"/>
                <w:sz w:val="24"/>
                <w:szCs w:val="24"/>
              </w:rPr>
              <w:t>Certifi</w:t>
            </w:r>
            <w:r w:rsidR="00527698" w:rsidRPr="006A0050">
              <w:rPr>
                <w:rFonts w:ascii="Arial" w:hAnsi="Arial" w:cs="Arial"/>
                <w:sz w:val="24"/>
                <w:szCs w:val="24"/>
              </w:rPr>
              <w:t>cato di verifica di conformità o</w:t>
            </w:r>
            <w:r w:rsidR="00D04A48" w:rsidRPr="006A0050">
              <w:rPr>
                <w:rFonts w:ascii="Arial" w:hAnsi="Arial" w:cs="Arial"/>
                <w:sz w:val="24"/>
                <w:szCs w:val="24"/>
              </w:rPr>
              <w:t xml:space="preserve"> di regolare esecuzione del</w:t>
            </w:r>
            <w:r w:rsidRPr="006A0050">
              <w:rPr>
                <w:rFonts w:ascii="Arial" w:hAnsi="Arial" w:cs="Arial"/>
                <w:sz w:val="24"/>
                <w:szCs w:val="24"/>
              </w:rPr>
              <w:t xml:space="preserve"> </w:t>
            </w:r>
            <w:r w:rsidR="00583E85" w:rsidRPr="006A0050">
              <w:rPr>
                <w:rFonts w:ascii="Arial" w:hAnsi="Arial" w:cs="Arial"/>
                <w:sz w:val="24"/>
                <w:szCs w:val="24"/>
              </w:rPr>
              <w:t>servizio</w:t>
            </w:r>
          </w:p>
          <w:p w14:paraId="11B0E620" w14:textId="77777777" w:rsidR="00CF6BF4" w:rsidRDefault="00CF6BF4" w:rsidP="00EC74E9">
            <w:pPr>
              <w:ind w:right="-84"/>
              <w:rPr>
                <w:rFonts w:ascii="Arial" w:hAnsi="Arial" w:cs="Arial"/>
                <w:sz w:val="24"/>
                <w:szCs w:val="24"/>
              </w:rPr>
            </w:pPr>
          </w:p>
          <w:p w14:paraId="45AB27AE" w14:textId="77777777" w:rsidR="00CF6BF4" w:rsidRPr="006A0050" w:rsidRDefault="00CF6BF4" w:rsidP="00EC74E9">
            <w:pPr>
              <w:ind w:right="-84"/>
              <w:rPr>
                <w:rFonts w:ascii="Arial" w:hAnsi="Arial" w:cs="Arial"/>
                <w:sz w:val="24"/>
                <w:szCs w:val="24"/>
              </w:rPr>
            </w:pPr>
          </w:p>
        </w:tc>
      </w:tr>
      <w:tr w:rsidR="00FA58B1" w:rsidRPr="006A0050" w14:paraId="20E75333" w14:textId="77777777" w:rsidTr="00965246">
        <w:trPr>
          <w:gridAfter w:val="1"/>
          <w:wAfter w:w="11" w:type="dxa"/>
        </w:trPr>
        <w:tc>
          <w:tcPr>
            <w:tcW w:w="1057" w:type="dxa"/>
            <w:gridSpan w:val="2"/>
            <w:shd w:val="clear" w:color="auto" w:fill="auto"/>
          </w:tcPr>
          <w:p w14:paraId="689030C1" w14:textId="77777777" w:rsidR="00FA58B1" w:rsidRPr="006A0050" w:rsidRDefault="00554924">
            <w:pPr>
              <w:rPr>
                <w:rFonts w:ascii="Arial" w:hAnsi="Arial" w:cs="Arial"/>
                <w:sz w:val="24"/>
                <w:szCs w:val="24"/>
              </w:rPr>
            </w:pPr>
            <w:r w:rsidRPr="006A0050">
              <w:rPr>
                <w:rFonts w:ascii="Arial" w:hAnsi="Arial" w:cs="Arial"/>
                <w:sz w:val="24"/>
                <w:szCs w:val="24"/>
                <w:lang w:val="de-DE"/>
              </w:rPr>
              <w:t>Art. 1</w:t>
            </w:r>
            <w:r w:rsidR="007F1FB5" w:rsidRPr="006A0050">
              <w:rPr>
                <w:rFonts w:ascii="Arial" w:hAnsi="Arial" w:cs="Arial"/>
                <w:sz w:val="24"/>
                <w:szCs w:val="24"/>
                <w:lang w:val="de-DE"/>
              </w:rPr>
              <w:t>7</w:t>
            </w:r>
          </w:p>
        </w:tc>
        <w:tc>
          <w:tcPr>
            <w:tcW w:w="3949" w:type="dxa"/>
            <w:tcBorders>
              <w:right w:val="single" w:sz="4" w:space="0" w:color="auto"/>
            </w:tcBorders>
            <w:shd w:val="clear" w:color="auto" w:fill="auto"/>
          </w:tcPr>
          <w:p w14:paraId="7EAB423D" w14:textId="77777777" w:rsidR="00FA58B1" w:rsidRPr="006A0050" w:rsidRDefault="00D13259">
            <w:pPr>
              <w:rPr>
                <w:rFonts w:ascii="Arial" w:hAnsi="Arial" w:cs="Arial"/>
                <w:sz w:val="24"/>
                <w:szCs w:val="24"/>
                <w:lang w:val="de-DE"/>
              </w:rPr>
            </w:pPr>
            <w:r w:rsidRPr="006A0050">
              <w:rPr>
                <w:rFonts w:ascii="Arial" w:hAnsi="Arial" w:cs="Arial"/>
                <w:sz w:val="24"/>
                <w:szCs w:val="24"/>
                <w:lang w:val="de-DE"/>
              </w:rPr>
              <w:t>Haftung des</w:t>
            </w:r>
            <w:r w:rsidR="00554924" w:rsidRPr="006A0050">
              <w:rPr>
                <w:rFonts w:ascii="Arial" w:hAnsi="Arial" w:cs="Arial"/>
                <w:sz w:val="24"/>
                <w:szCs w:val="24"/>
                <w:lang w:val="de-DE"/>
              </w:rPr>
              <w:t xml:space="preserve"> </w:t>
            </w:r>
            <w:r w:rsidR="00D04A48" w:rsidRPr="006A0050">
              <w:rPr>
                <w:rFonts w:ascii="Arial" w:hAnsi="Arial" w:cs="Arial"/>
                <w:sz w:val="24"/>
                <w:szCs w:val="24"/>
                <w:lang w:val="de-DE"/>
              </w:rPr>
              <w:t>Auftrags</w:t>
            </w:r>
            <w:r w:rsidR="00351106" w:rsidRPr="006A0050">
              <w:rPr>
                <w:rFonts w:ascii="Arial" w:hAnsi="Arial" w:cs="Arial"/>
                <w:sz w:val="24"/>
                <w:szCs w:val="24"/>
                <w:lang w:val="de-DE"/>
              </w:rPr>
              <w:t>aus</w:t>
            </w:r>
            <w:r w:rsidR="00D04A48" w:rsidRPr="006A0050">
              <w:rPr>
                <w:rFonts w:ascii="Arial" w:hAnsi="Arial" w:cs="Arial"/>
                <w:sz w:val="24"/>
                <w:szCs w:val="24"/>
                <w:lang w:val="de-DE"/>
              </w:rPr>
              <w:t>führende</w:t>
            </w:r>
            <w:r w:rsidR="00351106" w:rsidRPr="006A0050">
              <w:rPr>
                <w:rFonts w:ascii="Arial" w:hAnsi="Arial" w:cs="Arial"/>
                <w:sz w:val="24"/>
                <w:szCs w:val="24"/>
                <w:lang w:val="de-DE"/>
              </w:rPr>
              <w:t>n</w:t>
            </w:r>
          </w:p>
          <w:p w14:paraId="0B190E1B" w14:textId="77777777" w:rsidR="00554924" w:rsidRPr="006A0050" w:rsidRDefault="00554924">
            <w:pPr>
              <w:rPr>
                <w:rFonts w:ascii="Arial" w:hAnsi="Arial" w:cs="Arial"/>
                <w:sz w:val="24"/>
                <w:szCs w:val="24"/>
              </w:rPr>
            </w:pPr>
          </w:p>
        </w:tc>
        <w:tc>
          <w:tcPr>
            <w:tcW w:w="992" w:type="dxa"/>
            <w:gridSpan w:val="2"/>
            <w:tcBorders>
              <w:left w:val="single" w:sz="4" w:space="0" w:color="auto"/>
            </w:tcBorders>
            <w:shd w:val="clear" w:color="auto" w:fill="auto"/>
          </w:tcPr>
          <w:p w14:paraId="5B3EE3AB" w14:textId="77777777" w:rsidR="00FA58B1" w:rsidRPr="006A0050" w:rsidRDefault="00554924">
            <w:pPr>
              <w:rPr>
                <w:rFonts w:ascii="Arial" w:hAnsi="Arial" w:cs="Arial"/>
                <w:sz w:val="24"/>
                <w:szCs w:val="24"/>
              </w:rPr>
            </w:pPr>
            <w:r w:rsidRPr="006A0050">
              <w:rPr>
                <w:rFonts w:ascii="Arial" w:hAnsi="Arial" w:cs="Arial"/>
                <w:sz w:val="24"/>
                <w:szCs w:val="24"/>
              </w:rPr>
              <w:t>Art. 1</w:t>
            </w:r>
            <w:r w:rsidR="007F1FB5" w:rsidRPr="006A0050">
              <w:rPr>
                <w:rFonts w:ascii="Arial" w:hAnsi="Arial" w:cs="Arial"/>
                <w:sz w:val="24"/>
                <w:szCs w:val="24"/>
              </w:rPr>
              <w:t>7</w:t>
            </w:r>
          </w:p>
        </w:tc>
        <w:tc>
          <w:tcPr>
            <w:tcW w:w="3640" w:type="dxa"/>
            <w:gridSpan w:val="2"/>
            <w:shd w:val="clear" w:color="auto" w:fill="auto"/>
          </w:tcPr>
          <w:p w14:paraId="16B10A5D" w14:textId="77777777" w:rsidR="00FA58B1" w:rsidRPr="006A0050" w:rsidRDefault="00450F89">
            <w:pPr>
              <w:rPr>
                <w:rFonts w:ascii="Arial" w:hAnsi="Arial" w:cs="Arial"/>
                <w:sz w:val="24"/>
                <w:szCs w:val="24"/>
              </w:rPr>
            </w:pPr>
            <w:r w:rsidRPr="006A0050">
              <w:rPr>
                <w:rFonts w:ascii="Arial" w:hAnsi="Arial" w:cs="Arial"/>
                <w:sz w:val="24"/>
                <w:szCs w:val="24"/>
              </w:rPr>
              <w:t>R</w:t>
            </w:r>
            <w:r w:rsidR="00554924" w:rsidRPr="006A0050">
              <w:rPr>
                <w:rFonts w:ascii="Arial" w:hAnsi="Arial" w:cs="Arial"/>
                <w:sz w:val="24"/>
                <w:szCs w:val="24"/>
              </w:rPr>
              <w:t>esponsabilità del</w:t>
            </w:r>
            <w:r w:rsidR="00225260" w:rsidRPr="006A0050">
              <w:rPr>
                <w:rFonts w:ascii="Arial" w:hAnsi="Arial" w:cs="Arial"/>
                <w:sz w:val="24"/>
                <w:szCs w:val="24"/>
              </w:rPr>
              <w:t>l’</w:t>
            </w:r>
            <w:r w:rsidR="00287194" w:rsidRPr="006A0050">
              <w:rPr>
                <w:rFonts w:ascii="Arial" w:hAnsi="Arial" w:cs="Arial"/>
                <w:sz w:val="24"/>
                <w:szCs w:val="24"/>
              </w:rPr>
              <w:t>esecutore</w:t>
            </w:r>
          </w:p>
        </w:tc>
      </w:tr>
      <w:tr w:rsidR="00FA58B1" w:rsidRPr="006A0050" w14:paraId="1791D885" w14:textId="77777777" w:rsidTr="00965246">
        <w:trPr>
          <w:gridAfter w:val="1"/>
          <w:wAfter w:w="11" w:type="dxa"/>
        </w:trPr>
        <w:tc>
          <w:tcPr>
            <w:tcW w:w="1057" w:type="dxa"/>
            <w:gridSpan w:val="2"/>
            <w:shd w:val="clear" w:color="auto" w:fill="auto"/>
          </w:tcPr>
          <w:p w14:paraId="656F94F5" w14:textId="77777777" w:rsidR="00FA58B1" w:rsidRPr="006A0050" w:rsidRDefault="00554924">
            <w:pPr>
              <w:rPr>
                <w:rFonts w:ascii="Arial" w:hAnsi="Arial" w:cs="Arial"/>
                <w:sz w:val="24"/>
                <w:szCs w:val="24"/>
              </w:rPr>
            </w:pPr>
            <w:r w:rsidRPr="006A0050">
              <w:rPr>
                <w:rFonts w:ascii="Arial" w:hAnsi="Arial" w:cs="Arial"/>
                <w:sz w:val="24"/>
                <w:szCs w:val="24"/>
                <w:lang w:val="de-DE"/>
              </w:rPr>
              <w:t>Art. 1</w:t>
            </w:r>
            <w:r w:rsidR="007F1FB5" w:rsidRPr="006A0050">
              <w:rPr>
                <w:rFonts w:ascii="Arial" w:hAnsi="Arial" w:cs="Arial"/>
                <w:sz w:val="24"/>
                <w:szCs w:val="24"/>
                <w:lang w:val="de-DE"/>
              </w:rPr>
              <w:t>8</w:t>
            </w:r>
          </w:p>
        </w:tc>
        <w:tc>
          <w:tcPr>
            <w:tcW w:w="3949" w:type="dxa"/>
            <w:tcBorders>
              <w:right w:val="single" w:sz="4" w:space="0" w:color="auto"/>
            </w:tcBorders>
            <w:shd w:val="clear" w:color="auto" w:fill="auto"/>
          </w:tcPr>
          <w:p w14:paraId="04B25526" w14:textId="77777777" w:rsidR="00FA58B1" w:rsidRPr="006A0050" w:rsidRDefault="00554924">
            <w:pPr>
              <w:rPr>
                <w:rFonts w:ascii="Arial" w:hAnsi="Arial" w:cs="Arial"/>
                <w:sz w:val="24"/>
                <w:szCs w:val="24"/>
                <w:lang w:val="de-DE"/>
              </w:rPr>
            </w:pPr>
            <w:r w:rsidRPr="006A0050">
              <w:rPr>
                <w:rFonts w:ascii="Arial" w:hAnsi="Arial" w:cs="Arial"/>
                <w:sz w:val="24"/>
                <w:szCs w:val="24"/>
                <w:lang w:val="de-DE"/>
              </w:rPr>
              <w:t>Kontro</w:t>
            </w:r>
            <w:r w:rsidR="00E12656" w:rsidRPr="006A0050">
              <w:rPr>
                <w:rFonts w:ascii="Arial" w:hAnsi="Arial" w:cs="Arial"/>
                <w:sz w:val="24"/>
                <w:szCs w:val="24"/>
                <w:lang w:val="de-DE"/>
              </w:rPr>
              <w:t>lle</w:t>
            </w:r>
            <w:r w:rsidR="00527698" w:rsidRPr="006A0050">
              <w:rPr>
                <w:rFonts w:ascii="Arial" w:hAnsi="Arial" w:cs="Arial"/>
                <w:sz w:val="24"/>
                <w:szCs w:val="24"/>
                <w:lang w:val="de-DE"/>
              </w:rPr>
              <w:t>n</w:t>
            </w:r>
            <w:r w:rsidR="00E12656" w:rsidRPr="006A0050">
              <w:rPr>
                <w:rFonts w:ascii="Arial" w:hAnsi="Arial" w:cs="Arial"/>
                <w:sz w:val="24"/>
                <w:szCs w:val="24"/>
                <w:lang w:val="de-DE"/>
              </w:rPr>
              <w:t xml:space="preserve"> und Aufsicht während</w:t>
            </w:r>
            <w:r w:rsidRPr="006A0050">
              <w:rPr>
                <w:rFonts w:ascii="Arial" w:hAnsi="Arial" w:cs="Arial"/>
                <w:sz w:val="24"/>
                <w:szCs w:val="24"/>
                <w:lang w:val="de-DE"/>
              </w:rPr>
              <w:t xml:space="preserve"> der </w:t>
            </w:r>
            <w:r w:rsidR="00364CCB" w:rsidRPr="006A0050">
              <w:rPr>
                <w:rFonts w:ascii="Arial" w:hAnsi="Arial" w:cs="Arial"/>
                <w:sz w:val="24"/>
                <w:szCs w:val="24"/>
                <w:lang w:val="de-DE"/>
              </w:rPr>
              <w:t>Ausführung</w:t>
            </w:r>
            <w:r w:rsidRPr="006A0050">
              <w:rPr>
                <w:rFonts w:ascii="Arial" w:hAnsi="Arial" w:cs="Arial"/>
                <w:sz w:val="24"/>
                <w:szCs w:val="24"/>
                <w:lang w:val="de-DE"/>
              </w:rPr>
              <w:t xml:space="preserve"> der </w:t>
            </w:r>
            <w:r w:rsidR="00583E85" w:rsidRPr="006A0050">
              <w:rPr>
                <w:rFonts w:ascii="Arial" w:hAnsi="Arial" w:cs="Arial"/>
                <w:sz w:val="24"/>
                <w:szCs w:val="24"/>
                <w:lang w:val="de-DE"/>
              </w:rPr>
              <w:t>Dienstleistung</w:t>
            </w:r>
            <w:r w:rsidRPr="006A0050">
              <w:rPr>
                <w:rFonts w:ascii="Arial" w:hAnsi="Arial" w:cs="Arial"/>
                <w:sz w:val="24"/>
                <w:szCs w:val="24"/>
                <w:lang w:val="de-DE"/>
              </w:rPr>
              <w:t>en</w:t>
            </w:r>
          </w:p>
          <w:p w14:paraId="487933A0" w14:textId="77777777" w:rsidR="00554924" w:rsidRPr="006A0050" w:rsidRDefault="00554924">
            <w:pPr>
              <w:rPr>
                <w:rFonts w:ascii="Arial" w:hAnsi="Arial" w:cs="Arial"/>
                <w:sz w:val="24"/>
                <w:szCs w:val="24"/>
                <w:lang w:val="de-DE"/>
              </w:rPr>
            </w:pPr>
          </w:p>
        </w:tc>
        <w:tc>
          <w:tcPr>
            <w:tcW w:w="992" w:type="dxa"/>
            <w:gridSpan w:val="2"/>
            <w:tcBorders>
              <w:left w:val="single" w:sz="4" w:space="0" w:color="auto"/>
            </w:tcBorders>
            <w:shd w:val="clear" w:color="auto" w:fill="auto"/>
          </w:tcPr>
          <w:p w14:paraId="6CBE4A07" w14:textId="77777777" w:rsidR="00FA58B1" w:rsidRPr="006A0050" w:rsidRDefault="00554924">
            <w:pPr>
              <w:rPr>
                <w:rFonts w:ascii="Arial" w:hAnsi="Arial" w:cs="Arial"/>
                <w:sz w:val="24"/>
                <w:szCs w:val="24"/>
              </w:rPr>
            </w:pPr>
            <w:r w:rsidRPr="006A0050">
              <w:rPr>
                <w:rFonts w:ascii="Arial" w:hAnsi="Arial" w:cs="Arial"/>
                <w:sz w:val="24"/>
                <w:szCs w:val="24"/>
              </w:rPr>
              <w:t>Art. 1</w:t>
            </w:r>
            <w:r w:rsidR="007F1FB5" w:rsidRPr="006A0050">
              <w:rPr>
                <w:rFonts w:ascii="Arial" w:hAnsi="Arial" w:cs="Arial"/>
                <w:sz w:val="24"/>
                <w:szCs w:val="24"/>
              </w:rPr>
              <w:t>8</w:t>
            </w:r>
          </w:p>
        </w:tc>
        <w:tc>
          <w:tcPr>
            <w:tcW w:w="3640" w:type="dxa"/>
            <w:gridSpan w:val="2"/>
            <w:shd w:val="clear" w:color="auto" w:fill="auto"/>
          </w:tcPr>
          <w:p w14:paraId="5B2AE4A1" w14:textId="77777777" w:rsidR="00FA58B1" w:rsidRPr="006A0050" w:rsidRDefault="00450F89">
            <w:pPr>
              <w:rPr>
                <w:rFonts w:ascii="Arial" w:hAnsi="Arial" w:cs="Arial"/>
                <w:sz w:val="24"/>
                <w:szCs w:val="24"/>
              </w:rPr>
            </w:pPr>
            <w:r w:rsidRPr="006A0050">
              <w:rPr>
                <w:rFonts w:ascii="Arial" w:hAnsi="Arial" w:cs="Arial"/>
                <w:sz w:val="24"/>
                <w:szCs w:val="24"/>
              </w:rPr>
              <w:t>C</w:t>
            </w:r>
            <w:r w:rsidR="00554924" w:rsidRPr="006A0050">
              <w:rPr>
                <w:rFonts w:ascii="Arial" w:hAnsi="Arial" w:cs="Arial"/>
                <w:sz w:val="24"/>
                <w:szCs w:val="24"/>
              </w:rPr>
              <w:t>ontrolli e vigila</w:t>
            </w:r>
            <w:r w:rsidR="00D04A48" w:rsidRPr="006A0050">
              <w:rPr>
                <w:rFonts w:ascii="Arial" w:hAnsi="Arial" w:cs="Arial"/>
                <w:sz w:val="24"/>
                <w:szCs w:val="24"/>
              </w:rPr>
              <w:t>nza in corso di esecuzione dei</w:t>
            </w:r>
            <w:r w:rsidR="00554924" w:rsidRPr="006A0050">
              <w:rPr>
                <w:rFonts w:ascii="Arial" w:hAnsi="Arial" w:cs="Arial"/>
                <w:sz w:val="24"/>
                <w:szCs w:val="24"/>
              </w:rPr>
              <w:t xml:space="preserve"> </w:t>
            </w:r>
            <w:r w:rsidR="00583E85" w:rsidRPr="006A0050">
              <w:rPr>
                <w:rFonts w:ascii="Arial" w:hAnsi="Arial" w:cs="Arial"/>
                <w:sz w:val="24"/>
                <w:szCs w:val="24"/>
              </w:rPr>
              <w:t>servizi</w:t>
            </w:r>
          </w:p>
        </w:tc>
      </w:tr>
      <w:tr w:rsidR="00554924" w:rsidRPr="006A0050" w14:paraId="75616353" w14:textId="77777777" w:rsidTr="00965246">
        <w:trPr>
          <w:gridAfter w:val="1"/>
          <w:wAfter w:w="11" w:type="dxa"/>
        </w:trPr>
        <w:tc>
          <w:tcPr>
            <w:tcW w:w="1057" w:type="dxa"/>
            <w:gridSpan w:val="2"/>
            <w:shd w:val="clear" w:color="auto" w:fill="auto"/>
          </w:tcPr>
          <w:p w14:paraId="512C2C99" w14:textId="77777777" w:rsidR="00554924" w:rsidRPr="006A0050" w:rsidRDefault="007F1FB5">
            <w:pPr>
              <w:rPr>
                <w:rFonts w:ascii="Arial" w:hAnsi="Arial" w:cs="Arial"/>
                <w:sz w:val="24"/>
                <w:szCs w:val="24"/>
              </w:rPr>
            </w:pPr>
            <w:r w:rsidRPr="006A0050">
              <w:rPr>
                <w:rFonts w:ascii="Arial" w:hAnsi="Arial" w:cs="Arial"/>
                <w:sz w:val="24"/>
                <w:szCs w:val="24"/>
                <w:lang w:val="de-DE"/>
              </w:rPr>
              <w:t>Art. 19</w:t>
            </w:r>
          </w:p>
        </w:tc>
        <w:tc>
          <w:tcPr>
            <w:tcW w:w="3949" w:type="dxa"/>
            <w:tcBorders>
              <w:right w:val="single" w:sz="4" w:space="0" w:color="auto"/>
            </w:tcBorders>
            <w:shd w:val="clear" w:color="auto" w:fill="auto"/>
          </w:tcPr>
          <w:p w14:paraId="26B7D1F6" w14:textId="77777777" w:rsidR="00554924" w:rsidRPr="006A0050" w:rsidRDefault="00527698">
            <w:pPr>
              <w:rPr>
                <w:rFonts w:ascii="Arial" w:hAnsi="Arial" w:cs="Arial"/>
                <w:sz w:val="24"/>
                <w:szCs w:val="24"/>
                <w:lang w:val="de-DE" w:eastAsia="it-IT"/>
              </w:rPr>
            </w:pPr>
            <w:r w:rsidRPr="006A0050">
              <w:rPr>
                <w:rFonts w:ascii="Arial" w:hAnsi="Arial" w:cs="Arial"/>
                <w:sz w:val="24"/>
                <w:szCs w:val="24"/>
                <w:lang w:val="de-DE" w:eastAsia="it-IT"/>
              </w:rPr>
              <w:t xml:space="preserve">Ausführung </w:t>
            </w:r>
            <w:r w:rsidR="00E12656" w:rsidRPr="006A0050">
              <w:rPr>
                <w:rFonts w:ascii="Arial" w:hAnsi="Arial" w:cs="Arial"/>
                <w:sz w:val="24"/>
                <w:szCs w:val="24"/>
                <w:lang w:val="de-DE" w:eastAsia="it-IT"/>
              </w:rPr>
              <w:t xml:space="preserve">der </w:t>
            </w:r>
            <w:r w:rsidR="00583E85" w:rsidRPr="006A0050">
              <w:rPr>
                <w:rFonts w:ascii="Arial" w:hAnsi="Arial" w:cs="Arial"/>
                <w:sz w:val="24"/>
                <w:szCs w:val="24"/>
                <w:lang w:val="de-DE" w:eastAsia="it-IT"/>
              </w:rPr>
              <w:t>Dienstleistung</w:t>
            </w:r>
            <w:r w:rsidRPr="006A0050">
              <w:rPr>
                <w:rFonts w:ascii="Arial" w:hAnsi="Arial" w:cs="Arial"/>
                <w:sz w:val="24"/>
                <w:szCs w:val="24"/>
                <w:lang w:val="de-DE" w:eastAsia="it-IT"/>
              </w:rPr>
              <w:t>en</w:t>
            </w:r>
            <w:r w:rsidR="00E12656" w:rsidRPr="006A0050">
              <w:rPr>
                <w:rFonts w:ascii="Arial" w:hAnsi="Arial" w:cs="Arial"/>
                <w:sz w:val="24"/>
                <w:szCs w:val="24"/>
                <w:lang w:val="de-DE" w:eastAsia="it-IT"/>
              </w:rPr>
              <w:t xml:space="preserve"> </w:t>
            </w:r>
          </w:p>
          <w:p w14:paraId="74FE7ED0" w14:textId="77777777" w:rsidR="00554924" w:rsidRPr="006A0050" w:rsidRDefault="00554924">
            <w:pPr>
              <w:rPr>
                <w:rFonts w:ascii="Arial" w:hAnsi="Arial" w:cs="Arial"/>
                <w:sz w:val="24"/>
                <w:szCs w:val="24"/>
                <w:lang w:val="de-DE"/>
              </w:rPr>
            </w:pPr>
          </w:p>
        </w:tc>
        <w:tc>
          <w:tcPr>
            <w:tcW w:w="992" w:type="dxa"/>
            <w:gridSpan w:val="2"/>
            <w:tcBorders>
              <w:left w:val="single" w:sz="4" w:space="0" w:color="auto"/>
            </w:tcBorders>
            <w:shd w:val="clear" w:color="auto" w:fill="auto"/>
          </w:tcPr>
          <w:p w14:paraId="6253F775" w14:textId="77777777" w:rsidR="00554924" w:rsidRPr="006A0050" w:rsidRDefault="007F1FB5">
            <w:pPr>
              <w:rPr>
                <w:rFonts w:ascii="Arial" w:hAnsi="Arial" w:cs="Arial"/>
                <w:sz w:val="24"/>
                <w:szCs w:val="24"/>
              </w:rPr>
            </w:pPr>
            <w:r w:rsidRPr="006A0050">
              <w:rPr>
                <w:rFonts w:ascii="Arial" w:hAnsi="Arial" w:cs="Arial"/>
                <w:sz w:val="24"/>
                <w:szCs w:val="24"/>
              </w:rPr>
              <w:t>Art. 19</w:t>
            </w:r>
          </w:p>
        </w:tc>
        <w:tc>
          <w:tcPr>
            <w:tcW w:w="3640" w:type="dxa"/>
            <w:gridSpan w:val="2"/>
            <w:shd w:val="clear" w:color="auto" w:fill="auto"/>
          </w:tcPr>
          <w:p w14:paraId="4A49341F" w14:textId="77777777" w:rsidR="00554924" w:rsidRPr="006A0050" w:rsidRDefault="00450F89">
            <w:pPr>
              <w:rPr>
                <w:rFonts w:ascii="Arial" w:hAnsi="Arial" w:cs="Arial"/>
                <w:sz w:val="24"/>
                <w:szCs w:val="24"/>
              </w:rPr>
            </w:pPr>
            <w:r w:rsidRPr="006A0050">
              <w:rPr>
                <w:rFonts w:ascii="Arial" w:hAnsi="Arial" w:cs="Arial"/>
                <w:sz w:val="24"/>
                <w:szCs w:val="24"/>
                <w:lang w:eastAsia="it-IT"/>
              </w:rPr>
              <w:t>E</w:t>
            </w:r>
            <w:r w:rsidR="00D04A48" w:rsidRPr="006A0050">
              <w:rPr>
                <w:rFonts w:ascii="Arial" w:hAnsi="Arial" w:cs="Arial"/>
                <w:sz w:val="24"/>
                <w:szCs w:val="24"/>
                <w:lang w:eastAsia="it-IT"/>
              </w:rPr>
              <w:t>secuzione dei</w:t>
            </w:r>
            <w:r w:rsidR="00554924" w:rsidRPr="006A0050">
              <w:rPr>
                <w:rFonts w:ascii="Arial" w:hAnsi="Arial" w:cs="Arial"/>
                <w:sz w:val="24"/>
                <w:szCs w:val="24"/>
                <w:lang w:eastAsia="it-IT"/>
              </w:rPr>
              <w:t xml:space="preserve"> </w:t>
            </w:r>
            <w:r w:rsidR="00583E85" w:rsidRPr="006A0050">
              <w:rPr>
                <w:rFonts w:ascii="Arial" w:hAnsi="Arial" w:cs="Arial"/>
                <w:sz w:val="24"/>
                <w:szCs w:val="24"/>
                <w:lang w:eastAsia="it-IT"/>
              </w:rPr>
              <w:t>servizi</w:t>
            </w:r>
            <w:r w:rsidR="00554924" w:rsidRPr="006A0050">
              <w:rPr>
                <w:rFonts w:ascii="Arial" w:hAnsi="Arial" w:cs="Arial"/>
                <w:sz w:val="24"/>
                <w:szCs w:val="24"/>
                <w:lang w:eastAsia="it-IT"/>
              </w:rPr>
              <w:t xml:space="preserve"> </w:t>
            </w:r>
          </w:p>
        </w:tc>
      </w:tr>
      <w:tr w:rsidR="00554924" w:rsidRPr="006A0050" w14:paraId="6F3BED9D" w14:textId="77777777" w:rsidTr="00965246">
        <w:trPr>
          <w:gridAfter w:val="1"/>
          <w:wAfter w:w="11" w:type="dxa"/>
        </w:trPr>
        <w:tc>
          <w:tcPr>
            <w:tcW w:w="1057" w:type="dxa"/>
            <w:gridSpan w:val="2"/>
            <w:shd w:val="clear" w:color="auto" w:fill="auto"/>
          </w:tcPr>
          <w:p w14:paraId="342C4DBB" w14:textId="77777777" w:rsidR="00554924" w:rsidRPr="006A0050" w:rsidRDefault="00554924">
            <w:pPr>
              <w:rPr>
                <w:rFonts w:ascii="Arial" w:hAnsi="Arial" w:cs="Arial"/>
                <w:sz w:val="24"/>
                <w:szCs w:val="24"/>
              </w:rPr>
            </w:pPr>
            <w:r w:rsidRPr="006A0050">
              <w:rPr>
                <w:rFonts w:ascii="Arial" w:hAnsi="Arial" w:cs="Arial"/>
                <w:sz w:val="24"/>
                <w:szCs w:val="24"/>
                <w:lang w:val="de-DE"/>
              </w:rPr>
              <w:t>Art. 2</w:t>
            </w:r>
            <w:r w:rsidR="007F1FB5" w:rsidRPr="006A0050">
              <w:rPr>
                <w:rFonts w:ascii="Arial" w:hAnsi="Arial" w:cs="Arial"/>
                <w:sz w:val="24"/>
                <w:szCs w:val="24"/>
                <w:lang w:val="de-DE"/>
              </w:rPr>
              <w:t>0</w:t>
            </w:r>
          </w:p>
        </w:tc>
        <w:tc>
          <w:tcPr>
            <w:tcW w:w="3949" w:type="dxa"/>
            <w:tcBorders>
              <w:right w:val="single" w:sz="4" w:space="0" w:color="auto"/>
            </w:tcBorders>
            <w:shd w:val="clear" w:color="auto" w:fill="auto"/>
          </w:tcPr>
          <w:p w14:paraId="22AECC09" w14:textId="77777777" w:rsidR="00554924" w:rsidRPr="006A0050" w:rsidRDefault="00527698">
            <w:pPr>
              <w:rPr>
                <w:rFonts w:ascii="Arial" w:hAnsi="Arial" w:cs="Arial"/>
                <w:sz w:val="24"/>
                <w:szCs w:val="24"/>
                <w:lang w:val="de-DE" w:eastAsia="it-IT"/>
              </w:rPr>
            </w:pPr>
            <w:r w:rsidRPr="006A0050">
              <w:rPr>
                <w:rFonts w:ascii="Arial" w:hAnsi="Arial" w:cs="Arial"/>
                <w:sz w:val="24"/>
                <w:szCs w:val="24"/>
                <w:lang w:val="de-DE" w:eastAsia="it-IT"/>
              </w:rPr>
              <w:t>Ablauf</w:t>
            </w:r>
            <w:r w:rsidR="001D5C2A" w:rsidRPr="006A0050">
              <w:rPr>
                <w:rFonts w:ascii="Arial" w:hAnsi="Arial" w:cs="Arial"/>
                <w:sz w:val="24"/>
                <w:szCs w:val="24"/>
                <w:lang w:val="de-DE" w:eastAsia="it-IT"/>
              </w:rPr>
              <w:t xml:space="preserve"> der </w:t>
            </w:r>
            <w:r w:rsidR="00583E85" w:rsidRPr="006A0050">
              <w:rPr>
                <w:rFonts w:ascii="Arial" w:hAnsi="Arial" w:cs="Arial"/>
                <w:sz w:val="24"/>
                <w:szCs w:val="24"/>
                <w:lang w:val="de-DE" w:eastAsia="it-IT"/>
              </w:rPr>
              <w:t>Dienstleistung</w:t>
            </w:r>
            <w:r w:rsidRPr="006A0050">
              <w:rPr>
                <w:rFonts w:ascii="Arial" w:hAnsi="Arial" w:cs="Arial"/>
                <w:sz w:val="24"/>
                <w:szCs w:val="24"/>
                <w:lang w:val="de-DE" w:eastAsia="it-IT"/>
              </w:rPr>
              <w:t>en</w:t>
            </w:r>
          </w:p>
          <w:p w14:paraId="26D64B97" w14:textId="77777777" w:rsidR="001D5C2A" w:rsidRPr="006A0050" w:rsidRDefault="001D5C2A">
            <w:pPr>
              <w:rPr>
                <w:rFonts w:ascii="Arial" w:hAnsi="Arial" w:cs="Arial"/>
                <w:sz w:val="24"/>
                <w:szCs w:val="24"/>
                <w:lang w:val="de-DE"/>
              </w:rPr>
            </w:pPr>
          </w:p>
        </w:tc>
        <w:tc>
          <w:tcPr>
            <w:tcW w:w="992" w:type="dxa"/>
            <w:gridSpan w:val="2"/>
            <w:tcBorders>
              <w:left w:val="single" w:sz="4" w:space="0" w:color="auto"/>
            </w:tcBorders>
            <w:shd w:val="clear" w:color="auto" w:fill="auto"/>
          </w:tcPr>
          <w:p w14:paraId="061E9CED" w14:textId="77777777" w:rsidR="00554924" w:rsidRPr="006A0050" w:rsidRDefault="001D5C2A">
            <w:pPr>
              <w:rPr>
                <w:rFonts w:ascii="Arial" w:hAnsi="Arial" w:cs="Arial"/>
                <w:sz w:val="24"/>
                <w:szCs w:val="24"/>
              </w:rPr>
            </w:pPr>
            <w:r w:rsidRPr="006A0050">
              <w:rPr>
                <w:rFonts w:ascii="Arial" w:hAnsi="Arial" w:cs="Arial"/>
                <w:sz w:val="24"/>
                <w:szCs w:val="24"/>
                <w:lang w:val="de-DE"/>
              </w:rPr>
              <w:t>Art. 2</w:t>
            </w:r>
            <w:r w:rsidR="007F1FB5" w:rsidRPr="006A0050">
              <w:rPr>
                <w:rFonts w:ascii="Arial" w:hAnsi="Arial" w:cs="Arial"/>
                <w:sz w:val="24"/>
                <w:szCs w:val="24"/>
                <w:lang w:val="de-DE"/>
              </w:rPr>
              <w:t>0</w:t>
            </w:r>
          </w:p>
        </w:tc>
        <w:tc>
          <w:tcPr>
            <w:tcW w:w="3640" w:type="dxa"/>
            <w:gridSpan w:val="2"/>
            <w:shd w:val="clear" w:color="auto" w:fill="auto"/>
          </w:tcPr>
          <w:p w14:paraId="5F76E4FF" w14:textId="77777777" w:rsidR="00554924" w:rsidRPr="006A0050" w:rsidRDefault="00450F89">
            <w:pPr>
              <w:rPr>
                <w:rFonts w:ascii="Arial" w:hAnsi="Arial" w:cs="Arial"/>
                <w:sz w:val="24"/>
                <w:szCs w:val="24"/>
              </w:rPr>
            </w:pPr>
            <w:r w:rsidRPr="006A0050">
              <w:rPr>
                <w:rFonts w:ascii="Arial" w:hAnsi="Arial" w:cs="Arial"/>
                <w:sz w:val="24"/>
                <w:szCs w:val="24"/>
                <w:lang w:eastAsia="it-IT"/>
              </w:rPr>
              <w:t>A</w:t>
            </w:r>
            <w:r w:rsidR="00D04A48" w:rsidRPr="006A0050">
              <w:rPr>
                <w:rFonts w:ascii="Arial" w:hAnsi="Arial" w:cs="Arial"/>
                <w:sz w:val="24"/>
                <w:szCs w:val="24"/>
                <w:lang w:eastAsia="it-IT"/>
              </w:rPr>
              <w:t>ndamento dei</w:t>
            </w:r>
            <w:r w:rsidR="001D5C2A" w:rsidRPr="006A0050">
              <w:rPr>
                <w:rFonts w:ascii="Arial" w:hAnsi="Arial" w:cs="Arial"/>
                <w:sz w:val="24"/>
                <w:szCs w:val="24"/>
                <w:lang w:eastAsia="it-IT"/>
              </w:rPr>
              <w:t xml:space="preserve"> </w:t>
            </w:r>
            <w:r w:rsidR="00583E85" w:rsidRPr="006A0050">
              <w:rPr>
                <w:rFonts w:ascii="Arial" w:hAnsi="Arial" w:cs="Arial"/>
                <w:sz w:val="24"/>
                <w:szCs w:val="24"/>
                <w:lang w:eastAsia="it-IT"/>
              </w:rPr>
              <w:t>servizi</w:t>
            </w:r>
          </w:p>
        </w:tc>
      </w:tr>
      <w:tr w:rsidR="00D05BB7" w:rsidRPr="006A0050" w14:paraId="3F26A109" w14:textId="77777777" w:rsidTr="00965246">
        <w:trPr>
          <w:gridAfter w:val="1"/>
          <w:wAfter w:w="11" w:type="dxa"/>
        </w:trPr>
        <w:tc>
          <w:tcPr>
            <w:tcW w:w="1057" w:type="dxa"/>
            <w:gridSpan w:val="2"/>
            <w:shd w:val="clear" w:color="auto" w:fill="auto"/>
          </w:tcPr>
          <w:p w14:paraId="07F74AC9" w14:textId="77777777" w:rsidR="00D05BB7" w:rsidRPr="006A0050" w:rsidRDefault="00D05BB7" w:rsidP="00D05BB7">
            <w:pPr>
              <w:rPr>
                <w:rFonts w:ascii="Arial" w:hAnsi="Arial" w:cs="Arial"/>
                <w:sz w:val="24"/>
                <w:szCs w:val="24"/>
                <w:lang w:val="de-DE"/>
              </w:rPr>
            </w:pPr>
            <w:r w:rsidRPr="006A0050">
              <w:rPr>
                <w:rFonts w:ascii="Arial" w:hAnsi="Arial" w:cs="Arial"/>
                <w:sz w:val="24"/>
                <w:szCs w:val="24"/>
                <w:lang w:val="de-DE"/>
              </w:rPr>
              <w:t>Art. 21</w:t>
            </w:r>
          </w:p>
          <w:p w14:paraId="664FF524" w14:textId="77777777" w:rsidR="00D05BB7" w:rsidRPr="006A0050" w:rsidRDefault="00D05BB7">
            <w:pPr>
              <w:rPr>
                <w:rFonts w:ascii="Arial" w:hAnsi="Arial" w:cs="Arial"/>
                <w:sz w:val="24"/>
                <w:szCs w:val="24"/>
                <w:lang w:val="de-DE"/>
              </w:rPr>
            </w:pPr>
          </w:p>
        </w:tc>
        <w:tc>
          <w:tcPr>
            <w:tcW w:w="3949" w:type="dxa"/>
            <w:tcBorders>
              <w:right w:val="single" w:sz="4" w:space="0" w:color="auto"/>
            </w:tcBorders>
            <w:shd w:val="clear" w:color="auto" w:fill="auto"/>
          </w:tcPr>
          <w:p w14:paraId="146FC149" w14:textId="77777777" w:rsidR="00D05BB7" w:rsidRPr="006A0050" w:rsidRDefault="00D05BB7" w:rsidP="00D05BB7">
            <w:pPr>
              <w:rPr>
                <w:rFonts w:ascii="Arial" w:hAnsi="Arial" w:cs="Arial"/>
                <w:sz w:val="24"/>
                <w:szCs w:val="24"/>
                <w:lang w:val="de-DE" w:eastAsia="it-IT"/>
              </w:rPr>
            </w:pPr>
            <w:r w:rsidRPr="006A0050">
              <w:rPr>
                <w:rFonts w:ascii="Arial" w:hAnsi="Arial" w:cs="Arial"/>
                <w:sz w:val="24"/>
                <w:szCs w:val="24"/>
                <w:lang w:val="de-DE" w:eastAsia="it-IT"/>
              </w:rPr>
              <w:t>Pflichten des Auftragsausführenden</w:t>
            </w:r>
          </w:p>
          <w:p w14:paraId="247C56C6" w14:textId="77777777" w:rsidR="00D05BB7" w:rsidRPr="006A0050" w:rsidRDefault="00D05BB7">
            <w:pPr>
              <w:rPr>
                <w:rFonts w:ascii="Arial" w:hAnsi="Arial" w:cs="Arial"/>
                <w:sz w:val="24"/>
                <w:szCs w:val="24"/>
                <w:lang w:val="de-DE" w:eastAsia="it-IT"/>
              </w:rPr>
            </w:pPr>
          </w:p>
        </w:tc>
        <w:tc>
          <w:tcPr>
            <w:tcW w:w="992" w:type="dxa"/>
            <w:gridSpan w:val="2"/>
            <w:tcBorders>
              <w:left w:val="single" w:sz="4" w:space="0" w:color="auto"/>
            </w:tcBorders>
            <w:shd w:val="clear" w:color="auto" w:fill="auto"/>
          </w:tcPr>
          <w:p w14:paraId="372E7652" w14:textId="77777777" w:rsidR="00D05BB7" w:rsidRPr="006A0050" w:rsidRDefault="00D05BB7" w:rsidP="00D05BB7">
            <w:pPr>
              <w:rPr>
                <w:rFonts w:ascii="Arial" w:hAnsi="Arial" w:cs="Arial"/>
                <w:sz w:val="24"/>
                <w:szCs w:val="24"/>
                <w:lang w:val="de-DE"/>
              </w:rPr>
            </w:pPr>
            <w:r w:rsidRPr="006A0050">
              <w:rPr>
                <w:rFonts w:ascii="Arial" w:hAnsi="Arial" w:cs="Arial"/>
                <w:sz w:val="24"/>
                <w:szCs w:val="24"/>
                <w:lang w:val="de-DE"/>
              </w:rPr>
              <w:t>Art. 21</w:t>
            </w:r>
          </w:p>
          <w:p w14:paraId="5119A499" w14:textId="77777777" w:rsidR="00D05BB7" w:rsidRPr="006A0050" w:rsidRDefault="00D05BB7">
            <w:pPr>
              <w:rPr>
                <w:rFonts w:ascii="Arial" w:hAnsi="Arial" w:cs="Arial"/>
                <w:sz w:val="24"/>
                <w:szCs w:val="24"/>
                <w:lang w:val="de-DE"/>
              </w:rPr>
            </w:pPr>
          </w:p>
        </w:tc>
        <w:tc>
          <w:tcPr>
            <w:tcW w:w="3640" w:type="dxa"/>
            <w:gridSpan w:val="2"/>
            <w:shd w:val="clear" w:color="auto" w:fill="auto"/>
          </w:tcPr>
          <w:p w14:paraId="7E2205D4" w14:textId="77777777" w:rsidR="00D05BB7" w:rsidRPr="006A0050" w:rsidRDefault="00D05BB7" w:rsidP="00D05BB7">
            <w:pPr>
              <w:rPr>
                <w:rFonts w:ascii="Arial" w:hAnsi="Arial" w:cs="Arial"/>
                <w:sz w:val="24"/>
                <w:szCs w:val="24"/>
                <w:lang w:eastAsia="it-IT"/>
              </w:rPr>
            </w:pPr>
            <w:r w:rsidRPr="006A0050">
              <w:rPr>
                <w:rFonts w:ascii="Arial" w:hAnsi="Arial" w:cs="Arial"/>
                <w:sz w:val="24"/>
                <w:szCs w:val="24"/>
                <w:lang w:eastAsia="it-IT"/>
              </w:rPr>
              <w:t>Obblighi dell’esecutore</w:t>
            </w:r>
          </w:p>
          <w:p w14:paraId="5FCC6409" w14:textId="77777777" w:rsidR="00D05BB7" w:rsidRPr="006A0050" w:rsidRDefault="00D05BB7">
            <w:pPr>
              <w:rPr>
                <w:rFonts w:ascii="Arial" w:hAnsi="Arial" w:cs="Arial"/>
                <w:sz w:val="24"/>
                <w:szCs w:val="24"/>
                <w:lang w:eastAsia="it-IT"/>
              </w:rPr>
            </w:pPr>
          </w:p>
        </w:tc>
      </w:tr>
      <w:tr w:rsidR="00554924" w:rsidRPr="006A0050" w14:paraId="45950B01" w14:textId="77777777" w:rsidTr="00D05BB7">
        <w:trPr>
          <w:gridAfter w:val="1"/>
          <w:wAfter w:w="11" w:type="dxa"/>
          <w:trHeight w:val="407"/>
        </w:trPr>
        <w:tc>
          <w:tcPr>
            <w:tcW w:w="1057" w:type="dxa"/>
            <w:gridSpan w:val="2"/>
            <w:shd w:val="clear" w:color="auto" w:fill="auto"/>
          </w:tcPr>
          <w:p w14:paraId="69179E36" w14:textId="0C11039C" w:rsidR="0093485D" w:rsidRPr="0027264F" w:rsidRDefault="0093485D">
            <w:pPr>
              <w:rPr>
                <w:rFonts w:ascii="Arial" w:hAnsi="Arial" w:cs="Arial"/>
                <w:sz w:val="24"/>
                <w:szCs w:val="24"/>
                <w:highlight w:val="yellow"/>
              </w:rPr>
            </w:pPr>
            <w:r w:rsidRPr="0027264F">
              <w:rPr>
                <w:rFonts w:ascii="Arial" w:hAnsi="Arial" w:cs="Arial"/>
                <w:sz w:val="24"/>
                <w:szCs w:val="24"/>
                <w:highlight w:val="yellow"/>
              </w:rPr>
              <w:t>Art. 21 bis</w:t>
            </w:r>
          </w:p>
        </w:tc>
        <w:tc>
          <w:tcPr>
            <w:tcW w:w="3949" w:type="dxa"/>
            <w:tcBorders>
              <w:right w:val="single" w:sz="4" w:space="0" w:color="auto"/>
            </w:tcBorders>
            <w:shd w:val="clear" w:color="auto" w:fill="auto"/>
          </w:tcPr>
          <w:p w14:paraId="3244BC23" w14:textId="77777777" w:rsidR="008542E2" w:rsidRPr="0027264F" w:rsidRDefault="0093485D" w:rsidP="008542E2">
            <w:pPr>
              <w:rPr>
                <w:rFonts w:ascii="Arial" w:hAnsi="Arial" w:cs="Arial"/>
                <w:strike/>
                <w:sz w:val="24"/>
                <w:szCs w:val="24"/>
                <w:highlight w:val="yellow"/>
                <w:lang w:val="de-DE"/>
              </w:rPr>
            </w:pPr>
            <w:r w:rsidRPr="0027264F">
              <w:rPr>
                <w:rFonts w:ascii="Arial" w:hAnsi="Arial" w:cs="Arial"/>
                <w:strike/>
                <w:sz w:val="24"/>
                <w:szCs w:val="24"/>
                <w:highlight w:val="yellow"/>
                <w:lang w:val="de-DE"/>
              </w:rPr>
              <w:t>Reservierte Vergaben</w:t>
            </w:r>
          </w:p>
          <w:p w14:paraId="1BAC45E4" w14:textId="77777777" w:rsidR="0027264F" w:rsidRPr="0027264F" w:rsidRDefault="0027264F" w:rsidP="008542E2">
            <w:pPr>
              <w:rPr>
                <w:rFonts w:ascii="Arial" w:hAnsi="Arial" w:cs="Arial"/>
                <w:sz w:val="24"/>
                <w:szCs w:val="24"/>
                <w:highlight w:val="yellow"/>
                <w:lang w:val="de-DE"/>
              </w:rPr>
            </w:pPr>
          </w:p>
          <w:p w14:paraId="67A71C4D" w14:textId="77777777" w:rsidR="0027264F" w:rsidRDefault="0027264F" w:rsidP="0027264F">
            <w:pPr>
              <w:jc w:val="both"/>
              <w:rPr>
                <w:rFonts w:ascii="Arial" w:hAnsi="Arial" w:cs="Arial"/>
                <w:bCs/>
                <w:sz w:val="24"/>
                <w:szCs w:val="24"/>
                <w:highlight w:val="yellow"/>
                <w:lang w:val="de-DE" w:eastAsia="de-DE"/>
              </w:rPr>
            </w:pPr>
            <w:r w:rsidRPr="0027264F">
              <w:rPr>
                <w:rFonts w:ascii="Arial" w:hAnsi="Arial" w:cs="Arial"/>
                <w:bCs/>
                <w:sz w:val="24"/>
                <w:szCs w:val="24"/>
                <w:highlight w:val="yellow"/>
                <w:lang w:val="de-DE" w:eastAsia="de-DE"/>
              </w:rPr>
              <w:t xml:space="preserve">Sozialklauseln und Anreizmechanismen zur Förderung der Chancengleichheit und der Geschlechtergleichstellung und zur Förderung der beruflichen Integration von Menschen mit Behinderung oder Benachteiligten Personen (Artikel 57, Absatz 2-bis </w:t>
            </w:r>
            <w:proofErr w:type="spellStart"/>
            <w:r w:rsidRPr="0027264F">
              <w:rPr>
                <w:rFonts w:ascii="Arial" w:hAnsi="Arial" w:cs="Arial"/>
                <w:bCs/>
                <w:sz w:val="24"/>
                <w:szCs w:val="24"/>
                <w:highlight w:val="yellow"/>
                <w:lang w:val="de-DE" w:eastAsia="de-DE"/>
              </w:rPr>
              <w:t>GvD</w:t>
            </w:r>
            <w:proofErr w:type="spellEnd"/>
            <w:r w:rsidRPr="0027264F">
              <w:rPr>
                <w:rFonts w:ascii="Arial" w:hAnsi="Arial" w:cs="Arial"/>
                <w:bCs/>
                <w:sz w:val="24"/>
                <w:szCs w:val="24"/>
                <w:highlight w:val="yellow"/>
                <w:lang w:val="de-DE" w:eastAsia="de-DE"/>
              </w:rPr>
              <w:t xml:space="preserve"> 36/2023)   </w:t>
            </w:r>
          </w:p>
          <w:p w14:paraId="67C43AB8" w14:textId="3F443CA7" w:rsidR="00D74F1B" w:rsidRPr="0027264F" w:rsidRDefault="00D74F1B" w:rsidP="0027264F">
            <w:pPr>
              <w:jc w:val="both"/>
              <w:rPr>
                <w:rFonts w:ascii="Arial" w:hAnsi="Arial" w:cs="Arial"/>
                <w:bCs/>
                <w:sz w:val="24"/>
                <w:szCs w:val="24"/>
                <w:highlight w:val="yellow"/>
                <w:lang w:val="de-DE"/>
              </w:rPr>
            </w:pPr>
          </w:p>
        </w:tc>
        <w:tc>
          <w:tcPr>
            <w:tcW w:w="992" w:type="dxa"/>
            <w:gridSpan w:val="2"/>
            <w:tcBorders>
              <w:left w:val="single" w:sz="4" w:space="0" w:color="auto"/>
            </w:tcBorders>
            <w:shd w:val="clear" w:color="auto" w:fill="auto"/>
          </w:tcPr>
          <w:p w14:paraId="6E0D8F50" w14:textId="0A63B593" w:rsidR="00573FF1" w:rsidRPr="0027264F" w:rsidRDefault="00573FF1">
            <w:pPr>
              <w:rPr>
                <w:rFonts w:ascii="Arial" w:hAnsi="Arial" w:cs="Arial"/>
                <w:sz w:val="24"/>
                <w:szCs w:val="24"/>
                <w:highlight w:val="yellow"/>
              </w:rPr>
            </w:pPr>
            <w:r w:rsidRPr="0027264F">
              <w:rPr>
                <w:rFonts w:ascii="Arial" w:hAnsi="Arial" w:cs="Arial"/>
                <w:sz w:val="24"/>
                <w:szCs w:val="24"/>
                <w:highlight w:val="yellow"/>
              </w:rPr>
              <w:t>Art. 21 bis</w:t>
            </w:r>
          </w:p>
        </w:tc>
        <w:tc>
          <w:tcPr>
            <w:tcW w:w="3640" w:type="dxa"/>
            <w:gridSpan w:val="2"/>
            <w:shd w:val="clear" w:color="auto" w:fill="auto"/>
          </w:tcPr>
          <w:p w14:paraId="6E15DB20" w14:textId="77777777" w:rsidR="00573FF1" w:rsidRPr="0027264F" w:rsidRDefault="00573FF1" w:rsidP="00573FF1">
            <w:pPr>
              <w:rPr>
                <w:rFonts w:ascii="Arial" w:hAnsi="Arial" w:cs="Arial"/>
                <w:strike/>
                <w:sz w:val="24"/>
                <w:szCs w:val="24"/>
                <w:highlight w:val="yellow"/>
              </w:rPr>
            </w:pPr>
            <w:r w:rsidRPr="0027264F">
              <w:rPr>
                <w:rFonts w:ascii="Arial" w:hAnsi="Arial" w:cs="Arial"/>
                <w:strike/>
                <w:sz w:val="24"/>
                <w:szCs w:val="24"/>
                <w:highlight w:val="yellow"/>
              </w:rPr>
              <w:t xml:space="preserve">Appalti riservati </w:t>
            </w:r>
          </w:p>
          <w:p w14:paraId="1BE0399C" w14:textId="77777777" w:rsidR="0027264F" w:rsidRPr="0027264F" w:rsidRDefault="0027264F" w:rsidP="00573FF1">
            <w:pPr>
              <w:rPr>
                <w:rFonts w:ascii="Arial" w:hAnsi="Arial" w:cs="Arial"/>
                <w:strike/>
                <w:sz w:val="24"/>
                <w:szCs w:val="24"/>
                <w:highlight w:val="yellow"/>
              </w:rPr>
            </w:pPr>
          </w:p>
          <w:p w14:paraId="476F9B28" w14:textId="269EF606" w:rsidR="0027264F" w:rsidRPr="0027264F" w:rsidRDefault="0027264F" w:rsidP="0027264F">
            <w:pPr>
              <w:jc w:val="both"/>
              <w:rPr>
                <w:rFonts w:ascii="Arial" w:hAnsi="Arial" w:cs="Arial"/>
                <w:bCs/>
                <w:sz w:val="24"/>
                <w:szCs w:val="24"/>
                <w:highlight w:val="yellow"/>
                <w:lang w:eastAsia="de-DE"/>
              </w:rPr>
            </w:pPr>
            <w:r w:rsidRPr="0027264F">
              <w:rPr>
                <w:rFonts w:ascii="Arial" w:hAnsi="Arial" w:cs="Arial"/>
                <w:bCs/>
                <w:sz w:val="24"/>
                <w:szCs w:val="24"/>
                <w:highlight w:val="yellow"/>
                <w:lang w:eastAsia="de-DE"/>
              </w:rPr>
              <w:t>Clausole sociali e meccanismi premiali per realizzare le pari opportunità generazionali e di genere e per promuovere l’inclusione lavorativa delle persone con disabilita o persone svantaggiate (articolo 57, comma 2-bis, d.lgs. 36/2023)</w:t>
            </w:r>
          </w:p>
          <w:p w14:paraId="193FF48A" w14:textId="1B765AF8" w:rsidR="00D05BB7" w:rsidRPr="0027264F" w:rsidRDefault="00D05BB7" w:rsidP="00573FF1">
            <w:pPr>
              <w:rPr>
                <w:rFonts w:ascii="Arial" w:hAnsi="Arial" w:cs="Arial"/>
                <w:sz w:val="24"/>
                <w:szCs w:val="24"/>
                <w:highlight w:val="yellow"/>
              </w:rPr>
            </w:pPr>
          </w:p>
        </w:tc>
      </w:tr>
      <w:tr w:rsidR="00D74F1B" w:rsidRPr="006A0050" w14:paraId="362B7ECF" w14:textId="77777777" w:rsidTr="00D05BB7">
        <w:trPr>
          <w:gridAfter w:val="1"/>
          <w:wAfter w:w="11" w:type="dxa"/>
          <w:trHeight w:val="407"/>
        </w:trPr>
        <w:tc>
          <w:tcPr>
            <w:tcW w:w="1057" w:type="dxa"/>
            <w:gridSpan w:val="2"/>
            <w:shd w:val="clear" w:color="auto" w:fill="auto"/>
          </w:tcPr>
          <w:p w14:paraId="689D3E86" w14:textId="784031A4" w:rsidR="00D74F1B" w:rsidRPr="0027264F" w:rsidRDefault="00D74F1B" w:rsidP="00D74F1B">
            <w:pPr>
              <w:rPr>
                <w:rFonts w:ascii="Arial" w:hAnsi="Arial" w:cs="Arial"/>
                <w:sz w:val="24"/>
                <w:szCs w:val="24"/>
                <w:highlight w:val="yellow"/>
              </w:rPr>
            </w:pPr>
            <w:r w:rsidRPr="0027264F">
              <w:rPr>
                <w:rFonts w:ascii="Arial" w:hAnsi="Arial" w:cs="Arial"/>
                <w:sz w:val="24"/>
                <w:szCs w:val="24"/>
                <w:highlight w:val="yellow"/>
              </w:rPr>
              <w:t xml:space="preserve">Art. 21 </w:t>
            </w:r>
            <w:r>
              <w:rPr>
                <w:rFonts w:ascii="Arial" w:hAnsi="Arial" w:cs="Arial"/>
                <w:sz w:val="24"/>
                <w:szCs w:val="24"/>
                <w:highlight w:val="yellow"/>
              </w:rPr>
              <w:t>ter</w:t>
            </w:r>
          </w:p>
        </w:tc>
        <w:tc>
          <w:tcPr>
            <w:tcW w:w="3949" w:type="dxa"/>
            <w:tcBorders>
              <w:right w:val="single" w:sz="4" w:space="0" w:color="auto"/>
            </w:tcBorders>
            <w:shd w:val="clear" w:color="auto" w:fill="auto"/>
          </w:tcPr>
          <w:p w14:paraId="4EE31A01" w14:textId="77777777" w:rsidR="00D74F1B" w:rsidRPr="00D74F1B" w:rsidRDefault="00D74F1B" w:rsidP="00D74F1B">
            <w:pPr>
              <w:rPr>
                <w:rFonts w:ascii="Arial" w:hAnsi="Arial" w:cs="Arial"/>
                <w:sz w:val="24"/>
                <w:szCs w:val="24"/>
                <w:highlight w:val="yellow"/>
                <w:lang w:val="de-DE"/>
              </w:rPr>
            </w:pPr>
            <w:r w:rsidRPr="00D74F1B">
              <w:rPr>
                <w:rFonts w:ascii="Arial" w:hAnsi="Arial" w:cs="Arial"/>
                <w:sz w:val="24"/>
                <w:szCs w:val="24"/>
                <w:highlight w:val="yellow"/>
                <w:lang w:val="de-DE"/>
              </w:rPr>
              <w:t>Reservierte Vergaben</w:t>
            </w:r>
          </w:p>
          <w:p w14:paraId="796976EB" w14:textId="77777777" w:rsidR="00D74F1B" w:rsidRPr="00D74F1B" w:rsidRDefault="00D74F1B" w:rsidP="00D74F1B">
            <w:pPr>
              <w:rPr>
                <w:rFonts w:ascii="Arial" w:hAnsi="Arial" w:cs="Arial"/>
                <w:sz w:val="24"/>
                <w:szCs w:val="24"/>
                <w:highlight w:val="yellow"/>
                <w:lang w:val="de-DE"/>
              </w:rPr>
            </w:pPr>
          </w:p>
          <w:p w14:paraId="73748DEB" w14:textId="122BE318" w:rsidR="00D74F1B" w:rsidRPr="00D74F1B" w:rsidRDefault="00D74F1B" w:rsidP="00D74F1B">
            <w:pPr>
              <w:rPr>
                <w:rFonts w:ascii="Arial" w:hAnsi="Arial" w:cs="Arial"/>
                <w:sz w:val="24"/>
                <w:szCs w:val="24"/>
                <w:highlight w:val="yellow"/>
                <w:lang w:val="de-DE"/>
              </w:rPr>
            </w:pPr>
          </w:p>
        </w:tc>
        <w:tc>
          <w:tcPr>
            <w:tcW w:w="992" w:type="dxa"/>
            <w:gridSpan w:val="2"/>
            <w:tcBorders>
              <w:left w:val="single" w:sz="4" w:space="0" w:color="auto"/>
            </w:tcBorders>
            <w:shd w:val="clear" w:color="auto" w:fill="auto"/>
          </w:tcPr>
          <w:p w14:paraId="59755825" w14:textId="345DEDD6" w:rsidR="00D74F1B" w:rsidRPr="00D74F1B" w:rsidRDefault="00D74F1B" w:rsidP="00D74F1B">
            <w:pPr>
              <w:rPr>
                <w:rFonts w:ascii="Arial" w:hAnsi="Arial" w:cs="Arial"/>
                <w:sz w:val="24"/>
                <w:szCs w:val="24"/>
                <w:highlight w:val="yellow"/>
              </w:rPr>
            </w:pPr>
            <w:r w:rsidRPr="00D74F1B">
              <w:rPr>
                <w:rFonts w:ascii="Arial" w:hAnsi="Arial" w:cs="Arial"/>
                <w:sz w:val="24"/>
                <w:szCs w:val="24"/>
                <w:highlight w:val="yellow"/>
              </w:rPr>
              <w:t xml:space="preserve">Art. 21 </w:t>
            </w:r>
            <w:r>
              <w:rPr>
                <w:rFonts w:ascii="Arial" w:hAnsi="Arial" w:cs="Arial"/>
                <w:sz w:val="24"/>
                <w:szCs w:val="24"/>
                <w:highlight w:val="yellow"/>
              </w:rPr>
              <w:t>ter</w:t>
            </w:r>
          </w:p>
        </w:tc>
        <w:tc>
          <w:tcPr>
            <w:tcW w:w="3640" w:type="dxa"/>
            <w:gridSpan w:val="2"/>
            <w:shd w:val="clear" w:color="auto" w:fill="auto"/>
          </w:tcPr>
          <w:p w14:paraId="771BB342" w14:textId="77777777" w:rsidR="00D74F1B" w:rsidRPr="00D74F1B" w:rsidRDefault="00D74F1B" w:rsidP="00D74F1B">
            <w:pPr>
              <w:rPr>
                <w:rFonts w:ascii="Arial" w:hAnsi="Arial" w:cs="Arial"/>
                <w:sz w:val="24"/>
                <w:szCs w:val="24"/>
                <w:highlight w:val="yellow"/>
              </w:rPr>
            </w:pPr>
            <w:r w:rsidRPr="00D74F1B">
              <w:rPr>
                <w:rFonts w:ascii="Arial" w:hAnsi="Arial" w:cs="Arial"/>
                <w:sz w:val="24"/>
                <w:szCs w:val="24"/>
                <w:highlight w:val="yellow"/>
              </w:rPr>
              <w:t xml:space="preserve">Appalti riservati </w:t>
            </w:r>
          </w:p>
          <w:p w14:paraId="05C37350" w14:textId="77777777" w:rsidR="00D74F1B" w:rsidRPr="00D74F1B" w:rsidRDefault="00D74F1B" w:rsidP="00D74F1B">
            <w:pPr>
              <w:jc w:val="both"/>
              <w:rPr>
                <w:rFonts w:ascii="Arial" w:hAnsi="Arial" w:cs="Arial"/>
                <w:sz w:val="24"/>
                <w:szCs w:val="24"/>
                <w:highlight w:val="yellow"/>
              </w:rPr>
            </w:pPr>
          </w:p>
        </w:tc>
      </w:tr>
      <w:tr w:rsidR="00D74F1B" w:rsidRPr="006A0050" w14:paraId="22481BC7" w14:textId="77777777" w:rsidTr="00965246">
        <w:trPr>
          <w:gridAfter w:val="1"/>
          <w:wAfter w:w="11" w:type="dxa"/>
        </w:trPr>
        <w:tc>
          <w:tcPr>
            <w:tcW w:w="1057" w:type="dxa"/>
            <w:gridSpan w:val="2"/>
            <w:shd w:val="clear" w:color="auto" w:fill="auto"/>
          </w:tcPr>
          <w:p w14:paraId="01D3FA09" w14:textId="77777777" w:rsidR="00D74F1B" w:rsidRPr="006A0050" w:rsidRDefault="00D74F1B" w:rsidP="00D74F1B">
            <w:pPr>
              <w:rPr>
                <w:rFonts w:ascii="Arial" w:hAnsi="Arial" w:cs="Arial"/>
                <w:sz w:val="24"/>
                <w:szCs w:val="24"/>
              </w:rPr>
            </w:pPr>
            <w:r w:rsidRPr="006A0050">
              <w:rPr>
                <w:rFonts w:ascii="Arial" w:hAnsi="Arial" w:cs="Arial"/>
                <w:sz w:val="24"/>
                <w:szCs w:val="24"/>
              </w:rPr>
              <w:t>Art. 22</w:t>
            </w:r>
          </w:p>
        </w:tc>
        <w:tc>
          <w:tcPr>
            <w:tcW w:w="3949" w:type="dxa"/>
            <w:tcBorders>
              <w:right w:val="single" w:sz="4" w:space="0" w:color="auto"/>
            </w:tcBorders>
            <w:shd w:val="clear" w:color="auto" w:fill="auto"/>
          </w:tcPr>
          <w:p w14:paraId="3C2BE87D" w14:textId="77777777" w:rsidR="00D74F1B" w:rsidRPr="006A0050" w:rsidRDefault="00D74F1B" w:rsidP="00D74F1B">
            <w:pPr>
              <w:rPr>
                <w:rFonts w:ascii="Arial" w:hAnsi="Arial" w:cs="Arial"/>
                <w:sz w:val="24"/>
                <w:szCs w:val="24"/>
                <w:lang w:val="de-DE" w:eastAsia="it-IT"/>
              </w:rPr>
            </w:pPr>
            <w:r w:rsidRPr="006A0050">
              <w:rPr>
                <w:rFonts w:ascii="Arial" w:hAnsi="Arial" w:cs="Arial"/>
                <w:sz w:val="24"/>
                <w:szCs w:val="24"/>
                <w:lang w:val="de-DE" w:eastAsia="it-IT"/>
              </w:rPr>
              <w:t>Garantien, Instandhaltung und Betreuung</w:t>
            </w:r>
          </w:p>
          <w:p w14:paraId="7B82C63F" w14:textId="77777777" w:rsidR="00D74F1B" w:rsidRPr="006A0050" w:rsidRDefault="00D74F1B" w:rsidP="00D74F1B">
            <w:pPr>
              <w:rPr>
                <w:rFonts w:ascii="Arial" w:hAnsi="Arial" w:cs="Arial"/>
                <w:sz w:val="24"/>
                <w:szCs w:val="24"/>
                <w:lang w:val="de-DE"/>
              </w:rPr>
            </w:pPr>
          </w:p>
        </w:tc>
        <w:tc>
          <w:tcPr>
            <w:tcW w:w="992" w:type="dxa"/>
            <w:gridSpan w:val="2"/>
            <w:tcBorders>
              <w:left w:val="single" w:sz="4" w:space="0" w:color="auto"/>
            </w:tcBorders>
            <w:shd w:val="clear" w:color="auto" w:fill="auto"/>
          </w:tcPr>
          <w:p w14:paraId="62FC50A0" w14:textId="77777777" w:rsidR="00D74F1B" w:rsidRPr="006A0050" w:rsidRDefault="00D74F1B" w:rsidP="00D74F1B">
            <w:pPr>
              <w:rPr>
                <w:rFonts w:ascii="Arial" w:hAnsi="Arial" w:cs="Arial"/>
                <w:sz w:val="24"/>
                <w:szCs w:val="24"/>
              </w:rPr>
            </w:pPr>
            <w:r w:rsidRPr="006A0050">
              <w:rPr>
                <w:rFonts w:ascii="Arial" w:hAnsi="Arial" w:cs="Arial"/>
                <w:sz w:val="24"/>
                <w:szCs w:val="24"/>
                <w:lang w:val="en-GB"/>
              </w:rPr>
              <w:t>Art. 22</w:t>
            </w:r>
          </w:p>
        </w:tc>
        <w:tc>
          <w:tcPr>
            <w:tcW w:w="3640" w:type="dxa"/>
            <w:gridSpan w:val="2"/>
            <w:shd w:val="clear" w:color="auto" w:fill="auto"/>
          </w:tcPr>
          <w:p w14:paraId="04AE0024" w14:textId="77777777" w:rsidR="00D74F1B" w:rsidRPr="006A0050" w:rsidRDefault="00D74F1B" w:rsidP="00D74F1B">
            <w:pPr>
              <w:rPr>
                <w:rFonts w:ascii="Arial" w:hAnsi="Arial" w:cs="Arial"/>
                <w:sz w:val="24"/>
                <w:szCs w:val="24"/>
              </w:rPr>
            </w:pPr>
            <w:r w:rsidRPr="006A0050">
              <w:rPr>
                <w:rFonts w:ascii="Arial" w:hAnsi="Arial" w:cs="Arial"/>
                <w:sz w:val="24"/>
                <w:szCs w:val="24"/>
                <w:lang w:eastAsia="it-IT"/>
              </w:rPr>
              <w:t>Garanzie, manutenzione ed assistenza</w:t>
            </w:r>
          </w:p>
        </w:tc>
      </w:tr>
      <w:tr w:rsidR="00D74F1B" w:rsidRPr="006A0050" w14:paraId="2F1314C1" w14:textId="77777777" w:rsidTr="00965246">
        <w:trPr>
          <w:gridAfter w:val="1"/>
          <w:wAfter w:w="11" w:type="dxa"/>
        </w:trPr>
        <w:tc>
          <w:tcPr>
            <w:tcW w:w="1057" w:type="dxa"/>
            <w:gridSpan w:val="2"/>
            <w:shd w:val="clear" w:color="auto" w:fill="auto"/>
          </w:tcPr>
          <w:p w14:paraId="435E6BB2" w14:textId="77777777" w:rsidR="00D74F1B" w:rsidRPr="006A0050" w:rsidRDefault="00D74F1B" w:rsidP="00D74F1B">
            <w:pPr>
              <w:rPr>
                <w:rFonts w:ascii="Arial" w:hAnsi="Arial" w:cs="Arial"/>
                <w:sz w:val="24"/>
                <w:szCs w:val="24"/>
              </w:rPr>
            </w:pPr>
            <w:r w:rsidRPr="006A0050">
              <w:rPr>
                <w:rFonts w:ascii="Arial" w:hAnsi="Arial" w:cs="Arial"/>
                <w:sz w:val="24"/>
                <w:szCs w:val="24"/>
                <w:lang w:val="de-DE"/>
              </w:rPr>
              <w:t>Art. 23</w:t>
            </w:r>
          </w:p>
        </w:tc>
        <w:tc>
          <w:tcPr>
            <w:tcW w:w="3949" w:type="dxa"/>
            <w:tcBorders>
              <w:right w:val="single" w:sz="4" w:space="0" w:color="auto"/>
            </w:tcBorders>
            <w:shd w:val="clear" w:color="auto" w:fill="auto"/>
          </w:tcPr>
          <w:p w14:paraId="185673AB" w14:textId="77777777" w:rsidR="00D74F1B" w:rsidRPr="006A0050" w:rsidRDefault="00D74F1B" w:rsidP="00D74F1B">
            <w:pPr>
              <w:rPr>
                <w:rFonts w:ascii="Arial" w:hAnsi="Arial" w:cs="Arial"/>
                <w:sz w:val="24"/>
                <w:szCs w:val="24"/>
                <w:lang w:val="de-DE" w:eastAsia="it-IT"/>
              </w:rPr>
            </w:pPr>
            <w:r w:rsidRPr="006A0050">
              <w:rPr>
                <w:rFonts w:ascii="Arial" w:hAnsi="Arial" w:cs="Arial"/>
                <w:sz w:val="24"/>
                <w:szCs w:val="24"/>
                <w:lang w:val="de-DE" w:eastAsia="it-IT"/>
              </w:rPr>
              <w:t xml:space="preserve">Schäden durch höhere Gewalt </w:t>
            </w:r>
          </w:p>
          <w:p w14:paraId="47A01F18" w14:textId="77777777" w:rsidR="00D74F1B" w:rsidRPr="006A0050" w:rsidRDefault="00D74F1B" w:rsidP="00D74F1B">
            <w:pPr>
              <w:rPr>
                <w:rFonts w:ascii="Arial" w:hAnsi="Arial" w:cs="Arial"/>
                <w:sz w:val="24"/>
                <w:szCs w:val="24"/>
                <w:lang w:val="de-DE"/>
              </w:rPr>
            </w:pPr>
          </w:p>
        </w:tc>
        <w:tc>
          <w:tcPr>
            <w:tcW w:w="992" w:type="dxa"/>
            <w:gridSpan w:val="2"/>
            <w:tcBorders>
              <w:left w:val="single" w:sz="4" w:space="0" w:color="auto"/>
            </w:tcBorders>
            <w:shd w:val="clear" w:color="auto" w:fill="auto"/>
          </w:tcPr>
          <w:p w14:paraId="64D5A97E" w14:textId="77777777" w:rsidR="00D74F1B" w:rsidRPr="006A0050" w:rsidRDefault="00D74F1B" w:rsidP="00D74F1B">
            <w:pPr>
              <w:rPr>
                <w:rFonts w:ascii="Arial" w:hAnsi="Arial" w:cs="Arial"/>
                <w:sz w:val="24"/>
                <w:szCs w:val="24"/>
                <w:lang w:val="de-DE"/>
              </w:rPr>
            </w:pPr>
            <w:r w:rsidRPr="006A0050">
              <w:rPr>
                <w:rFonts w:ascii="Arial" w:hAnsi="Arial" w:cs="Arial"/>
                <w:sz w:val="24"/>
                <w:szCs w:val="24"/>
              </w:rPr>
              <w:t>Art. 23</w:t>
            </w:r>
          </w:p>
        </w:tc>
        <w:tc>
          <w:tcPr>
            <w:tcW w:w="3640" w:type="dxa"/>
            <w:gridSpan w:val="2"/>
            <w:shd w:val="clear" w:color="auto" w:fill="auto"/>
          </w:tcPr>
          <w:p w14:paraId="43176345" w14:textId="77777777" w:rsidR="00D74F1B" w:rsidRDefault="00D74F1B" w:rsidP="00D74F1B">
            <w:pPr>
              <w:rPr>
                <w:rFonts w:ascii="Arial" w:hAnsi="Arial" w:cs="Arial"/>
                <w:sz w:val="24"/>
                <w:szCs w:val="24"/>
                <w:lang w:eastAsia="it-IT"/>
              </w:rPr>
            </w:pPr>
            <w:r w:rsidRPr="006A0050">
              <w:rPr>
                <w:rFonts w:ascii="Arial" w:hAnsi="Arial" w:cs="Arial"/>
                <w:sz w:val="24"/>
                <w:szCs w:val="24"/>
                <w:lang w:eastAsia="it-IT"/>
              </w:rPr>
              <w:t>Danni cagionati da forza maggiore</w:t>
            </w:r>
          </w:p>
          <w:p w14:paraId="73D43571" w14:textId="77777777" w:rsidR="00D74F1B" w:rsidRPr="006A0050" w:rsidRDefault="00D74F1B" w:rsidP="00D74F1B">
            <w:pPr>
              <w:rPr>
                <w:rFonts w:ascii="Arial" w:hAnsi="Arial" w:cs="Arial"/>
                <w:sz w:val="24"/>
                <w:szCs w:val="24"/>
              </w:rPr>
            </w:pPr>
          </w:p>
        </w:tc>
      </w:tr>
      <w:tr w:rsidR="00D74F1B" w:rsidRPr="006A0050" w14:paraId="46ED15E8" w14:textId="77777777" w:rsidTr="00965246">
        <w:trPr>
          <w:gridAfter w:val="1"/>
          <w:wAfter w:w="11" w:type="dxa"/>
        </w:trPr>
        <w:tc>
          <w:tcPr>
            <w:tcW w:w="1057" w:type="dxa"/>
            <w:gridSpan w:val="2"/>
            <w:shd w:val="clear" w:color="auto" w:fill="auto"/>
          </w:tcPr>
          <w:p w14:paraId="0A100EC0" w14:textId="77777777" w:rsidR="00D74F1B" w:rsidRPr="006A0050" w:rsidRDefault="00D74F1B" w:rsidP="00D74F1B">
            <w:pPr>
              <w:rPr>
                <w:rFonts w:ascii="Arial" w:hAnsi="Arial" w:cs="Arial"/>
                <w:sz w:val="24"/>
                <w:szCs w:val="24"/>
              </w:rPr>
            </w:pPr>
            <w:r w:rsidRPr="006A0050">
              <w:rPr>
                <w:rFonts w:ascii="Arial" w:hAnsi="Arial" w:cs="Arial"/>
                <w:sz w:val="24"/>
                <w:szCs w:val="24"/>
                <w:lang w:val="de-DE"/>
              </w:rPr>
              <w:t>Art. 24</w:t>
            </w:r>
          </w:p>
        </w:tc>
        <w:tc>
          <w:tcPr>
            <w:tcW w:w="3949" w:type="dxa"/>
            <w:tcBorders>
              <w:right w:val="single" w:sz="4" w:space="0" w:color="auto"/>
            </w:tcBorders>
            <w:shd w:val="clear" w:color="auto" w:fill="auto"/>
          </w:tcPr>
          <w:p w14:paraId="25129F0A" w14:textId="77777777" w:rsidR="00D74F1B" w:rsidRPr="006A0050" w:rsidRDefault="00D74F1B" w:rsidP="00D74F1B">
            <w:pPr>
              <w:rPr>
                <w:rFonts w:ascii="Arial" w:hAnsi="Arial" w:cs="Arial"/>
                <w:sz w:val="24"/>
                <w:szCs w:val="24"/>
                <w:lang w:val="de-DE" w:eastAsia="it-IT"/>
              </w:rPr>
            </w:pPr>
            <w:r w:rsidRPr="006A0050">
              <w:rPr>
                <w:rFonts w:ascii="Arial" w:hAnsi="Arial" w:cs="Arial"/>
                <w:sz w:val="24"/>
                <w:szCs w:val="24"/>
                <w:lang w:val="de-DE" w:eastAsia="it-IT"/>
              </w:rPr>
              <w:t>Verschiedene Obliegenheiten und Pflichten zu Lasten des Auftragsausführenden</w:t>
            </w:r>
          </w:p>
          <w:p w14:paraId="566BFA74" w14:textId="77777777" w:rsidR="00D74F1B" w:rsidRPr="006A0050" w:rsidRDefault="00D74F1B" w:rsidP="00D74F1B">
            <w:pPr>
              <w:rPr>
                <w:rFonts w:ascii="Arial" w:hAnsi="Arial" w:cs="Arial"/>
                <w:sz w:val="24"/>
                <w:szCs w:val="24"/>
                <w:lang w:val="de-DE"/>
              </w:rPr>
            </w:pPr>
          </w:p>
        </w:tc>
        <w:tc>
          <w:tcPr>
            <w:tcW w:w="992" w:type="dxa"/>
            <w:gridSpan w:val="2"/>
            <w:tcBorders>
              <w:left w:val="single" w:sz="4" w:space="0" w:color="auto"/>
            </w:tcBorders>
            <w:shd w:val="clear" w:color="auto" w:fill="auto"/>
          </w:tcPr>
          <w:p w14:paraId="07741A59" w14:textId="77777777" w:rsidR="00D74F1B" w:rsidRPr="006A0050" w:rsidRDefault="00D74F1B" w:rsidP="00D74F1B">
            <w:pPr>
              <w:rPr>
                <w:rFonts w:ascii="Arial" w:hAnsi="Arial" w:cs="Arial"/>
                <w:sz w:val="24"/>
                <w:szCs w:val="24"/>
                <w:lang w:val="de-DE"/>
              </w:rPr>
            </w:pPr>
            <w:r w:rsidRPr="006A0050">
              <w:rPr>
                <w:rFonts w:ascii="Arial" w:hAnsi="Arial" w:cs="Arial"/>
                <w:sz w:val="24"/>
                <w:szCs w:val="24"/>
              </w:rPr>
              <w:t>Art. 24</w:t>
            </w:r>
          </w:p>
        </w:tc>
        <w:tc>
          <w:tcPr>
            <w:tcW w:w="3640" w:type="dxa"/>
            <w:gridSpan w:val="2"/>
            <w:shd w:val="clear" w:color="auto" w:fill="auto"/>
          </w:tcPr>
          <w:p w14:paraId="0C237285" w14:textId="77777777" w:rsidR="00D74F1B" w:rsidRPr="006A0050" w:rsidRDefault="00D74F1B" w:rsidP="00D74F1B">
            <w:pPr>
              <w:rPr>
                <w:rFonts w:ascii="Arial" w:hAnsi="Arial" w:cs="Arial"/>
                <w:sz w:val="24"/>
                <w:szCs w:val="24"/>
              </w:rPr>
            </w:pPr>
            <w:r w:rsidRPr="006A0050">
              <w:rPr>
                <w:rFonts w:ascii="Arial" w:hAnsi="Arial" w:cs="Arial"/>
                <w:sz w:val="24"/>
                <w:szCs w:val="24"/>
                <w:lang w:eastAsia="it-IT"/>
              </w:rPr>
              <w:t>Oneri e obblighi diversi a carico dell’esecutore</w:t>
            </w:r>
          </w:p>
        </w:tc>
      </w:tr>
      <w:tr w:rsidR="00D74F1B" w:rsidRPr="006A0050" w14:paraId="6D3CDDCF" w14:textId="77777777" w:rsidTr="00965246">
        <w:trPr>
          <w:gridAfter w:val="1"/>
          <w:wAfter w:w="11" w:type="dxa"/>
        </w:trPr>
        <w:tc>
          <w:tcPr>
            <w:tcW w:w="1057" w:type="dxa"/>
            <w:gridSpan w:val="2"/>
            <w:shd w:val="clear" w:color="auto" w:fill="auto"/>
          </w:tcPr>
          <w:p w14:paraId="106E4AF6" w14:textId="77777777" w:rsidR="00D74F1B" w:rsidRPr="006A0050" w:rsidRDefault="00D74F1B" w:rsidP="00D74F1B">
            <w:pPr>
              <w:rPr>
                <w:rFonts w:ascii="Arial" w:hAnsi="Arial" w:cs="Arial"/>
                <w:sz w:val="24"/>
                <w:szCs w:val="24"/>
              </w:rPr>
            </w:pPr>
            <w:r w:rsidRPr="006A0050">
              <w:rPr>
                <w:rFonts w:ascii="Arial" w:hAnsi="Arial" w:cs="Arial"/>
                <w:sz w:val="24"/>
                <w:szCs w:val="24"/>
                <w:lang w:val="de-DE"/>
              </w:rPr>
              <w:t>Art. 25</w:t>
            </w:r>
          </w:p>
        </w:tc>
        <w:tc>
          <w:tcPr>
            <w:tcW w:w="3949" w:type="dxa"/>
            <w:tcBorders>
              <w:right w:val="single" w:sz="4" w:space="0" w:color="auto"/>
            </w:tcBorders>
            <w:shd w:val="clear" w:color="auto" w:fill="auto"/>
          </w:tcPr>
          <w:p w14:paraId="723E857F" w14:textId="77777777" w:rsidR="00D74F1B" w:rsidRPr="006A0050" w:rsidRDefault="00D74F1B" w:rsidP="00D74F1B">
            <w:pPr>
              <w:rPr>
                <w:rFonts w:ascii="Arial" w:hAnsi="Arial" w:cs="Arial"/>
                <w:sz w:val="24"/>
                <w:szCs w:val="24"/>
                <w:lang w:val="de-DE" w:eastAsia="it-IT"/>
              </w:rPr>
            </w:pPr>
            <w:r w:rsidRPr="006A0050">
              <w:rPr>
                <w:rFonts w:ascii="Arial" w:hAnsi="Arial" w:cs="Arial"/>
                <w:sz w:val="24"/>
                <w:szCs w:val="24"/>
                <w:lang w:val="de-DE" w:eastAsia="it-IT"/>
              </w:rPr>
              <w:t>Rücktritt und Auflösung des Vertrages</w:t>
            </w:r>
          </w:p>
          <w:p w14:paraId="639459F0" w14:textId="77777777" w:rsidR="00D74F1B" w:rsidRPr="006A0050" w:rsidRDefault="00D74F1B" w:rsidP="00D74F1B">
            <w:pPr>
              <w:rPr>
                <w:rFonts w:ascii="Arial" w:hAnsi="Arial" w:cs="Arial"/>
                <w:sz w:val="24"/>
                <w:szCs w:val="24"/>
                <w:lang w:val="de-DE"/>
              </w:rPr>
            </w:pPr>
          </w:p>
        </w:tc>
        <w:tc>
          <w:tcPr>
            <w:tcW w:w="992" w:type="dxa"/>
            <w:gridSpan w:val="2"/>
            <w:tcBorders>
              <w:left w:val="single" w:sz="4" w:space="0" w:color="auto"/>
            </w:tcBorders>
            <w:shd w:val="clear" w:color="auto" w:fill="auto"/>
          </w:tcPr>
          <w:p w14:paraId="4D4B2F51" w14:textId="77777777" w:rsidR="00D74F1B" w:rsidRPr="006A0050" w:rsidRDefault="00D74F1B" w:rsidP="00D74F1B">
            <w:pPr>
              <w:rPr>
                <w:rFonts w:ascii="Arial" w:hAnsi="Arial" w:cs="Arial"/>
                <w:sz w:val="24"/>
                <w:szCs w:val="24"/>
              </w:rPr>
            </w:pPr>
            <w:r w:rsidRPr="006A0050">
              <w:rPr>
                <w:rFonts w:ascii="Arial" w:hAnsi="Arial" w:cs="Arial"/>
                <w:sz w:val="24"/>
                <w:szCs w:val="24"/>
              </w:rPr>
              <w:t>Art. 25</w:t>
            </w:r>
          </w:p>
        </w:tc>
        <w:tc>
          <w:tcPr>
            <w:tcW w:w="3640" w:type="dxa"/>
            <w:gridSpan w:val="2"/>
            <w:shd w:val="clear" w:color="auto" w:fill="auto"/>
          </w:tcPr>
          <w:p w14:paraId="58631C2D" w14:textId="77777777" w:rsidR="00D74F1B" w:rsidRPr="006A0050" w:rsidRDefault="00D74F1B" w:rsidP="00D74F1B">
            <w:pPr>
              <w:rPr>
                <w:rFonts w:ascii="Arial" w:hAnsi="Arial" w:cs="Arial"/>
                <w:sz w:val="24"/>
                <w:szCs w:val="24"/>
              </w:rPr>
            </w:pPr>
            <w:r w:rsidRPr="006A0050">
              <w:rPr>
                <w:rFonts w:ascii="Arial" w:hAnsi="Arial" w:cs="Arial"/>
                <w:sz w:val="24"/>
                <w:szCs w:val="24"/>
                <w:lang w:eastAsia="it-IT"/>
              </w:rPr>
              <w:t>Recesso e risoluzione del contratto</w:t>
            </w:r>
          </w:p>
        </w:tc>
      </w:tr>
      <w:tr w:rsidR="00D74F1B" w:rsidRPr="006A0050" w14:paraId="158138C1" w14:textId="77777777" w:rsidTr="00965246">
        <w:trPr>
          <w:gridAfter w:val="1"/>
          <w:wAfter w:w="11" w:type="dxa"/>
        </w:trPr>
        <w:tc>
          <w:tcPr>
            <w:tcW w:w="1057" w:type="dxa"/>
            <w:gridSpan w:val="2"/>
            <w:shd w:val="clear" w:color="auto" w:fill="auto"/>
          </w:tcPr>
          <w:p w14:paraId="07C03C34" w14:textId="77777777" w:rsidR="00D74F1B" w:rsidRPr="006A0050" w:rsidRDefault="00D74F1B" w:rsidP="00D74F1B">
            <w:pPr>
              <w:rPr>
                <w:rFonts w:ascii="Arial" w:hAnsi="Arial" w:cs="Arial"/>
                <w:sz w:val="24"/>
                <w:szCs w:val="24"/>
                <w:lang w:val="de-DE"/>
              </w:rPr>
            </w:pPr>
            <w:r w:rsidRPr="006A0050">
              <w:rPr>
                <w:rFonts w:ascii="Arial" w:hAnsi="Arial" w:cs="Arial"/>
                <w:sz w:val="24"/>
                <w:szCs w:val="24"/>
                <w:lang w:val="de-DE"/>
              </w:rPr>
              <w:lastRenderedPageBreak/>
              <w:t>Art. 26</w:t>
            </w:r>
          </w:p>
          <w:p w14:paraId="16D0375D" w14:textId="77777777" w:rsidR="00D74F1B" w:rsidRPr="006A0050" w:rsidRDefault="00D74F1B" w:rsidP="00D74F1B">
            <w:pPr>
              <w:rPr>
                <w:rFonts w:ascii="Arial" w:hAnsi="Arial" w:cs="Arial"/>
                <w:sz w:val="24"/>
                <w:szCs w:val="24"/>
                <w:lang w:val="de-DE"/>
              </w:rPr>
            </w:pPr>
          </w:p>
        </w:tc>
        <w:tc>
          <w:tcPr>
            <w:tcW w:w="3949" w:type="dxa"/>
            <w:tcBorders>
              <w:right w:val="single" w:sz="4" w:space="0" w:color="auto"/>
            </w:tcBorders>
            <w:shd w:val="clear" w:color="auto" w:fill="auto"/>
          </w:tcPr>
          <w:p w14:paraId="1CCC6B55" w14:textId="77777777" w:rsidR="00D74F1B" w:rsidRPr="006A0050" w:rsidRDefault="00D74F1B" w:rsidP="00D74F1B">
            <w:pPr>
              <w:rPr>
                <w:rFonts w:ascii="Arial" w:hAnsi="Arial" w:cs="Arial"/>
                <w:sz w:val="24"/>
                <w:szCs w:val="24"/>
                <w:lang w:val="de-DE" w:eastAsia="it-IT"/>
              </w:rPr>
            </w:pPr>
            <w:r w:rsidRPr="006A0050">
              <w:rPr>
                <w:rFonts w:ascii="Arial" w:hAnsi="Arial" w:cs="Arial"/>
                <w:sz w:val="24"/>
                <w:szCs w:val="24"/>
                <w:lang w:val="de-DE" w:eastAsia="it-IT"/>
              </w:rPr>
              <w:t>Vertragsaufhebung aus Verschulden des Auftragsausführenden</w:t>
            </w:r>
          </w:p>
          <w:p w14:paraId="4CE8B51D" w14:textId="77777777" w:rsidR="00D74F1B" w:rsidRPr="006A0050" w:rsidRDefault="00D74F1B" w:rsidP="00D74F1B">
            <w:pPr>
              <w:rPr>
                <w:rFonts w:ascii="Arial" w:hAnsi="Arial" w:cs="Arial"/>
                <w:sz w:val="24"/>
                <w:szCs w:val="24"/>
                <w:lang w:val="de-DE" w:eastAsia="it-IT"/>
              </w:rPr>
            </w:pPr>
          </w:p>
        </w:tc>
        <w:tc>
          <w:tcPr>
            <w:tcW w:w="992" w:type="dxa"/>
            <w:gridSpan w:val="2"/>
            <w:tcBorders>
              <w:left w:val="single" w:sz="4" w:space="0" w:color="auto"/>
            </w:tcBorders>
            <w:shd w:val="clear" w:color="auto" w:fill="auto"/>
          </w:tcPr>
          <w:p w14:paraId="417B458C" w14:textId="77777777" w:rsidR="00D74F1B" w:rsidRPr="006A0050" w:rsidRDefault="00D74F1B" w:rsidP="00D74F1B">
            <w:pPr>
              <w:rPr>
                <w:rFonts w:ascii="Arial" w:hAnsi="Arial" w:cs="Arial"/>
                <w:sz w:val="24"/>
                <w:szCs w:val="24"/>
              </w:rPr>
            </w:pPr>
            <w:r w:rsidRPr="006A0050">
              <w:rPr>
                <w:rFonts w:ascii="Arial" w:hAnsi="Arial" w:cs="Arial"/>
                <w:sz w:val="24"/>
                <w:szCs w:val="24"/>
              </w:rPr>
              <w:t>Art. 26</w:t>
            </w:r>
          </w:p>
          <w:p w14:paraId="1678FA92" w14:textId="77777777" w:rsidR="00D74F1B" w:rsidRPr="006A0050" w:rsidRDefault="00D74F1B" w:rsidP="00D74F1B">
            <w:pPr>
              <w:rPr>
                <w:rFonts w:ascii="Arial" w:hAnsi="Arial" w:cs="Arial"/>
                <w:sz w:val="24"/>
                <w:szCs w:val="24"/>
              </w:rPr>
            </w:pPr>
          </w:p>
        </w:tc>
        <w:tc>
          <w:tcPr>
            <w:tcW w:w="3640" w:type="dxa"/>
            <w:gridSpan w:val="2"/>
            <w:shd w:val="clear" w:color="auto" w:fill="auto"/>
          </w:tcPr>
          <w:p w14:paraId="26A2E79C" w14:textId="77777777" w:rsidR="00D74F1B" w:rsidRPr="006A0050" w:rsidRDefault="00D74F1B" w:rsidP="00D74F1B">
            <w:pPr>
              <w:rPr>
                <w:rFonts w:ascii="Arial" w:hAnsi="Arial" w:cs="Arial"/>
                <w:sz w:val="24"/>
                <w:szCs w:val="24"/>
                <w:lang w:eastAsia="it-IT"/>
              </w:rPr>
            </w:pPr>
            <w:r w:rsidRPr="006A0050">
              <w:rPr>
                <w:rFonts w:ascii="Arial" w:hAnsi="Arial" w:cs="Arial"/>
                <w:sz w:val="24"/>
                <w:szCs w:val="24"/>
                <w:lang w:eastAsia="it-IT"/>
              </w:rPr>
              <w:t>Risoluzione del contratto per colpa dell’esecutore</w:t>
            </w:r>
          </w:p>
          <w:p w14:paraId="3A316F22" w14:textId="77777777" w:rsidR="00D74F1B" w:rsidRPr="006A0050" w:rsidRDefault="00D74F1B" w:rsidP="00D74F1B">
            <w:pPr>
              <w:rPr>
                <w:rFonts w:ascii="Arial" w:hAnsi="Arial" w:cs="Arial"/>
                <w:sz w:val="24"/>
                <w:szCs w:val="24"/>
                <w:lang w:eastAsia="it-IT"/>
              </w:rPr>
            </w:pPr>
          </w:p>
        </w:tc>
      </w:tr>
      <w:tr w:rsidR="00D74F1B" w:rsidRPr="006A0050" w14:paraId="50D1E5C2" w14:textId="77777777" w:rsidTr="00965246">
        <w:trPr>
          <w:gridAfter w:val="1"/>
          <w:wAfter w:w="11" w:type="dxa"/>
        </w:trPr>
        <w:tc>
          <w:tcPr>
            <w:tcW w:w="1057" w:type="dxa"/>
            <w:gridSpan w:val="2"/>
            <w:shd w:val="clear" w:color="auto" w:fill="auto"/>
          </w:tcPr>
          <w:p w14:paraId="53164AE1" w14:textId="69D3C50C" w:rsidR="00D74F1B" w:rsidRPr="006A0050" w:rsidRDefault="00D74F1B" w:rsidP="00D74F1B">
            <w:pPr>
              <w:rPr>
                <w:rFonts w:ascii="Arial" w:hAnsi="Arial" w:cs="Arial"/>
                <w:sz w:val="24"/>
                <w:szCs w:val="24"/>
              </w:rPr>
            </w:pPr>
            <w:r w:rsidRPr="006A0050">
              <w:rPr>
                <w:rFonts w:ascii="Arial" w:hAnsi="Arial" w:cs="Arial"/>
                <w:sz w:val="24"/>
                <w:szCs w:val="24"/>
              </w:rPr>
              <w:t>Art. 26 bis</w:t>
            </w:r>
          </w:p>
        </w:tc>
        <w:tc>
          <w:tcPr>
            <w:tcW w:w="3949" w:type="dxa"/>
            <w:tcBorders>
              <w:right w:val="single" w:sz="4" w:space="0" w:color="auto"/>
            </w:tcBorders>
            <w:shd w:val="clear" w:color="auto" w:fill="auto"/>
          </w:tcPr>
          <w:p w14:paraId="4D25B5E2" w14:textId="785F9D7E" w:rsidR="00D74F1B" w:rsidRPr="006A0050" w:rsidRDefault="00D74F1B" w:rsidP="00D74F1B">
            <w:pPr>
              <w:rPr>
                <w:rFonts w:ascii="Arial" w:hAnsi="Arial" w:cs="Arial"/>
                <w:sz w:val="24"/>
                <w:szCs w:val="24"/>
                <w:lang w:val="de-DE"/>
              </w:rPr>
            </w:pPr>
            <w:r w:rsidRPr="006A0050">
              <w:rPr>
                <w:rFonts w:ascii="Arial" w:hAnsi="Arial" w:cs="Arial"/>
                <w:sz w:val="24"/>
                <w:szCs w:val="24"/>
                <w:lang w:val="de-DE"/>
              </w:rPr>
              <w:t xml:space="preserve">Pflichten des Lieferanten im Falle eines Vergleichsantrags gemäß </w:t>
            </w:r>
            <w:r w:rsidRPr="00F21B12">
              <w:rPr>
                <w:rFonts w:ascii="Arial" w:hAnsi="Arial" w:cs="Arial"/>
                <w:sz w:val="24"/>
                <w:szCs w:val="24"/>
                <w:lang w:val="de-DE"/>
              </w:rPr>
              <w:t>Art. 40</w:t>
            </w:r>
            <w:r w:rsidRPr="00F21B12">
              <w:rPr>
                <w:rFonts w:ascii="Arial" w:hAnsi="Arial" w:cs="Arial"/>
                <w:b/>
                <w:bCs/>
                <w:sz w:val="24"/>
                <w:szCs w:val="24"/>
                <w:lang w:val="de-DE"/>
              </w:rPr>
              <w:t xml:space="preserve"> </w:t>
            </w:r>
            <w:r w:rsidRPr="00F21B12">
              <w:rPr>
                <w:rFonts w:ascii="Arial" w:hAnsi="Arial" w:cs="Arial"/>
                <w:sz w:val="24"/>
                <w:szCs w:val="24"/>
                <w:lang w:val="de-DE"/>
              </w:rPr>
              <w:t>KUI (</w:t>
            </w:r>
            <w:r w:rsidRPr="00F21B12">
              <w:rPr>
                <w:rFonts w:ascii="Arial" w:hAnsi="Arial" w:cs="Arial"/>
                <w:i/>
                <w:iCs/>
                <w:sz w:val="24"/>
                <w:szCs w:val="24"/>
                <w:lang w:val="de-DE"/>
              </w:rPr>
              <w:t>Kodex für Unternehmenskrise und Insolvenz</w:t>
            </w:r>
            <w:r w:rsidRPr="00F21B12">
              <w:rPr>
                <w:rFonts w:ascii="Arial" w:hAnsi="Arial" w:cs="Arial"/>
                <w:sz w:val="24"/>
                <w:szCs w:val="24"/>
                <w:lang w:val="de-DE"/>
              </w:rPr>
              <w:t>)</w:t>
            </w:r>
            <w:r w:rsidRPr="006A0050">
              <w:rPr>
                <w:rFonts w:ascii="Arial" w:hAnsi="Arial" w:cs="Arial"/>
                <w:sz w:val="24"/>
                <w:szCs w:val="24"/>
                <w:lang w:val="de-DE"/>
              </w:rPr>
              <w:t xml:space="preserve"> </w:t>
            </w:r>
          </w:p>
        </w:tc>
        <w:tc>
          <w:tcPr>
            <w:tcW w:w="992" w:type="dxa"/>
            <w:gridSpan w:val="2"/>
            <w:tcBorders>
              <w:left w:val="single" w:sz="4" w:space="0" w:color="auto"/>
            </w:tcBorders>
            <w:shd w:val="clear" w:color="auto" w:fill="auto"/>
          </w:tcPr>
          <w:p w14:paraId="3ABF8215" w14:textId="4CD529F4" w:rsidR="00D74F1B" w:rsidRPr="006A0050" w:rsidRDefault="00D74F1B" w:rsidP="00D74F1B">
            <w:pPr>
              <w:rPr>
                <w:rFonts w:ascii="Arial" w:hAnsi="Arial" w:cs="Arial"/>
                <w:sz w:val="24"/>
                <w:szCs w:val="24"/>
                <w:lang w:val="de-DE"/>
              </w:rPr>
            </w:pPr>
            <w:r w:rsidRPr="006A0050">
              <w:rPr>
                <w:rFonts w:ascii="Arial" w:hAnsi="Arial" w:cs="Arial"/>
                <w:sz w:val="24"/>
                <w:szCs w:val="24"/>
                <w:lang w:val="de-DE"/>
              </w:rPr>
              <w:t xml:space="preserve">Art. 26 bis </w:t>
            </w:r>
          </w:p>
        </w:tc>
        <w:tc>
          <w:tcPr>
            <w:tcW w:w="3640" w:type="dxa"/>
            <w:gridSpan w:val="2"/>
            <w:shd w:val="clear" w:color="auto" w:fill="auto"/>
          </w:tcPr>
          <w:p w14:paraId="460E012D" w14:textId="77777777" w:rsidR="00D74F1B" w:rsidRDefault="00D74F1B" w:rsidP="00D74F1B">
            <w:pPr>
              <w:rPr>
                <w:rFonts w:ascii="Arial" w:hAnsi="Arial" w:cs="Arial"/>
                <w:sz w:val="24"/>
                <w:szCs w:val="24"/>
              </w:rPr>
            </w:pPr>
            <w:r w:rsidRPr="006A0050">
              <w:rPr>
                <w:rFonts w:ascii="Arial" w:hAnsi="Arial" w:cs="Arial"/>
                <w:sz w:val="24"/>
                <w:szCs w:val="24"/>
              </w:rPr>
              <w:t>Obblighi del fornitore in caso di presentazione di domanda di concordato ex art. 40 CCI</w:t>
            </w:r>
          </w:p>
          <w:p w14:paraId="6E19BFA7" w14:textId="1A5282AC" w:rsidR="00D74F1B" w:rsidRDefault="00D74F1B" w:rsidP="00D74F1B">
            <w:pPr>
              <w:rPr>
                <w:rFonts w:ascii="Arial" w:hAnsi="Arial" w:cs="Arial"/>
                <w:sz w:val="24"/>
                <w:szCs w:val="24"/>
              </w:rPr>
            </w:pPr>
            <w:r w:rsidRPr="00F21B12">
              <w:rPr>
                <w:rFonts w:ascii="Arial" w:hAnsi="Arial" w:cs="Arial"/>
                <w:sz w:val="24"/>
                <w:szCs w:val="24"/>
              </w:rPr>
              <w:t>(</w:t>
            </w:r>
            <w:r w:rsidRPr="00F21B12">
              <w:rPr>
                <w:rFonts w:ascii="Arial" w:hAnsi="Arial" w:cs="Arial"/>
                <w:i/>
                <w:iCs/>
                <w:sz w:val="24"/>
                <w:szCs w:val="24"/>
              </w:rPr>
              <w:t>Codice della crisi d’impresa e dell’insolvenza</w:t>
            </w:r>
            <w:r w:rsidRPr="00F21B12">
              <w:rPr>
                <w:rFonts w:ascii="Arial" w:hAnsi="Arial" w:cs="Arial"/>
                <w:sz w:val="24"/>
                <w:szCs w:val="24"/>
              </w:rPr>
              <w:t>)</w:t>
            </w:r>
          </w:p>
          <w:p w14:paraId="115BCA5A" w14:textId="77777777" w:rsidR="00D74F1B" w:rsidRDefault="00D74F1B" w:rsidP="00D74F1B">
            <w:pPr>
              <w:rPr>
                <w:rFonts w:ascii="Arial" w:hAnsi="Arial" w:cs="Arial"/>
                <w:sz w:val="24"/>
                <w:szCs w:val="24"/>
              </w:rPr>
            </w:pPr>
          </w:p>
          <w:p w14:paraId="72FE673D" w14:textId="77777777" w:rsidR="00D74F1B" w:rsidRDefault="00D74F1B" w:rsidP="00D74F1B">
            <w:pPr>
              <w:rPr>
                <w:rFonts w:ascii="Arial" w:hAnsi="Arial" w:cs="Arial"/>
                <w:sz w:val="24"/>
                <w:szCs w:val="24"/>
              </w:rPr>
            </w:pPr>
          </w:p>
          <w:p w14:paraId="5FEE3771" w14:textId="18F587D2" w:rsidR="00D74F1B" w:rsidRPr="006A0050" w:rsidRDefault="00D74F1B" w:rsidP="00D74F1B">
            <w:pPr>
              <w:rPr>
                <w:rFonts w:ascii="Arial" w:hAnsi="Arial" w:cs="Arial"/>
                <w:sz w:val="24"/>
                <w:szCs w:val="24"/>
              </w:rPr>
            </w:pPr>
          </w:p>
        </w:tc>
      </w:tr>
      <w:tr w:rsidR="00D74F1B" w:rsidRPr="006A0050" w14:paraId="458FAF53" w14:textId="77777777" w:rsidTr="00965246">
        <w:trPr>
          <w:gridAfter w:val="1"/>
          <w:wAfter w:w="11" w:type="dxa"/>
        </w:trPr>
        <w:tc>
          <w:tcPr>
            <w:tcW w:w="1057" w:type="dxa"/>
            <w:gridSpan w:val="2"/>
            <w:shd w:val="clear" w:color="auto" w:fill="auto"/>
          </w:tcPr>
          <w:p w14:paraId="1F68190C" w14:textId="77777777" w:rsidR="00D74F1B" w:rsidRPr="006A0050" w:rsidRDefault="00D74F1B" w:rsidP="00D74F1B">
            <w:pPr>
              <w:rPr>
                <w:rFonts w:ascii="Arial" w:hAnsi="Arial" w:cs="Arial"/>
                <w:sz w:val="24"/>
                <w:szCs w:val="24"/>
              </w:rPr>
            </w:pPr>
            <w:r w:rsidRPr="006A0050">
              <w:rPr>
                <w:rFonts w:ascii="Arial" w:hAnsi="Arial" w:cs="Arial"/>
                <w:sz w:val="24"/>
                <w:szCs w:val="24"/>
                <w:lang w:val="de-DE"/>
              </w:rPr>
              <w:t>Art. 27</w:t>
            </w:r>
          </w:p>
        </w:tc>
        <w:tc>
          <w:tcPr>
            <w:tcW w:w="3949" w:type="dxa"/>
            <w:tcBorders>
              <w:right w:val="single" w:sz="4" w:space="0" w:color="auto"/>
            </w:tcBorders>
            <w:shd w:val="clear" w:color="auto" w:fill="auto"/>
          </w:tcPr>
          <w:p w14:paraId="7795A577" w14:textId="77777777" w:rsidR="00D74F1B" w:rsidRPr="006A0050" w:rsidRDefault="00D74F1B" w:rsidP="00D74F1B">
            <w:pPr>
              <w:rPr>
                <w:rFonts w:ascii="Arial" w:hAnsi="Arial" w:cs="Arial"/>
                <w:sz w:val="24"/>
                <w:szCs w:val="24"/>
                <w:lang w:val="de-DE"/>
              </w:rPr>
            </w:pPr>
            <w:r w:rsidRPr="006A0050">
              <w:rPr>
                <w:rFonts w:ascii="Arial" w:hAnsi="Arial" w:cs="Arial"/>
                <w:sz w:val="24"/>
                <w:szCs w:val="24"/>
                <w:lang w:val="de-DE" w:eastAsia="it-IT"/>
              </w:rPr>
              <w:t>Informationen</w:t>
            </w:r>
            <w:r w:rsidRPr="006A0050">
              <w:rPr>
                <w:rFonts w:ascii="Arial" w:hAnsi="Arial" w:cs="Arial"/>
                <w:sz w:val="24"/>
                <w:szCs w:val="24"/>
                <w:lang w:val="de-DE"/>
              </w:rPr>
              <w:t xml:space="preserve"> </w:t>
            </w:r>
          </w:p>
          <w:p w14:paraId="42F9CAB4" w14:textId="77777777" w:rsidR="00D74F1B" w:rsidRPr="006A0050" w:rsidRDefault="00D74F1B" w:rsidP="00D74F1B">
            <w:pPr>
              <w:rPr>
                <w:rFonts w:ascii="Arial" w:hAnsi="Arial" w:cs="Arial"/>
                <w:sz w:val="24"/>
                <w:szCs w:val="24"/>
                <w:lang w:val="de-DE"/>
              </w:rPr>
            </w:pPr>
          </w:p>
        </w:tc>
        <w:tc>
          <w:tcPr>
            <w:tcW w:w="992" w:type="dxa"/>
            <w:gridSpan w:val="2"/>
            <w:tcBorders>
              <w:left w:val="single" w:sz="4" w:space="0" w:color="auto"/>
            </w:tcBorders>
            <w:shd w:val="clear" w:color="auto" w:fill="auto"/>
          </w:tcPr>
          <w:p w14:paraId="03E23AA1" w14:textId="6A414E54" w:rsidR="00D74F1B" w:rsidRPr="006A0050" w:rsidRDefault="00D74F1B" w:rsidP="00D74F1B">
            <w:pPr>
              <w:rPr>
                <w:rFonts w:ascii="Arial" w:hAnsi="Arial" w:cs="Arial"/>
                <w:sz w:val="24"/>
                <w:szCs w:val="24"/>
                <w:lang w:val="de-DE"/>
              </w:rPr>
            </w:pPr>
            <w:r w:rsidRPr="006A0050">
              <w:rPr>
                <w:rFonts w:ascii="Arial" w:hAnsi="Arial" w:cs="Arial"/>
                <w:sz w:val="24"/>
                <w:szCs w:val="24"/>
                <w:lang w:val="de-DE"/>
              </w:rPr>
              <w:t>Art. 27</w:t>
            </w:r>
          </w:p>
        </w:tc>
        <w:tc>
          <w:tcPr>
            <w:tcW w:w="3640" w:type="dxa"/>
            <w:gridSpan w:val="2"/>
            <w:shd w:val="clear" w:color="auto" w:fill="auto"/>
          </w:tcPr>
          <w:p w14:paraId="18EFE0CC" w14:textId="11BA2CE1" w:rsidR="00D74F1B" w:rsidRPr="006A0050" w:rsidRDefault="00D74F1B" w:rsidP="00D74F1B">
            <w:pPr>
              <w:rPr>
                <w:rFonts w:ascii="Arial" w:hAnsi="Arial" w:cs="Arial"/>
                <w:sz w:val="24"/>
                <w:szCs w:val="24"/>
              </w:rPr>
            </w:pPr>
            <w:r w:rsidRPr="006A0050">
              <w:rPr>
                <w:rFonts w:ascii="Arial" w:hAnsi="Arial" w:cs="Arial"/>
                <w:sz w:val="24"/>
                <w:szCs w:val="24"/>
              </w:rPr>
              <w:t xml:space="preserve">Informazioni </w:t>
            </w:r>
          </w:p>
        </w:tc>
      </w:tr>
      <w:tr w:rsidR="00D74F1B" w:rsidRPr="006A0050" w14:paraId="19687BC2" w14:textId="77777777" w:rsidTr="00965246">
        <w:trPr>
          <w:gridAfter w:val="1"/>
          <w:wAfter w:w="11" w:type="dxa"/>
        </w:trPr>
        <w:tc>
          <w:tcPr>
            <w:tcW w:w="1057" w:type="dxa"/>
            <w:gridSpan w:val="2"/>
            <w:shd w:val="clear" w:color="auto" w:fill="auto"/>
          </w:tcPr>
          <w:p w14:paraId="3445EC5A" w14:textId="77777777" w:rsidR="00D74F1B" w:rsidRPr="006A0050" w:rsidRDefault="00D74F1B" w:rsidP="00D74F1B">
            <w:pPr>
              <w:rPr>
                <w:rFonts w:ascii="Arial" w:hAnsi="Arial" w:cs="Arial"/>
                <w:sz w:val="24"/>
                <w:szCs w:val="24"/>
              </w:rPr>
            </w:pPr>
            <w:r w:rsidRPr="006A0050">
              <w:rPr>
                <w:rFonts w:ascii="Arial" w:hAnsi="Arial" w:cs="Arial"/>
                <w:sz w:val="24"/>
                <w:szCs w:val="24"/>
                <w:lang w:val="de-DE"/>
              </w:rPr>
              <w:t>Art. 28</w:t>
            </w:r>
          </w:p>
        </w:tc>
        <w:tc>
          <w:tcPr>
            <w:tcW w:w="3949" w:type="dxa"/>
            <w:tcBorders>
              <w:right w:val="single" w:sz="4" w:space="0" w:color="auto"/>
            </w:tcBorders>
            <w:shd w:val="clear" w:color="auto" w:fill="auto"/>
          </w:tcPr>
          <w:p w14:paraId="7989136E" w14:textId="77777777" w:rsidR="00D74F1B" w:rsidRPr="006A0050" w:rsidRDefault="00D74F1B" w:rsidP="00D74F1B">
            <w:pPr>
              <w:rPr>
                <w:rFonts w:ascii="Arial" w:hAnsi="Arial" w:cs="Arial"/>
                <w:sz w:val="24"/>
                <w:szCs w:val="24"/>
                <w:lang w:val="de-DE" w:eastAsia="it-IT"/>
              </w:rPr>
            </w:pPr>
            <w:r w:rsidRPr="006A0050">
              <w:rPr>
                <w:rFonts w:ascii="Arial" w:hAnsi="Arial" w:cs="Arial"/>
                <w:sz w:val="24"/>
                <w:szCs w:val="24"/>
                <w:lang w:val="de-DE" w:eastAsia="it-IT"/>
              </w:rPr>
              <w:t>Beilegung von Streitigkeiten</w:t>
            </w:r>
          </w:p>
          <w:p w14:paraId="1ABB61E4" w14:textId="77777777" w:rsidR="00D74F1B" w:rsidRPr="006A0050" w:rsidRDefault="00D74F1B" w:rsidP="00D74F1B">
            <w:pPr>
              <w:rPr>
                <w:rFonts w:ascii="Arial" w:hAnsi="Arial" w:cs="Arial"/>
                <w:sz w:val="24"/>
                <w:szCs w:val="24"/>
                <w:lang w:val="de-DE"/>
              </w:rPr>
            </w:pPr>
          </w:p>
        </w:tc>
        <w:tc>
          <w:tcPr>
            <w:tcW w:w="992" w:type="dxa"/>
            <w:gridSpan w:val="2"/>
            <w:tcBorders>
              <w:left w:val="single" w:sz="4" w:space="0" w:color="auto"/>
            </w:tcBorders>
            <w:shd w:val="clear" w:color="auto" w:fill="auto"/>
          </w:tcPr>
          <w:p w14:paraId="21A73648" w14:textId="0F8825A6" w:rsidR="00D74F1B" w:rsidRPr="006A0050" w:rsidRDefault="00D74F1B" w:rsidP="00D74F1B">
            <w:pPr>
              <w:rPr>
                <w:rFonts w:ascii="Arial" w:hAnsi="Arial" w:cs="Arial"/>
                <w:sz w:val="24"/>
                <w:szCs w:val="24"/>
              </w:rPr>
            </w:pPr>
            <w:r w:rsidRPr="006A0050">
              <w:rPr>
                <w:rFonts w:ascii="Arial" w:hAnsi="Arial" w:cs="Arial"/>
                <w:sz w:val="24"/>
                <w:szCs w:val="24"/>
              </w:rPr>
              <w:t>Art. 28</w:t>
            </w:r>
          </w:p>
        </w:tc>
        <w:tc>
          <w:tcPr>
            <w:tcW w:w="3640" w:type="dxa"/>
            <w:gridSpan w:val="2"/>
            <w:shd w:val="clear" w:color="auto" w:fill="auto"/>
          </w:tcPr>
          <w:p w14:paraId="26DA2274" w14:textId="5C889670" w:rsidR="00D74F1B" w:rsidRPr="006A0050" w:rsidRDefault="00D74F1B" w:rsidP="00D74F1B">
            <w:pPr>
              <w:rPr>
                <w:rFonts w:ascii="Arial" w:hAnsi="Arial" w:cs="Arial"/>
                <w:sz w:val="24"/>
                <w:szCs w:val="24"/>
              </w:rPr>
            </w:pPr>
            <w:r w:rsidRPr="006A0050">
              <w:rPr>
                <w:rFonts w:ascii="Arial" w:hAnsi="Arial" w:cs="Arial"/>
                <w:sz w:val="24"/>
                <w:szCs w:val="24"/>
                <w:lang w:eastAsia="it-IT"/>
              </w:rPr>
              <w:t>Definizione delle controversie</w:t>
            </w:r>
          </w:p>
        </w:tc>
      </w:tr>
      <w:tr w:rsidR="00D74F1B" w:rsidRPr="006A0050" w14:paraId="49EDE7B2" w14:textId="77777777" w:rsidTr="00965246">
        <w:trPr>
          <w:gridAfter w:val="1"/>
          <w:wAfter w:w="11" w:type="dxa"/>
        </w:trPr>
        <w:tc>
          <w:tcPr>
            <w:tcW w:w="1057" w:type="dxa"/>
            <w:gridSpan w:val="2"/>
            <w:shd w:val="clear" w:color="auto" w:fill="auto"/>
          </w:tcPr>
          <w:p w14:paraId="58607D1E" w14:textId="77777777" w:rsidR="00D74F1B" w:rsidRPr="006A0050" w:rsidRDefault="00D74F1B" w:rsidP="00D74F1B">
            <w:pPr>
              <w:rPr>
                <w:rFonts w:ascii="Arial" w:hAnsi="Arial" w:cs="Arial"/>
                <w:sz w:val="24"/>
                <w:szCs w:val="24"/>
                <w:lang w:val="de-DE"/>
              </w:rPr>
            </w:pPr>
            <w:r w:rsidRPr="006A0050">
              <w:rPr>
                <w:rFonts w:ascii="Arial" w:hAnsi="Arial" w:cs="Arial"/>
                <w:sz w:val="24"/>
                <w:szCs w:val="24"/>
                <w:lang w:val="de-DE"/>
              </w:rPr>
              <w:t>Art. 29</w:t>
            </w:r>
          </w:p>
        </w:tc>
        <w:tc>
          <w:tcPr>
            <w:tcW w:w="3949" w:type="dxa"/>
            <w:tcBorders>
              <w:right w:val="single" w:sz="4" w:space="0" w:color="auto"/>
            </w:tcBorders>
            <w:shd w:val="clear" w:color="auto" w:fill="auto"/>
          </w:tcPr>
          <w:p w14:paraId="08ACD838" w14:textId="77777777" w:rsidR="00D74F1B" w:rsidRPr="006A0050" w:rsidRDefault="00D74F1B" w:rsidP="00D74F1B">
            <w:pPr>
              <w:rPr>
                <w:rFonts w:ascii="Arial" w:hAnsi="Arial" w:cs="Arial"/>
                <w:sz w:val="24"/>
                <w:szCs w:val="24"/>
                <w:lang w:val="de-DE"/>
              </w:rPr>
            </w:pPr>
            <w:r w:rsidRPr="006A0050">
              <w:rPr>
                <w:rFonts w:ascii="Arial" w:hAnsi="Arial" w:cs="Arial"/>
                <w:sz w:val="24"/>
                <w:szCs w:val="24"/>
                <w:lang w:val="de-DE"/>
              </w:rPr>
              <w:t>Gütliche Streitbeilegung</w:t>
            </w:r>
          </w:p>
        </w:tc>
        <w:tc>
          <w:tcPr>
            <w:tcW w:w="992" w:type="dxa"/>
            <w:gridSpan w:val="2"/>
            <w:tcBorders>
              <w:left w:val="single" w:sz="4" w:space="0" w:color="auto"/>
            </w:tcBorders>
            <w:shd w:val="clear" w:color="auto" w:fill="auto"/>
          </w:tcPr>
          <w:p w14:paraId="69EF9A88" w14:textId="77777777" w:rsidR="00D74F1B" w:rsidRPr="006A0050" w:rsidRDefault="00D74F1B" w:rsidP="00D74F1B">
            <w:pPr>
              <w:rPr>
                <w:rFonts w:ascii="Arial" w:hAnsi="Arial" w:cs="Arial"/>
                <w:sz w:val="24"/>
                <w:szCs w:val="24"/>
                <w:lang w:val="de-DE"/>
              </w:rPr>
            </w:pPr>
            <w:r w:rsidRPr="006A0050">
              <w:rPr>
                <w:rFonts w:ascii="Arial" w:hAnsi="Arial" w:cs="Arial"/>
                <w:sz w:val="24"/>
                <w:szCs w:val="24"/>
                <w:lang w:val="de-DE"/>
              </w:rPr>
              <w:t>Art. 29</w:t>
            </w:r>
          </w:p>
        </w:tc>
        <w:tc>
          <w:tcPr>
            <w:tcW w:w="3640" w:type="dxa"/>
            <w:gridSpan w:val="2"/>
            <w:shd w:val="clear" w:color="auto" w:fill="auto"/>
          </w:tcPr>
          <w:p w14:paraId="28084A78" w14:textId="77777777" w:rsidR="00D74F1B" w:rsidRPr="006A0050" w:rsidRDefault="00D74F1B" w:rsidP="00D74F1B">
            <w:pPr>
              <w:rPr>
                <w:rFonts w:ascii="Arial" w:hAnsi="Arial" w:cs="Arial"/>
                <w:sz w:val="24"/>
                <w:szCs w:val="24"/>
                <w:lang w:val="de-DE"/>
              </w:rPr>
            </w:pPr>
            <w:proofErr w:type="spellStart"/>
            <w:r w:rsidRPr="006A0050">
              <w:rPr>
                <w:rFonts w:ascii="Arial" w:hAnsi="Arial" w:cs="Arial"/>
                <w:sz w:val="24"/>
                <w:szCs w:val="24"/>
                <w:lang w:val="de-DE"/>
              </w:rPr>
              <w:t>Accordo</w:t>
            </w:r>
            <w:proofErr w:type="spellEnd"/>
            <w:r w:rsidRPr="006A0050">
              <w:rPr>
                <w:rFonts w:ascii="Arial" w:hAnsi="Arial" w:cs="Arial"/>
                <w:sz w:val="24"/>
                <w:szCs w:val="24"/>
                <w:lang w:val="de-DE"/>
              </w:rPr>
              <w:t xml:space="preserve"> </w:t>
            </w:r>
            <w:proofErr w:type="spellStart"/>
            <w:r w:rsidRPr="006A0050">
              <w:rPr>
                <w:rFonts w:ascii="Arial" w:hAnsi="Arial" w:cs="Arial"/>
                <w:sz w:val="24"/>
                <w:szCs w:val="24"/>
                <w:lang w:val="de-DE"/>
              </w:rPr>
              <w:t>bonario</w:t>
            </w:r>
            <w:proofErr w:type="spellEnd"/>
          </w:p>
          <w:p w14:paraId="611DA91F" w14:textId="77777777" w:rsidR="00D74F1B" w:rsidRPr="006A0050" w:rsidRDefault="00D74F1B" w:rsidP="00D74F1B">
            <w:pPr>
              <w:rPr>
                <w:rFonts w:ascii="Arial" w:hAnsi="Arial" w:cs="Arial"/>
                <w:sz w:val="24"/>
                <w:szCs w:val="24"/>
                <w:lang w:val="de-DE"/>
              </w:rPr>
            </w:pPr>
          </w:p>
        </w:tc>
      </w:tr>
      <w:tr w:rsidR="00D74F1B" w:rsidRPr="006A0050" w14:paraId="7ACC5624" w14:textId="77777777" w:rsidTr="00D05BB7">
        <w:trPr>
          <w:gridAfter w:val="1"/>
          <w:wAfter w:w="11" w:type="dxa"/>
          <w:trHeight w:val="293"/>
        </w:trPr>
        <w:tc>
          <w:tcPr>
            <w:tcW w:w="1057" w:type="dxa"/>
            <w:gridSpan w:val="2"/>
            <w:shd w:val="clear" w:color="auto" w:fill="auto"/>
          </w:tcPr>
          <w:p w14:paraId="3068949D" w14:textId="77777777" w:rsidR="00D74F1B" w:rsidRPr="006A0050" w:rsidRDefault="00D74F1B" w:rsidP="00D74F1B">
            <w:pPr>
              <w:rPr>
                <w:rFonts w:ascii="Arial" w:hAnsi="Arial" w:cs="Arial"/>
                <w:sz w:val="24"/>
                <w:szCs w:val="24"/>
                <w:lang w:val="de-DE"/>
              </w:rPr>
            </w:pPr>
            <w:r w:rsidRPr="006A0050">
              <w:rPr>
                <w:rFonts w:ascii="Arial" w:hAnsi="Arial" w:cs="Arial"/>
                <w:sz w:val="24"/>
                <w:szCs w:val="24"/>
                <w:lang w:val="de-DE"/>
              </w:rPr>
              <w:t>Art. 30</w:t>
            </w:r>
          </w:p>
          <w:p w14:paraId="46DE84E9" w14:textId="371A1D4F" w:rsidR="00D74F1B" w:rsidRPr="008F71D5" w:rsidRDefault="00D74F1B" w:rsidP="00D74F1B">
            <w:pPr>
              <w:rPr>
                <w:rFonts w:ascii="Arial" w:hAnsi="Arial" w:cs="Arial"/>
                <w:sz w:val="24"/>
                <w:szCs w:val="24"/>
                <w:lang w:val="de-DE"/>
              </w:rPr>
            </w:pPr>
          </w:p>
        </w:tc>
        <w:tc>
          <w:tcPr>
            <w:tcW w:w="3949" w:type="dxa"/>
            <w:tcBorders>
              <w:right w:val="single" w:sz="4" w:space="0" w:color="auto"/>
            </w:tcBorders>
            <w:shd w:val="clear" w:color="auto" w:fill="auto"/>
          </w:tcPr>
          <w:p w14:paraId="79C409D6" w14:textId="1C19A549" w:rsidR="00D74F1B" w:rsidRPr="004F7274" w:rsidRDefault="00D74F1B" w:rsidP="00D74F1B">
            <w:pPr>
              <w:rPr>
                <w:rFonts w:ascii="Arial" w:hAnsi="Arial" w:cs="Arial"/>
                <w:sz w:val="24"/>
                <w:szCs w:val="24"/>
                <w:lang w:val="de-DE" w:eastAsia="it-IT"/>
              </w:rPr>
            </w:pPr>
            <w:r w:rsidRPr="004F7274">
              <w:rPr>
                <w:rFonts w:ascii="Arial" w:hAnsi="Arial" w:cs="Arial"/>
                <w:sz w:val="24"/>
                <w:szCs w:val="24"/>
                <w:lang w:val="de-DE" w:eastAsia="it-IT"/>
              </w:rPr>
              <w:t>Schiedsgericht und Vergleich</w:t>
            </w:r>
          </w:p>
        </w:tc>
        <w:tc>
          <w:tcPr>
            <w:tcW w:w="992" w:type="dxa"/>
            <w:gridSpan w:val="2"/>
            <w:tcBorders>
              <w:left w:val="single" w:sz="4" w:space="0" w:color="auto"/>
            </w:tcBorders>
            <w:shd w:val="clear" w:color="auto" w:fill="auto"/>
          </w:tcPr>
          <w:p w14:paraId="70BA5FA2" w14:textId="4CE69FF2" w:rsidR="00D74F1B" w:rsidRPr="008F71D5" w:rsidRDefault="00D74F1B" w:rsidP="00D74F1B">
            <w:pPr>
              <w:rPr>
                <w:rFonts w:ascii="Arial" w:hAnsi="Arial" w:cs="Arial"/>
                <w:sz w:val="24"/>
                <w:szCs w:val="24"/>
                <w:lang w:val="de-DE"/>
              </w:rPr>
            </w:pPr>
            <w:r w:rsidRPr="006A0050">
              <w:rPr>
                <w:rFonts w:ascii="Arial" w:hAnsi="Arial" w:cs="Arial"/>
                <w:sz w:val="24"/>
                <w:szCs w:val="24"/>
                <w:lang w:val="de-DE"/>
              </w:rPr>
              <w:t>Art. 30</w:t>
            </w:r>
          </w:p>
        </w:tc>
        <w:tc>
          <w:tcPr>
            <w:tcW w:w="3640" w:type="dxa"/>
            <w:gridSpan w:val="2"/>
            <w:shd w:val="clear" w:color="auto" w:fill="auto"/>
          </w:tcPr>
          <w:p w14:paraId="38F3C4A9" w14:textId="1EE6996B" w:rsidR="00D74F1B" w:rsidRPr="006A0050" w:rsidRDefault="00D74F1B" w:rsidP="00D74F1B">
            <w:pPr>
              <w:rPr>
                <w:rFonts w:ascii="Arial" w:hAnsi="Arial" w:cs="Arial"/>
                <w:sz w:val="24"/>
                <w:szCs w:val="24"/>
                <w:lang w:eastAsia="it-IT"/>
              </w:rPr>
            </w:pPr>
            <w:r w:rsidRPr="006A0050">
              <w:rPr>
                <w:rFonts w:ascii="Arial" w:hAnsi="Arial" w:cs="Arial"/>
                <w:sz w:val="24"/>
                <w:szCs w:val="24"/>
                <w:lang w:eastAsia="it-IT"/>
              </w:rPr>
              <w:t>Arbitrato e transazione</w:t>
            </w:r>
          </w:p>
        </w:tc>
      </w:tr>
      <w:tr w:rsidR="00D74F1B" w:rsidRPr="006A0050" w14:paraId="6471FB6E" w14:textId="77777777" w:rsidTr="00965246">
        <w:trPr>
          <w:gridAfter w:val="1"/>
          <w:wAfter w:w="11" w:type="dxa"/>
        </w:trPr>
        <w:tc>
          <w:tcPr>
            <w:tcW w:w="1057" w:type="dxa"/>
            <w:gridSpan w:val="2"/>
            <w:shd w:val="clear" w:color="auto" w:fill="auto"/>
          </w:tcPr>
          <w:p w14:paraId="1E33238B" w14:textId="77777777" w:rsidR="00D74F1B" w:rsidRPr="00F21B12" w:rsidRDefault="00D74F1B" w:rsidP="00D74F1B">
            <w:pPr>
              <w:rPr>
                <w:rFonts w:ascii="Arial" w:hAnsi="Arial" w:cs="Arial"/>
                <w:strike/>
                <w:sz w:val="24"/>
                <w:szCs w:val="24"/>
                <w:highlight w:val="yellow"/>
                <w:lang w:val="de-DE"/>
              </w:rPr>
            </w:pPr>
            <w:r w:rsidRPr="00F21B12">
              <w:rPr>
                <w:rFonts w:ascii="Arial" w:hAnsi="Arial" w:cs="Arial"/>
                <w:strike/>
                <w:sz w:val="24"/>
                <w:szCs w:val="24"/>
                <w:highlight w:val="yellow"/>
                <w:lang w:val="de-DE"/>
              </w:rPr>
              <w:t>Art. 32 bis</w:t>
            </w:r>
          </w:p>
          <w:p w14:paraId="22E8A02E" w14:textId="77777777" w:rsidR="00D74F1B" w:rsidRPr="00F21B12" w:rsidRDefault="00D74F1B" w:rsidP="00D74F1B">
            <w:pPr>
              <w:rPr>
                <w:rFonts w:ascii="Arial" w:hAnsi="Arial" w:cs="Arial"/>
                <w:sz w:val="24"/>
                <w:szCs w:val="24"/>
                <w:highlight w:val="yellow"/>
                <w:lang w:val="de-DE"/>
              </w:rPr>
            </w:pPr>
          </w:p>
        </w:tc>
        <w:tc>
          <w:tcPr>
            <w:tcW w:w="3949" w:type="dxa"/>
            <w:tcBorders>
              <w:right w:val="single" w:sz="4" w:space="0" w:color="auto"/>
            </w:tcBorders>
            <w:shd w:val="clear" w:color="auto" w:fill="auto"/>
          </w:tcPr>
          <w:p w14:paraId="0C82EF0F" w14:textId="77777777" w:rsidR="00D74F1B" w:rsidRPr="00F21B12" w:rsidRDefault="00D74F1B" w:rsidP="00D74F1B">
            <w:pPr>
              <w:rPr>
                <w:rFonts w:ascii="Arial" w:hAnsi="Arial" w:cs="Arial"/>
                <w:strike/>
                <w:sz w:val="24"/>
                <w:szCs w:val="24"/>
                <w:highlight w:val="yellow"/>
                <w:lang w:val="de-DE"/>
              </w:rPr>
            </w:pPr>
            <w:r w:rsidRPr="00F21B12">
              <w:rPr>
                <w:rFonts w:ascii="Arial" w:hAnsi="Arial" w:cs="Arial"/>
                <w:strike/>
                <w:sz w:val="24"/>
                <w:szCs w:val="24"/>
                <w:highlight w:val="yellow"/>
                <w:lang w:val="de-DE"/>
              </w:rPr>
              <w:t>Technischer Beirat</w:t>
            </w:r>
          </w:p>
          <w:p w14:paraId="5155BABC" w14:textId="77777777" w:rsidR="00D74F1B" w:rsidRPr="00F21B12" w:rsidRDefault="00D74F1B" w:rsidP="00D74F1B">
            <w:pPr>
              <w:rPr>
                <w:rFonts w:ascii="Arial" w:hAnsi="Arial" w:cs="Arial"/>
                <w:sz w:val="24"/>
                <w:szCs w:val="24"/>
                <w:highlight w:val="yellow"/>
                <w:lang w:val="de-DE" w:eastAsia="it-IT"/>
              </w:rPr>
            </w:pPr>
          </w:p>
        </w:tc>
        <w:tc>
          <w:tcPr>
            <w:tcW w:w="992" w:type="dxa"/>
            <w:gridSpan w:val="2"/>
            <w:tcBorders>
              <w:left w:val="single" w:sz="4" w:space="0" w:color="auto"/>
            </w:tcBorders>
            <w:shd w:val="clear" w:color="auto" w:fill="auto"/>
          </w:tcPr>
          <w:p w14:paraId="16F343E4" w14:textId="77777777" w:rsidR="00D74F1B" w:rsidRPr="00F21B12" w:rsidRDefault="00D74F1B" w:rsidP="00D74F1B">
            <w:pPr>
              <w:rPr>
                <w:rFonts w:ascii="Arial" w:hAnsi="Arial" w:cs="Arial"/>
                <w:strike/>
                <w:sz w:val="24"/>
                <w:szCs w:val="24"/>
                <w:highlight w:val="yellow"/>
                <w:lang w:val="de-DE"/>
              </w:rPr>
            </w:pPr>
            <w:r w:rsidRPr="00F21B12">
              <w:rPr>
                <w:rFonts w:ascii="Arial" w:hAnsi="Arial" w:cs="Arial"/>
                <w:strike/>
                <w:sz w:val="24"/>
                <w:szCs w:val="24"/>
                <w:highlight w:val="yellow"/>
                <w:lang w:val="de-DE"/>
              </w:rPr>
              <w:t>Art. 30 bis</w:t>
            </w:r>
          </w:p>
          <w:p w14:paraId="60E996B6" w14:textId="77777777" w:rsidR="00D74F1B" w:rsidRPr="00F21B12" w:rsidRDefault="00D74F1B" w:rsidP="00D74F1B">
            <w:pPr>
              <w:rPr>
                <w:rFonts w:ascii="Arial" w:hAnsi="Arial" w:cs="Arial"/>
                <w:sz w:val="24"/>
                <w:szCs w:val="24"/>
                <w:highlight w:val="yellow"/>
                <w:lang w:val="de-DE"/>
              </w:rPr>
            </w:pPr>
          </w:p>
        </w:tc>
        <w:tc>
          <w:tcPr>
            <w:tcW w:w="3640" w:type="dxa"/>
            <w:gridSpan w:val="2"/>
            <w:shd w:val="clear" w:color="auto" w:fill="auto"/>
          </w:tcPr>
          <w:p w14:paraId="67DEE728" w14:textId="77777777" w:rsidR="00D74F1B" w:rsidRPr="00F21B12" w:rsidRDefault="00D74F1B" w:rsidP="00D74F1B">
            <w:pPr>
              <w:rPr>
                <w:rFonts w:ascii="Arial" w:hAnsi="Arial" w:cs="Arial"/>
                <w:strike/>
                <w:sz w:val="24"/>
                <w:szCs w:val="24"/>
                <w:highlight w:val="yellow"/>
              </w:rPr>
            </w:pPr>
            <w:r w:rsidRPr="00F21B12">
              <w:rPr>
                <w:rFonts w:ascii="Arial" w:hAnsi="Arial" w:cs="Arial"/>
                <w:strike/>
                <w:sz w:val="24"/>
                <w:szCs w:val="24"/>
                <w:highlight w:val="yellow"/>
              </w:rPr>
              <w:t>Collegio consultivo tecnico</w:t>
            </w:r>
          </w:p>
          <w:p w14:paraId="7C47AAD7" w14:textId="77777777" w:rsidR="00D74F1B" w:rsidRPr="00F21B12" w:rsidRDefault="00D74F1B" w:rsidP="00D74F1B">
            <w:pPr>
              <w:rPr>
                <w:rFonts w:ascii="Arial" w:hAnsi="Arial" w:cs="Arial"/>
                <w:sz w:val="24"/>
                <w:szCs w:val="24"/>
                <w:highlight w:val="yellow"/>
                <w:lang w:eastAsia="it-IT"/>
              </w:rPr>
            </w:pPr>
          </w:p>
        </w:tc>
      </w:tr>
      <w:tr w:rsidR="00D74F1B" w:rsidRPr="006A0050" w14:paraId="5B0BC76E" w14:textId="77777777" w:rsidTr="00965246">
        <w:trPr>
          <w:gridAfter w:val="1"/>
          <w:wAfter w:w="11" w:type="dxa"/>
        </w:trPr>
        <w:tc>
          <w:tcPr>
            <w:tcW w:w="1057" w:type="dxa"/>
            <w:gridSpan w:val="2"/>
            <w:shd w:val="clear" w:color="auto" w:fill="auto"/>
          </w:tcPr>
          <w:p w14:paraId="30BE6CC0" w14:textId="77777777" w:rsidR="00D74F1B" w:rsidRPr="008F71D5" w:rsidRDefault="00D74F1B" w:rsidP="00D74F1B">
            <w:pPr>
              <w:rPr>
                <w:rFonts w:ascii="Arial" w:hAnsi="Arial" w:cs="Arial"/>
                <w:sz w:val="24"/>
                <w:szCs w:val="24"/>
                <w:lang w:val="de-DE"/>
              </w:rPr>
            </w:pPr>
            <w:r w:rsidRPr="008F71D5">
              <w:rPr>
                <w:rFonts w:ascii="Arial" w:hAnsi="Arial" w:cs="Arial"/>
                <w:sz w:val="24"/>
                <w:szCs w:val="24"/>
                <w:lang w:val="de-DE"/>
              </w:rPr>
              <w:t xml:space="preserve">Art. 32 </w:t>
            </w:r>
            <w:r w:rsidRPr="00F21B12">
              <w:rPr>
                <w:rFonts w:ascii="Arial" w:hAnsi="Arial" w:cs="Arial"/>
                <w:sz w:val="24"/>
                <w:szCs w:val="24"/>
                <w:highlight w:val="yellow"/>
                <w:lang w:val="de-DE"/>
              </w:rPr>
              <w:t xml:space="preserve">bis </w:t>
            </w:r>
            <w:proofErr w:type="spellStart"/>
            <w:r w:rsidRPr="00F21B12">
              <w:rPr>
                <w:rFonts w:ascii="Arial" w:hAnsi="Arial" w:cs="Arial"/>
                <w:strike/>
                <w:sz w:val="24"/>
                <w:szCs w:val="24"/>
                <w:highlight w:val="yellow"/>
                <w:lang w:val="de-DE"/>
              </w:rPr>
              <w:t>ter</w:t>
            </w:r>
            <w:proofErr w:type="spellEnd"/>
          </w:p>
          <w:p w14:paraId="0E197F99" w14:textId="77777777" w:rsidR="00D74F1B" w:rsidRPr="008F71D5" w:rsidRDefault="00D74F1B" w:rsidP="00D74F1B">
            <w:pPr>
              <w:rPr>
                <w:rFonts w:ascii="Arial" w:hAnsi="Arial" w:cs="Arial"/>
                <w:strike/>
                <w:sz w:val="24"/>
                <w:szCs w:val="24"/>
                <w:highlight w:val="cyan"/>
                <w:lang w:val="de-DE"/>
              </w:rPr>
            </w:pPr>
          </w:p>
        </w:tc>
        <w:tc>
          <w:tcPr>
            <w:tcW w:w="3949" w:type="dxa"/>
            <w:tcBorders>
              <w:right w:val="single" w:sz="4" w:space="0" w:color="auto"/>
            </w:tcBorders>
            <w:shd w:val="clear" w:color="auto" w:fill="auto"/>
          </w:tcPr>
          <w:p w14:paraId="57A12289" w14:textId="77777777" w:rsidR="00D74F1B" w:rsidRPr="004F7274" w:rsidRDefault="00D74F1B" w:rsidP="00D74F1B">
            <w:pPr>
              <w:rPr>
                <w:rFonts w:ascii="Arial" w:hAnsi="Arial" w:cs="Arial"/>
                <w:sz w:val="24"/>
                <w:szCs w:val="24"/>
                <w:lang w:val="de-DE" w:eastAsia="it-IT"/>
              </w:rPr>
            </w:pPr>
            <w:r w:rsidRPr="004F7274">
              <w:rPr>
                <w:rFonts w:ascii="Arial" w:hAnsi="Arial" w:cs="Arial"/>
                <w:sz w:val="24"/>
                <w:szCs w:val="24"/>
                <w:lang w:val="de-DE"/>
              </w:rPr>
              <w:t>Abtretung von Forderungen</w:t>
            </w:r>
          </w:p>
          <w:p w14:paraId="0340CD21" w14:textId="77777777" w:rsidR="00D74F1B" w:rsidRPr="008F71D5" w:rsidRDefault="00D74F1B" w:rsidP="00D74F1B">
            <w:pPr>
              <w:rPr>
                <w:rFonts w:ascii="Arial" w:hAnsi="Arial" w:cs="Arial"/>
                <w:strike/>
                <w:sz w:val="24"/>
                <w:szCs w:val="24"/>
                <w:highlight w:val="cyan"/>
                <w:lang w:val="de-DE"/>
              </w:rPr>
            </w:pPr>
          </w:p>
        </w:tc>
        <w:tc>
          <w:tcPr>
            <w:tcW w:w="992" w:type="dxa"/>
            <w:gridSpan w:val="2"/>
            <w:tcBorders>
              <w:left w:val="single" w:sz="4" w:space="0" w:color="auto"/>
            </w:tcBorders>
            <w:shd w:val="clear" w:color="auto" w:fill="auto"/>
          </w:tcPr>
          <w:p w14:paraId="31BD59DD" w14:textId="77777777" w:rsidR="00D74F1B" w:rsidRPr="008F71D5" w:rsidRDefault="00D74F1B" w:rsidP="00D74F1B">
            <w:pPr>
              <w:rPr>
                <w:rFonts w:ascii="Arial" w:hAnsi="Arial" w:cs="Arial"/>
                <w:sz w:val="24"/>
                <w:szCs w:val="24"/>
                <w:lang w:val="de-DE"/>
              </w:rPr>
            </w:pPr>
            <w:r w:rsidRPr="008F71D5">
              <w:rPr>
                <w:rFonts w:ascii="Arial" w:hAnsi="Arial" w:cs="Arial"/>
                <w:sz w:val="24"/>
                <w:szCs w:val="24"/>
                <w:lang w:val="de-DE"/>
              </w:rPr>
              <w:t xml:space="preserve">Art. 30 </w:t>
            </w:r>
            <w:r w:rsidRPr="00F21B12">
              <w:rPr>
                <w:rFonts w:ascii="Arial" w:hAnsi="Arial" w:cs="Arial"/>
                <w:sz w:val="24"/>
                <w:szCs w:val="24"/>
                <w:highlight w:val="yellow"/>
                <w:lang w:val="de-DE"/>
              </w:rPr>
              <w:t xml:space="preserve">bis </w:t>
            </w:r>
            <w:proofErr w:type="spellStart"/>
            <w:r w:rsidRPr="00F21B12">
              <w:rPr>
                <w:rFonts w:ascii="Arial" w:hAnsi="Arial" w:cs="Arial"/>
                <w:strike/>
                <w:sz w:val="24"/>
                <w:szCs w:val="24"/>
                <w:highlight w:val="yellow"/>
                <w:lang w:val="de-DE"/>
              </w:rPr>
              <w:t>ter</w:t>
            </w:r>
            <w:proofErr w:type="spellEnd"/>
          </w:p>
          <w:p w14:paraId="680A1578" w14:textId="77777777" w:rsidR="00D74F1B" w:rsidRPr="008F71D5" w:rsidRDefault="00D74F1B" w:rsidP="00D74F1B">
            <w:pPr>
              <w:rPr>
                <w:rFonts w:ascii="Arial" w:hAnsi="Arial" w:cs="Arial"/>
                <w:strike/>
                <w:sz w:val="24"/>
                <w:szCs w:val="24"/>
                <w:highlight w:val="cyan"/>
                <w:lang w:val="de-DE"/>
              </w:rPr>
            </w:pPr>
          </w:p>
        </w:tc>
        <w:tc>
          <w:tcPr>
            <w:tcW w:w="3640" w:type="dxa"/>
            <w:gridSpan w:val="2"/>
            <w:shd w:val="clear" w:color="auto" w:fill="auto"/>
          </w:tcPr>
          <w:p w14:paraId="33CBF31A" w14:textId="77777777" w:rsidR="00D74F1B" w:rsidRPr="006A0050" w:rsidRDefault="00D74F1B" w:rsidP="00D74F1B">
            <w:pPr>
              <w:rPr>
                <w:rFonts w:ascii="Arial" w:hAnsi="Arial" w:cs="Arial"/>
                <w:sz w:val="24"/>
                <w:szCs w:val="24"/>
              </w:rPr>
            </w:pPr>
            <w:r w:rsidRPr="006A0050">
              <w:rPr>
                <w:rFonts w:ascii="Arial" w:hAnsi="Arial" w:cs="Arial"/>
                <w:sz w:val="24"/>
                <w:szCs w:val="24"/>
              </w:rPr>
              <w:t>Cessione dei crediti</w:t>
            </w:r>
          </w:p>
          <w:p w14:paraId="65E69C6C" w14:textId="77777777" w:rsidR="00D74F1B" w:rsidRPr="00990470" w:rsidRDefault="00D74F1B" w:rsidP="00D74F1B">
            <w:pPr>
              <w:rPr>
                <w:rFonts w:ascii="Arial" w:hAnsi="Arial" w:cs="Arial"/>
                <w:strike/>
                <w:sz w:val="24"/>
                <w:szCs w:val="24"/>
                <w:highlight w:val="cyan"/>
              </w:rPr>
            </w:pPr>
          </w:p>
        </w:tc>
      </w:tr>
      <w:tr w:rsidR="00D74F1B" w:rsidRPr="006A0050" w14:paraId="52B8A269" w14:textId="77777777" w:rsidTr="00965246">
        <w:trPr>
          <w:gridAfter w:val="1"/>
          <w:wAfter w:w="11" w:type="dxa"/>
        </w:trPr>
        <w:tc>
          <w:tcPr>
            <w:tcW w:w="1057" w:type="dxa"/>
            <w:gridSpan w:val="2"/>
            <w:shd w:val="clear" w:color="auto" w:fill="auto"/>
          </w:tcPr>
          <w:p w14:paraId="0C119F9D" w14:textId="77777777" w:rsidR="00D74F1B" w:rsidRPr="006A0050" w:rsidRDefault="00D74F1B" w:rsidP="00D74F1B">
            <w:pPr>
              <w:rPr>
                <w:rFonts w:ascii="Arial" w:hAnsi="Arial" w:cs="Arial"/>
                <w:sz w:val="24"/>
                <w:szCs w:val="24"/>
              </w:rPr>
            </w:pPr>
            <w:r w:rsidRPr="006A0050">
              <w:rPr>
                <w:rFonts w:ascii="Arial" w:hAnsi="Arial" w:cs="Arial"/>
                <w:sz w:val="24"/>
                <w:szCs w:val="24"/>
                <w:lang w:val="de-DE"/>
              </w:rPr>
              <w:t>Art. 31</w:t>
            </w:r>
          </w:p>
        </w:tc>
        <w:tc>
          <w:tcPr>
            <w:tcW w:w="3949" w:type="dxa"/>
            <w:tcBorders>
              <w:right w:val="single" w:sz="4" w:space="0" w:color="auto"/>
            </w:tcBorders>
            <w:shd w:val="clear" w:color="auto" w:fill="auto"/>
          </w:tcPr>
          <w:p w14:paraId="1B24F951" w14:textId="77777777" w:rsidR="00D74F1B" w:rsidRPr="006A0050" w:rsidRDefault="00D74F1B" w:rsidP="00D74F1B">
            <w:pPr>
              <w:rPr>
                <w:rFonts w:ascii="Arial" w:hAnsi="Arial" w:cs="Arial"/>
                <w:sz w:val="24"/>
                <w:szCs w:val="24"/>
                <w:lang w:val="de-DE"/>
              </w:rPr>
            </w:pPr>
            <w:r w:rsidRPr="006A0050">
              <w:rPr>
                <w:rFonts w:ascii="Arial" w:hAnsi="Arial" w:cs="Arial"/>
                <w:sz w:val="24"/>
                <w:szCs w:val="24"/>
                <w:lang w:val="de-DE" w:eastAsia="it-IT"/>
              </w:rPr>
              <w:t>Besondere Bestimmungen</w:t>
            </w:r>
            <w:r w:rsidRPr="006A0050">
              <w:rPr>
                <w:rFonts w:ascii="Arial" w:hAnsi="Arial" w:cs="Arial"/>
                <w:sz w:val="24"/>
                <w:szCs w:val="24"/>
                <w:lang w:val="de-DE"/>
              </w:rPr>
              <w:t xml:space="preserve"> </w:t>
            </w:r>
          </w:p>
          <w:p w14:paraId="747D6380" w14:textId="77777777" w:rsidR="00D74F1B" w:rsidRPr="006A0050" w:rsidRDefault="00D74F1B" w:rsidP="00D74F1B">
            <w:pPr>
              <w:rPr>
                <w:rFonts w:ascii="Arial" w:hAnsi="Arial" w:cs="Arial"/>
                <w:sz w:val="24"/>
                <w:szCs w:val="24"/>
                <w:lang w:val="de-DE"/>
              </w:rPr>
            </w:pPr>
          </w:p>
        </w:tc>
        <w:tc>
          <w:tcPr>
            <w:tcW w:w="992" w:type="dxa"/>
            <w:gridSpan w:val="2"/>
            <w:tcBorders>
              <w:left w:val="single" w:sz="4" w:space="0" w:color="auto"/>
            </w:tcBorders>
            <w:shd w:val="clear" w:color="auto" w:fill="auto"/>
          </w:tcPr>
          <w:p w14:paraId="095F25DB" w14:textId="77777777" w:rsidR="00D74F1B" w:rsidRPr="006A0050" w:rsidRDefault="00D74F1B" w:rsidP="00D74F1B">
            <w:pPr>
              <w:rPr>
                <w:rFonts w:ascii="Arial" w:hAnsi="Arial" w:cs="Arial"/>
                <w:sz w:val="24"/>
                <w:szCs w:val="24"/>
                <w:lang w:val="de-DE"/>
              </w:rPr>
            </w:pPr>
            <w:r w:rsidRPr="006A0050">
              <w:rPr>
                <w:rFonts w:ascii="Arial" w:hAnsi="Arial" w:cs="Arial"/>
                <w:sz w:val="24"/>
                <w:szCs w:val="24"/>
                <w:lang w:val="de-DE"/>
              </w:rPr>
              <w:t>Art. 31</w:t>
            </w:r>
          </w:p>
        </w:tc>
        <w:tc>
          <w:tcPr>
            <w:tcW w:w="3640" w:type="dxa"/>
            <w:gridSpan w:val="2"/>
            <w:shd w:val="clear" w:color="auto" w:fill="auto"/>
          </w:tcPr>
          <w:p w14:paraId="223BFBE2" w14:textId="77777777" w:rsidR="00D74F1B" w:rsidRPr="006A0050" w:rsidRDefault="00D74F1B" w:rsidP="00D74F1B">
            <w:pPr>
              <w:ind w:left="71" w:right="113"/>
              <w:jc w:val="both"/>
              <w:rPr>
                <w:rFonts w:ascii="Arial" w:hAnsi="Arial" w:cs="Arial"/>
                <w:sz w:val="24"/>
                <w:szCs w:val="24"/>
                <w:lang w:eastAsia="it-IT"/>
              </w:rPr>
            </w:pPr>
            <w:r w:rsidRPr="006A0050">
              <w:rPr>
                <w:rFonts w:ascii="Arial" w:hAnsi="Arial" w:cs="Arial"/>
                <w:sz w:val="24"/>
                <w:szCs w:val="24"/>
                <w:lang w:eastAsia="it-IT"/>
              </w:rPr>
              <w:t xml:space="preserve">Disposizioni particolari </w:t>
            </w:r>
          </w:p>
          <w:p w14:paraId="723ABEDA" w14:textId="77777777" w:rsidR="00D74F1B" w:rsidRPr="006A0050" w:rsidRDefault="00D74F1B" w:rsidP="00D74F1B">
            <w:pPr>
              <w:rPr>
                <w:rFonts w:ascii="Arial" w:hAnsi="Arial" w:cs="Arial"/>
                <w:sz w:val="24"/>
                <w:szCs w:val="24"/>
              </w:rPr>
            </w:pPr>
          </w:p>
        </w:tc>
      </w:tr>
    </w:tbl>
    <w:p w14:paraId="103B81AB" w14:textId="77777777" w:rsidR="00FA58B1" w:rsidRPr="006A0050" w:rsidRDefault="00FA58B1">
      <w:pPr>
        <w:rPr>
          <w:rFonts w:ascii="Arial" w:hAnsi="Arial" w:cs="Arial"/>
          <w:sz w:val="24"/>
          <w:szCs w:val="24"/>
        </w:rPr>
      </w:pPr>
    </w:p>
    <w:p w14:paraId="55EA49B2" w14:textId="77777777" w:rsidR="004C5D3A" w:rsidRDefault="004C5D3A">
      <w:pPr>
        <w:rPr>
          <w:rFonts w:ascii="Arial" w:hAnsi="Arial" w:cs="Arial"/>
          <w:sz w:val="24"/>
          <w:szCs w:val="24"/>
          <w:lang w:val="de-DE"/>
        </w:rPr>
      </w:pPr>
    </w:p>
    <w:p w14:paraId="6F7A1345" w14:textId="77777777" w:rsidR="00D05BB7" w:rsidRDefault="00D05BB7">
      <w:pPr>
        <w:rPr>
          <w:rFonts w:ascii="Arial" w:hAnsi="Arial" w:cs="Arial"/>
          <w:sz w:val="24"/>
          <w:szCs w:val="24"/>
          <w:lang w:val="de-DE"/>
        </w:rPr>
      </w:pPr>
    </w:p>
    <w:p w14:paraId="3C6199FD" w14:textId="77777777" w:rsidR="00D05BB7" w:rsidRDefault="00D05BB7">
      <w:pPr>
        <w:rPr>
          <w:rFonts w:ascii="Arial" w:hAnsi="Arial" w:cs="Arial"/>
          <w:sz w:val="24"/>
          <w:szCs w:val="24"/>
          <w:lang w:val="de-DE"/>
        </w:rPr>
      </w:pPr>
    </w:p>
    <w:p w14:paraId="250E194F" w14:textId="77777777" w:rsidR="00D05BB7" w:rsidRDefault="00D05BB7">
      <w:pPr>
        <w:rPr>
          <w:rFonts w:ascii="Arial" w:hAnsi="Arial" w:cs="Arial"/>
          <w:sz w:val="24"/>
          <w:szCs w:val="24"/>
          <w:lang w:val="de-DE"/>
        </w:rPr>
      </w:pPr>
    </w:p>
    <w:p w14:paraId="428F8A06" w14:textId="77777777" w:rsidR="00D05BB7" w:rsidRDefault="00D05BB7">
      <w:pPr>
        <w:rPr>
          <w:rFonts w:ascii="Arial" w:hAnsi="Arial" w:cs="Arial"/>
          <w:sz w:val="24"/>
          <w:szCs w:val="24"/>
          <w:lang w:val="de-DE"/>
        </w:rPr>
      </w:pPr>
    </w:p>
    <w:p w14:paraId="2AC2CFC2" w14:textId="77777777" w:rsidR="00D05BB7" w:rsidRDefault="00D05BB7">
      <w:pPr>
        <w:rPr>
          <w:rFonts w:ascii="Arial" w:hAnsi="Arial" w:cs="Arial"/>
          <w:sz w:val="24"/>
          <w:szCs w:val="24"/>
          <w:lang w:val="de-DE"/>
        </w:rPr>
      </w:pPr>
    </w:p>
    <w:p w14:paraId="06743703" w14:textId="77777777" w:rsidR="00D05BB7" w:rsidRDefault="00D05BB7">
      <w:pPr>
        <w:rPr>
          <w:rFonts w:ascii="Arial" w:hAnsi="Arial" w:cs="Arial"/>
          <w:sz w:val="24"/>
          <w:szCs w:val="24"/>
          <w:lang w:val="de-DE"/>
        </w:rPr>
      </w:pPr>
    </w:p>
    <w:p w14:paraId="47763FB9" w14:textId="77777777" w:rsidR="00D05BB7" w:rsidRDefault="00D05BB7">
      <w:pPr>
        <w:rPr>
          <w:rFonts w:ascii="Arial" w:hAnsi="Arial" w:cs="Arial"/>
          <w:sz w:val="24"/>
          <w:szCs w:val="24"/>
          <w:lang w:val="de-DE"/>
        </w:rPr>
      </w:pPr>
    </w:p>
    <w:p w14:paraId="6582F85A" w14:textId="77777777" w:rsidR="00D05BB7" w:rsidRDefault="00D05BB7">
      <w:pPr>
        <w:rPr>
          <w:rFonts w:ascii="Arial" w:hAnsi="Arial" w:cs="Arial"/>
          <w:sz w:val="24"/>
          <w:szCs w:val="24"/>
          <w:lang w:val="de-DE"/>
        </w:rPr>
      </w:pPr>
    </w:p>
    <w:p w14:paraId="4C574D6E" w14:textId="77777777" w:rsidR="00D05BB7" w:rsidRDefault="00D05BB7">
      <w:pPr>
        <w:rPr>
          <w:rFonts w:ascii="Arial" w:hAnsi="Arial" w:cs="Arial"/>
          <w:sz w:val="24"/>
          <w:szCs w:val="24"/>
          <w:lang w:val="de-DE"/>
        </w:rPr>
      </w:pPr>
    </w:p>
    <w:p w14:paraId="2554B17A" w14:textId="77777777" w:rsidR="00D05BB7" w:rsidRDefault="00D05BB7">
      <w:pPr>
        <w:rPr>
          <w:rFonts w:ascii="Arial" w:hAnsi="Arial" w:cs="Arial"/>
          <w:sz w:val="24"/>
          <w:szCs w:val="24"/>
          <w:lang w:val="de-DE"/>
        </w:rPr>
      </w:pPr>
    </w:p>
    <w:p w14:paraId="3A79E4B1" w14:textId="77777777" w:rsidR="00D05BB7" w:rsidRDefault="00D05BB7">
      <w:pPr>
        <w:rPr>
          <w:rFonts w:ascii="Arial" w:hAnsi="Arial" w:cs="Arial"/>
          <w:sz w:val="24"/>
          <w:szCs w:val="24"/>
          <w:lang w:val="de-DE"/>
        </w:rPr>
      </w:pPr>
    </w:p>
    <w:p w14:paraId="50132401" w14:textId="77777777" w:rsidR="00D05BB7" w:rsidRDefault="00D05BB7">
      <w:pPr>
        <w:rPr>
          <w:rFonts w:ascii="Arial" w:hAnsi="Arial" w:cs="Arial"/>
          <w:sz w:val="24"/>
          <w:szCs w:val="24"/>
          <w:lang w:val="de-DE"/>
        </w:rPr>
      </w:pPr>
    </w:p>
    <w:p w14:paraId="760DF26E" w14:textId="77777777" w:rsidR="00D05BB7" w:rsidRDefault="00D05BB7">
      <w:pPr>
        <w:rPr>
          <w:rFonts w:ascii="Arial" w:hAnsi="Arial" w:cs="Arial"/>
          <w:sz w:val="24"/>
          <w:szCs w:val="24"/>
          <w:lang w:val="de-DE"/>
        </w:rPr>
      </w:pPr>
    </w:p>
    <w:p w14:paraId="5F6C6F66" w14:textId="77777777" w:rsidR="00D05BB7" w:rsidRDefault="00D05BB7">
      <w:pPr>
        <w:rPr>
          <w:rFonts w:ascii="Arial" w:hAnsi="Arial" w:cs="Arial"/>
          <w:sz w:val="24"/>
          <w:szCs w:val="24"/>
          <w:lang w:val="de-DE"/>
        </w:rPr>
      </w:pPr>
    </w:p>
    <w:p w14:paraId="7143CD6A" w14:textId="77777777" w:rsidR="00D05BB7" w:rsidRDefault="00D05BB7">
      <w:pPr>
        <w:rPr>
          <w:rFonts w:ascii="Arial" w:hAnsi="Arial" w:cs="Arial"/>
          <w:sz w:val="24"/>
          <w:szCs w:val="24"/>
          <w:lang w:val="de-DE"/>
        </w:rPr>
      </w:pPr>
    </w:p>
    <w:p w14:paraId="2C6B5697" w14:textId="77777777" w:rsidR="00D05BB7" w:rsidRDefault="00D05BB7">
      <w:pPr>
        <w:rPr>
          <w:rFonts w:ascii="Arial" w:hAnsi="Arial" w:cs="Arial"/>
          <w:sz w:val="24"/>
          <w:szCs w:val="24"/>
          <w:lang w:val="de-DE"/>
        </w:rPr>
      </w:pPr>
    </w:p>
    <w:p w14:paraId="002E2168" w14:textId="77777777" w:rsidR="00D05BB7" w:rsidRDefault="00D05BB7">
      <w:pPr>
        <w:rPr>
          <w:rFonts w:ascii="Arial" w:hAnsi="Arial" w:cs="Arial"/>
          <w:sz w:val="24"/>
          <w:szCs w:val="24"/>
          <w:lang w:val="de-DE"/>
        </w:rPr>
      </w:pPr>
    </w:p>
    <w:p w14:paraId="0B356441" w14:textId="77777777" w:rsidR="00D05BB7" w:rsidRPr="006A0050" w:rsidRDefault="00D05BB7">
      <w:pPr>
        <w:rPr>
          <w:rFonts w:ascii="Arial" w:hAnsi="Arial" w:cs="Arial"/>
          <w:sz w:val="24"/>
          <w:szCs w:val="24"/>
          <w:lang w:val="de-DE"/>
        </w:rPr>
      </w:pPr>
    </w:p>
    <w:tbl>
      <w:tblPr>
        <w:tblW w:w="10065" w:type="dxa"/>
        <w:tblInd w:w="-284" w:type="dxa"/>
        <w:tblLayout w:type="fixed"/>
        <w:tblLook w:val="01E0" w:firstRow="1" w:lastRow="1" w:firstColumn="1" w:lastColumn="1" w:noHBand="0" w:noVBand="0"/>
      </w:tblPr>
      <w:tblGrid>
        <w:gridCol w:w="142"/>
        <w:gridCol w:w="142"/>
        <w:gridCol w:w="4962"/>
        <w:gridCol w:w="4819"/>
      </w:tblGrid>
      <w:tr w:rsidR="00A03901" w:rsidRPr="006A0050" w14:paraId="3228AA33" w14:textId="77777777" w:rsidTr="00D74F1B">
        <w:trPr>
          <w:trHeight w:val="1702"/>
        </w:trPr>
        <w:tc>
          <w:tcPr>
            <w:tcW w:w="5246" w:type="dxa"/>
            <w:gridSpan w:val="3"/>
            <w:shd w:val="clear" w:color="auto" w:fill="auto"/>
          </w:tcPr>
          <w:p w14:paraId="181A23EF" w14:textId="77777777" w:rsidR="00A03901" w:rsidRPr="006A0050" w:rsidRDefault="00A03901" w:rsidP="00C15F73">
            <w:pPr>
              <w:autoSpaceDE w:val="0"/>
              <w:autoSpaceDN w:val="0"/>
              <w:adjustRightInd w:val="0"/>
              <w:jc w:val="center"/>
              <w:rPr>
                <w:rFonts w:ascii="Arial" w:hAnsi="Arial" w:cs="Arial"/>
                <w:b/>
                <w:bCs/>
                <w:sz w:val="24"/>
                <w:szCs w:val="24"/>
                <w:lang w:val="de-DE" w:eastAsia="de-DE"/>
              </w:rPr>
            </w:pPr>
            <w:r w:rsidRPr="006A0050">
              <w:rPr>
                <w:rFonts w:ascii="Arial" w:hAnsi="Arial" w:cs="Arial"/>
                <w:b/>
                <w:bCs/>
                <w:sz w:val="24"/>
                <w:szCs w:val="24"/>
                <w:lang w:val="de-DE" w:eastAsia="de-DE"/>
              </w:rPr>
              <w:lastRenderedPageBreak/>
              <w:t>Prämisse</w:t>
            </w:r>
          </w:p>
          <w:p w14:paraId="3DE13B60" w14:textId="77777777" w:rsidR="00A03901" w:rsidRPr="006A0050" w:rsidRDefault="00A03901" w:rsidP="00C15F73">
            <w:pPr>
              <w:autoSpaceDE w:val="0"/>
              <w:autoSpaceDN w:val="0"/>
              <w:adjustRightInd w:val="0"/>
              <w:jc w:val="both"/>
              <w:rPr>
                <w:rFonts w:ascii="Arial" w:hAnsi="Arial" w:cs="Arial"/>
                <w:sz w:val="24"/>
                <w:szCs w:val="24"/>
                <w:lang w:val="de-DE" w:eastAsia="de-DE"/>
              </w:rPr>
            </w:pPr>
          </w:p>
          <w:p w14:paraId="04AFAA85" w14:textId="6900E6BD" w:rsidR="00A03901" w:rsidRPr="006A0050" w:rsidRDefault="00A03901" w:rsidP="00EF3260">
            <w:pPr>
              <w:autoSpaceDE w:val="0"/>
              <w:autoSpaceDN w:val="0"/>
              <w:adjustRightInd w:val="0"/>
              <w:jc w:val="both"/>
              <w:rPr>
                <w:rFonts w:ascii="Arial" w:hAnsi="Arial" w:cs="Arial"/>
                <w:bCs/>
                <w:sz w:val="24"/>
                <w:szCs w:val="24"/>
                <w:lang w:val="de-DE"/>
              </w:rPr>
            </w:pPr>
            <w:r w:rsidRPr="006A0050">
              <w:rPr>
                <w:rFonts w:ascii="Arial" w:hAnsi="Arial" w:cs="Arial"/>
                <w:sz w:val="24"/>
                <w:szCs w:val="24"/>
                <w:lang w:val="de-DE" w:eastAsia="de-DE"/>
              </w:rPr>
              <w:t xml:space="preserve">Die </w:t>
            </w:r>
            <w:r w:rsidR="00B656B2">
              <w:rPr>
                <w:rFonts w:ascii="Arial" w:hAnsi="Arial" w:cs="Arial"/>
                <w:sz w:val="24"/>
                <w:szCs w:val="24"/>
                <w:lang w:val="de-DE" w:eastAsia="de-DE"/>
              </w:rPr>
              <w:t>B</w:t>
            </w:r>
            <w:r w:rsidRPr="006A0050">
              <w:rPr>
                <w:rFonts w:ascii="Arial" w:hAnsi="Arial" w:cs="Arial"/>
                <w:sz w:val="24"/>
                <w:szCs w:val="24"/>
                <w:lang w:val="de-DE" w:eastAsia="de-DE"/>
              </w:rPr>
              <w:t xml:space="preserve">esonderen Vertragsbedingungen für </w:t>
            </w:r>
            <w:r w:rsidR="00583E85" w:rsidRPr="006A0050">
              <w:rPr>
                <w:rFonts w:ascii="Arial" w:hAnsi="Arial" w:cs="Arial"/>
                <w:sz w:val="24"/>
                <w:szCs w:val="24"/>
                <w:lang w:val="de-DE" w:eastAsia="de-DE"/>
              </w:rPr>
              <w:t>Dienstleistung</w:t>
            </w:r>
            <w:r w:rsidRPr="006A0050">
              <w:rPr>
                <w:rFonts w:ascii="Arial" w:hAnsi="Arial" w:cs="Arial"/>
                <w:sz w:val="24"/>
                <w:szCs w:val="24"/>
                <w:lang w:val="de-DE" w:eastAsia="de-DE"/>
              </w:rPr>
              <w:t xml:space="preserve">en entsprechen einem Vertragsentwurf und beinhalten alle Elemente gemäß </w:t>
            </w:r>
            <w:r w:rsidR="003E0E75" w:rsidRPr="006A0050">
              <w:rPr>
                <w:rFonts w:ascii="Arial" w:hAnsi="Arial" w:cs="Arial"/>
                <w:sz w:val="24"/>
                <w:szCs w:val="24"/>
                <w:lang w:val="de-DE" w:eastAsia="de-DE"/>
              </w:rPr>
              <w:t>87 Abs. 2 GVD 36/2023 und Art. 32 der Anlage I.7 GVD 36/2023.</w:t>
            </w:r>
          </w:p>
        </w:tc>
        <w:tc>
          <w:tcPr>
            <w:tcW w:w="4819" w:type="dxa"/>
            <w:shd w:val="clear" w:color="auto" w:fill="auto"/>
          </w:tcPr>
          <w:p w14:paraId="622D5F38" w14:textId="77777777" w:rsidR="00A03901" w:rsidRPr="006A0050" w:rsidRDefault="00A03901" w:rsidP="00C15F73">
            <w:pPr>
              <w:tabs>
                <w:tab w:val="left" w:pos="1880"/>
                <w:tab w:val="left" w:pos="2060"/>
                <w:tab w:val="left" w:pos="7797"/>
              </w:tabs>
              <w:ind w:left="1880" w:right="427"/>
              <w:rPr>
                <w:rFonts w:ascii="Arial" w:hAnsi="Arial" w:cs="Arial"/>
                <w:b/>
                <w:bCs/>
                <w:sz w:val="24"/>
                <w:szCs w:val="24"/>
              </w:rPr>
            </w:pPr>
            <w:r w:rsidRPr="006A0050">
              <w:rPr>
                <w:rFonts w:ascii="Arial" w:hAnsi="Arial" w:cs="Arial"/>
                <w:b/>
                <w:bCs/>
                <w:sz w:val="24"/>
                <w:szCs w:val="24"/>
                <w:lang w:eastAsia="de-DE"/>
              </w:rPr>
              <w:t>Premessa</w:t>
            </w:r>
          </w:p>
          <w:p w14:paraId="01AADC50" w14:textId="77777777" w:rsidR="00A03901" w:rsidRPr="006A0050" w:rsidRDefault="00A03901" w:rsidP="00C15F73">
            <w:pPr>
              <w:autoSpaceDE w:val="0"/>
              <w:autoSpaceDN w:val="0"/>
              <w:adjustRightInd w:val="0"/>
              <w:jc w:val="both"/>
              <w:rPr>
                <w:rFonts w:ascii="Arial" w:hAnsi="Arial" w:cs="Arial"/>
                <w:sz w:val="24"/>
                <w:szCs w:val="24"/>
                <w:lang w:eastAsia="de-DE"/>
              </w:rPr>
            </w:pPr>
          </w:p>
          <w:p w14:paraId="12D28AEF" w14:textId="2935A4C3" w:rsidR="00A03901" w:rsidRPr="006A0050" w:rsidRDefault="00A03901" w:rsidP="00060ECD">
            <w:pPr>
              <w:autoSpaceDE w:val="0"/>
              <w:autoSpaceDN w:val="0"/>
              <w:adjustRightInd w:val="0"/>
              <w:jc w:val="both"/>
              <w:rPr>
                <w:rFonts w:ascii="Arial" w:hAnsi="Arial" w:cs="Arial"/>
                <w:sz w:val="24"/>
                <w:szCs w:val="24"/>
              </w:rPr>
            </w:pPr>
            <w:r w:rsidRPr="006A0050">
              <w:rPr>
                <w:rFonts w:ascii="Arial" w:hAnsi="Arial" w:cs="Arial"/>
                <w:sz w:val="24"/>
                <w:szCs w:val="24"/>
                <w:lang w:eastAsia="de-DE"/>
              </w:rPr>
              <w:t xml:space="preserve">Il capitolato speciale d’appalto per </w:t>
            </w:r>
            <w:r w:rsidR="00583E85" w:rsidRPr="006A0050">
              <w:rPr>
                <w:rFonts w:ascii="Arial" w:hAnsi="Arial" w:cs="Arial"/>
                <w:sz w:val="24"/>
                <w:szCs w:val="24"/>
                <w:lang w:eastAsia="de-DE"/>
              </w:rPr>
              <w:t>servizi</w:t>
            </w:r>
            <w:r w:rsidRPr="006A0050">
              <w:rPr>
                <w:rFonts w:ascii="Arial" w:hAnsi="Arial" w:cs="Arial"/>
                <w:sz w:val="24"/>
                <w:szCs w:val="24"/>
                <w:lang w:eastAsia="de-DE"/>
              </w:rPr>
              <w:t xml:space="preserve"> equivale ad uno schema di contratto e ne contiene tutti </w:t>
            </w:r>
            <w:r w:rsidR="006251E5" w:rsidRPr="006A0050">
              <w:rPr>
                <w:rFonts w:ascii="Arial" w:hAnsi="Arial" w:cs="Arial"/>
                <w:sz w:val="24"/>
                <w:szCs w:val="24"/>
                <w:lang w:eastAsia="de-DE"/>
              </w:rPr>
              <w:t xml:space="preserve">gli </w:t>
            </w:r>
            <w:r w:rsidRPr="006A0050">
              <w:rPr>
                <w:rFonts w:ascii="Arial" w:hAnsi="Arial" w:cs="Arial"/>
                <w:sz w:val="24"/>
                <w:szCs w:val="24"/>
                <w:lang w:eastAsia="de-DE"/>
              </w:rPr>
              <w:t xml:space="preserve">elementi ai sensi dell’art. </w:t>
            </w:r>
            <w:r w:rsidR="005B5B15" w:rsidRPr="006A0050">
              <w:rPr>
                <w:rFonts w:ascii="Arial" w:hAnsi="Arial" w:cs="Arial"/>
                <w:sz w:val="24"/>
                <w:szCs w:val="24"/>
                <w:lang w:eastAsia="de-DE"/>
              </w:rPr>
              <w:t xml:space="preserve">87 comma 2 del D.lgs. 36/2023 e </w:t>
            </w:r>
            <w:r w:rsidR="00CD3998" w:rsidRPr="006A0050">
              <w:rPr>
                <w:rFonts w:ascii="Arial" w:hAnsi="Arial" w:cs="Arial"/>
                <w:sz w:val="24"/>
                <w:szCs w:val="24"/>
                <w:lang w:eastAsia="de-DE"/>
              </w:rPr>
              <w:t xml:space="preserve">dell’art.32 dell’Allegato I.7 del </w:t>
            </w:r>
            <w:proofErr w:type="spellStart"/>
            <w:r w:rsidR="00CD3998" w:rsidRPr="006A0050">
              <w:rPr>
                <w:rFonts w:ascii="Arial" w:hAnsi="Arial" w:cs="Arial"/>
                <w:sz w:val="24"/>
                <w:szCs w:val="24"/>
                <w:lang w:eastAsia="de-DE"/>
              </w:rPr>
              <w:t>D.Lgs.</w:t>
            </w:r>
            <w:proofErr w:type="spellEnd"/>
            <w:r w:rsidR="00CD3998" w:rsidRPr="006A0050">
              <w:rPr>
                <w:rFonts w:ascii="Arial" w:hAnsi="Arial" w:cs="Arial"/>
                <w:sz w:val="24"/>
                <w:szCs w:val="24"/>
                <w:lang w:eastAsia="de-DE"/>
              </w:rPr>
              <w:t xml:space="preserve"> 36/2023.</w:t>
            </w:r>
          </w:p>
        </w:tc>
      </w:tr>
      <w:tr w:rsidR="00A03901" w:rsidRPr="006A0050" w14:paraId="2A4CEA15" w14:textId="77777777" w:rsidTr="00D74F1B">
        <w:trPr>
          <w:trHeight w:val="294"/>
        </w:trPr>
        <w:tc>
          <w:tcPr>
            <w:tcW w:w="5246" w:type="dxa"/>
            <w:gridSpan w:val="3"/>
            <w:shd w:val="clear" w:color="auto" w:fill="auto"/>
          </w:tcPr>
          <w:p w14:paraId="5D1639EC" w14:textId="77777777" w:rsidR="00A03901" w:rsidRPr="006A0050" w:rsidRDefault="00A03901" w:rsidP="00C15F73">
            <w:pPr>
              <w:autoSpaceDE w:val="0"/>
              <w:autoSpaceDN w:val="0"/>
              <w:adjustRightInd w:val="0"/>
              <w:jc w:val="center"/>
              <w:rPr>
                <w:rFonts w:ascii="Arial" w:hAnsi="Arial" w:cs="Arial"/>
                <w:bCs/>
                <w:sz w:val="24"/>
                <w:szCs w:val="24"/>
                <w:lang w:eastAsia="de-DE"/>
              </w:rPr>
            </w:pPr>
          </w:p>
        </w:tc>
        <w:tc>
          <w:tcPr>
            <w:tcW w:w="4819" w:type="dxa"/>
            <w:shd w:val="clear" w:color="auto" w:fill="auto"/>
          </w:tcPr>
          <w:p w14:paraId="38B8F2F1" w14:textId="77777777" w:rsidR="00A03901" w:rsidRPr="006A0050" w:rsidRDefault="00A03901" w:rsidP="00C15F73">
            <w:pPr>
              <w:tabs>
                <w:tab w:val="left" w:pos="1880"/>
                <w:tab w:val="left" w:pos="2060"/>
                <w:tab w:val="left" w:pos="7797"/>
              </w:tabs>
              <w:ind w:left="1880" w:right="427"/>
              <w:rPr>
                <w:rFonts w:ascii="Arial" w:hAnsi="Arial" w:cs="Arial"/>
                <w:bCs/>
                <w:sz w:val="24"/>
                <w:szCs w:val="24"/>
                <w:lang w:eastAsia="de-DE"/>
              </w:rPr>
            </w:pPr>
          </w:p>
        </w:tc>
      </w:tr>
      <w:tr w:rsidR="00A03901" w:rsidRPr="006A0050" w14:paraId="2DC41A13" w14:textId="77777777" w:rsidTr="00D74F1B">
        <w:tc>
          <w:tcPr>
            <w:tcW w:w="5246" w:type="dxa"/>
            <w:gridSpan w:val="3"/>
            <w:shd w:val="clear" w:color="auto" w:fill="auto"/>
          </w:tcPr>
          <w:p w14:paraId="63BCFBFF" w14:textId="50CE10BB" w:rsidR="00A03901" w:rsidRPr="006A0050" w:rsidRDefault="00A03901" w:rsidP="002A6D98">
            <w:pPr>
              <w:autoSpaceDE w:val="0"/>
              <w:autoSpaceDN w:val="0"/>
              <w:adjustRightInd w:val="0"/>
              <w:jc w:val="both"/>
              <w:rPr>
                <w:rFonts w:ascii="Arial" w:hAnsi="Arial" w:cs="Arial"/>
                <w:sz w:val="24"/>
                <w:szCs w:val="24"/>
                <w:lang w:val="de-DE"/>
              </w:rPr>
            </w:pPr>
            <w:r w:rsidRPr="006A0050">
              <w:rPr>
                <w:rFonts w:ascii="Arial" w:hAnsi="Arial" w:cs="Arial"/>
                <w:sz w:val="24"/>
                <w:szCs w:val="24"/>
                <w:lang w:val="de-DE"/>
              </w:rPr>
              <w:t xml:space="preserve">Wesentlicher Bestandteil des Vertrags sind die gegenständlichen </w:t>
            </w:r>
            <w:r w:rsidR="00B656B2">
              <w:rPr>
                <w:rFonts w:ascii="Arial" w:hAnsi="Arial" w:cs="Arial"/>
                <w:sz w:val="24"/>
                <w:szCs w:val="24"/>
                <w:lang w:val="de-DE"/>
              </w:rPr>
              <w:t>B</w:t>
            </w:r>
            <w:r w:rsidRPr="006A0050">
              <w:rPr>
                <w:rFonts w:ascii="Arial" w:hAnsi="Arial" w:cs="Arial"/>
                <w:sz w:val="24"/>
                <w:szCs w:val="24"/>
                <w:lang w:val="de-DE"/>
              </w:rPr>
              <w:t>esonderen Vertragsbedingungen, die Anlagen und die dort genannten, auch wenn nicht beigelegten, Unterlagen, sowie die Erläuterungen und Richtigstellungen, die von der öffentlichen Verwaltung im Laufe des etwaigen Ausschreibungsverfahrens mitgeteilt werden, und, im Falle eines Ausschreibungsverfahrens mit dem wirtschaftlich günstigsten Angebot, bestimmt aufgrund des besten Preis/Qualitätsverhältnisses, das vollständige vom Wirtschaftsteilnehmer im Verfahren vorgelegte technische Angebot.</w:t>
            </w:r>
          </w:p>
        </w:tc>
        <w:tc>
          <w:tcPr>
            <w:tcW w:w="4819" w:type="dxa"/>
            <w:shd w:val="clear" w:color="auto" w:fill="auto"/>
          </w:tcPr>
          <w:p w14:paraId="641C53B4" w14:textId="77777777" w:rsidR="00A03901" w:rsidRPr="006A0050" w:rsidRDefault="00A03901" w:rsidP="00032C16">
            <w:pPr>
              <w:tabs>
                <w:tab w:val="left" w:pos="2060"/>
                <w:tab w:val="left" w:pos="7797"/>
              </w:tabs>
              <w:ind w:hanging="3"/>
              <w:jc w:val="both"/>
              <w:rPr>
                <w:rFonts w:ascii="Arial" w:hAnsi="Arial" w:cs="Arial"/>
                <w:bCs/>
                <w:sz w:val="24"/>
                <w:szCs w:val="24"/>
                <w:lang w:eastAsia="de-DE"/>
              </w:rPr>
            </w:pPr>
            <w:r w:rsidRPr="006A0050">
              <w:rPr>
                <w:rFonts w:ascii="Arial" w:hAnsi="Arial" w:cs="Arial"/>
                <w:sz w:val="24"/>
                <w:szCs w:val="24"/>
              </w:rPr>
              <w:t>Il presente capitolato, gli atti allegati e i documenti ivi richiamati, ancorché non materialmente allegati, costituiscono parte integrante e sostanziale del  contratto così come i chiarimenti e le rettifiche inviati dalla pubblica amministrazione nel corso dell’eventuale procedura di gara esperita, ed, in caso di procedura di gara con offerta economicamente più vantaggiosa individuata sulla base del miglior rapporto qualità / prezzo, l’Offerta Tecnica completa presentata dall’operatore economico in sede di gara.</w:t>
            </w:r>
          </w:p>
        </w:tc>
      </w:tr>
      <w:tr w:rsidR="00A03901" w:rsidRPr="006A0050" w14:paraId="52D15CED" w14:textId="77777777" w:rsidTr="00D74F1B">
        <w:tc>
          <w:tcPr>
            <w:tcW w:w="5246" w:type="dxa"/>
            <w:gridSpan w:val="3"/>
            <w:shd w:val="clear" w:color="auto" w:fill="auto"/>
          </w:tcPr>
          <w:p w14:paraId="57292424" w14:textId="77777777" w:rsidR="00A03901" w:rsidRPr="006A0050" w:rsidRDefault="00A03901" w:rsidP="002A6D98">
            <w:pPr>
              <w:autoSpaceDE w:val="0"/>
              <w:autoSpaceDN w:val="0"/>
              <w:adjustRightInd w:val="0"/>
              <w:jc w:val="both"/>
              <w:rPr>
                <w:rFonts w:ascii="Arial" w:hAnsi="Arial" w:cs="Arial"/>
                <w:sz w:val="24"/>
                <w:szCs w:val="24"/>
              </w:rPr>
            </w:pPr>
          </w:p>
        </w:tc>
        <w:tc>
          <w:tcPr>
            <w:tcW w:w="4819" w:type="dxa"/>
            <w:shd w:val="clear" w:color="auto" w:fill="auto"/>
          </w:tcPr>
          <w:p w14:paraId="605C5FBA" w14:textId="77777777" w:rsidR="00A03901" w:rsidRPr="006A0050" w:rsidRDefault="00A03901" w:rsidP="00032C16">
            <w:pPr>
              <w:tabs>
                <w:tab w:val="left" w:pos="2060"/>
                <w:tab w:val="left" w:pos="7797"/>
              </w:tabs>
              <w:ind w:hanging="3"/>
              <w:jc w:val="both"/>
              <w:rPr>
                <w:rFonts w:ascii="Arial" w:hAnsi="Arial" w:cs="Arial"/>
                <w:sz w:val="24"/>
                <w:szCs w:val="24"/>
              </w:rPr>
            </w:pPr>
          </w:p>
        </w:tc>
      </w:tr>
      <w:tr w:rsidR="00A03901" w:rsidRPr="006A0050" w14:paraId="27296B9C" w14:textId="77777777" w:rsidTr="00D74F1B">
        <w:tc>
          <w:tcPr>
            <w:tcW w:w="5246" w:type="dxa"/>
            <w:gridSpan w:val="3"/>
            <w:shd w:val="clear" w:color="auto" w:fill="auto"/>
          </w:tcPr>
          <w:p w14:paraId="44E6E1B0" w14:textId="77777777" w:rsidR="00A03901" w:rsidRPr="006A0050" w:rsidRDefault="00A03901" w:rsidP="005E681E">
            <w:pPr>
              <w:tabs>
                <w:tab w:val="left" w:pos="1935"/>
                <w:tab w:val="left" w:pos="7797"/>
              </w:tabs>
              <w:ind w:left="142" w:hanging="29"/>
              <w:jc w:val="center"/>
              <w:rPr>
                <w:rFonts w:ascii="Arial" w:hAnsi="Arial" w:cs="Arial"/>
                <w:b/>
                <w:bCs/>
                <w:sz w:val="24"/>
                <w:szCs w:val="24"/>
                <w:lang w:val="de-DE"/>
              </w:rPr>
            </w:pPr>
            <w:r w:rsidRPr="006A0050">
              <w:rPr>
                <w:rFonts w:ascii="Arial" w:hAnsi="Arial" w:cs="Arial"/>
                <w:b/>
                <w:bCs/>
                <w:sz w:val="24"/>
                <w:szCs w:val="24"/>
                <w:lang w:val="de-DE"/>
              </w:rPr>
              <w:t>ART. 1</w:t>
            </w:r>
          </w:p>
          <w:p w14:paraId="686D04DC" w14:textId="77777777" w:rsidR="00A03901" w:rsidRPr="006A0050" w:rsidRDefault="00A03901" w:rsidP="000827C2">
            <w:pPr>
              <w:tabs>
                <w:tab w:val="left" w:pos="7797"/>
              </w:tabs>
              <w:ind w:right="-108"/>
              <w:jc w:val="center"/>
              <w:rPr>
                <w:rFonts w:ascii="Arial" w:hAnsi="Arial" w:cs="Arial"/>
                <w:b/>
                <w:bCs/>
                <w:sz w:val="24"/>
                <w:szCs w:val="24"/>
                <w:lang w:val="de-DE"/>
              </w:rPr>
            </w:pPr>
            <w:r w:rsidRPr="006A0050">
              <w:rPr>
                <w:rFonts w:ascii="Arial" w:hAnsi="Arial" w:cs="Arial"/>
                <w:b/>
                <w:bCs/>
                <w:sz w:val="24"/>
                <w:szCs w:val="24"/>
                <w:lang w:val="de-DE"/>
              </w:rPr>
              <w:t>GEGENSTAND DE</w:t>
            </w:r>
            <w:r w:rsidRPr="006A0050">
              <w:rPr>
                <w:rFonts w:ascii="Arial" w:hAnsi="Arial" w:cs="Arial"/>
                <w:b/>
                <w:bCs/>
                <w:caps/>
                <w:sz w:val="24"/>
                <w:szCs w:val="24"/>
                <w:lang w:val="de-DE"/>
              </w:rPr>
              <w:t>r</w:t>
            </w:r>
            <w:r w:rsidR="000827C2" w:rsidRPr="006A0050">
              <w:rPr>
                <w:rFonts w:ascii="Arial" w:hAnsi="Arial" w:cs="Arial"/>
                <w:b/>
                <w:bCs/>
                <w:caps/>
                <w:sz w:val="24"/>
                <w:szCs w:val="24"/>
                <w:lang w:val="de-DE"/>
              </w:rPr>
              <w:t xml:space="preserve"> </w:t>
            </w:r>
            <w:r w:rsidRPr="006A0050">
              <w:rPr>
                <w:rFonts w:ascii="Arial" w:hAnsi="Arial" w:cs="Arial"/>
                <w:b/>
                <w:bCs/>
                <w:sz w:val="24"/>
                <w:szCs w:val="24"/>
                <w:lang w:val="de-DE"/>
              </w:rPr>
              <w:t>AUSSCHREIBUNG</w:t>
            </w:r>
          </w:p>
        </w:tc>
        <w:tc>
          <w:tcPr>
            <w:tcW w:w="4819" w:type="dxa"/>
            <w:shd w:val="clear" w:color="auto" w:fill="auto"/>
          </w:tcPr>
          <w:p w14:paraId="396069A7" w14:textId="77777777" w:rsidR="000827C2" w:rsidRPr="006A0050" w:rsidRDefault="00A03901" w:rsidP="000827C2">
            <w:pPr>
              <w:tabs>
                <w:tab w:val="left" w:pos="7797"/>
              </w:tabs>
              <w:ind w:right="-128"/>
              <w:jc w:val="center"/>
              <w:rPr>
                <w:rFonts w:ascii="Arial" w:hAnsi="Arial" w:cs="Arial"/>
                <w:b/>
                <w:bCs/>
                <w:sz w:val="24"/>
                <w:szCs w:val="24"/>
              </w:rPr>
            </w:pPr>
            <w:r w:rsidRPr="006A0050">
              <w:rPr>
                <w:rFonts w:ascii="Arial" w:hAnsi="Arial" w:cs="Arial"/>
                <w:b/>
                <w:bCs/>
                <w:sz w:val="24"/>
                <w:szCs w:val="24"/>
              </w:rPr>
              <w:t>ART. 1</w:t>
            </w:r>
          </w:p>
          <w:p w14:paraId="42C1FD91" w14:textId="77777777" w:rsidR="00A03901" w:rsidRPr="006A0050" w:rsidRDefault="00A03901" w:rsidP="000827C2">
            <w:pPr>
              <w:tabs>
                <w:tab w:val="left" w:pos="7797"/>
              </w:tabs>
              <w:ind w:right="-128"/>
              <w:jc w:val="center"/>
              <w:rPr>
                <w:rFonts w:ascii="Arial" w:hAnsi="Arial" w:cs="Arial"/>
                <w:b/>
                <w:bCs/>
                <w:sz w:val="24"/>
                <w:szCs w:val="24"/>
              </w:rPr>
            </w:pPr>
            <w:r w:rsidRPr="006A0050">
              <w:rPr>
                <w:rFonts w:ascii="Arial" w:hAnsi="Arial" w:cs="Arial"/>
                <w:b/>
                <w:bCs/>
                <w:sz w:val="24"/>
                <w:szCs w:val="24"/>
              </w:rPr>
              <w:t>OGGETTO DELL'APPALTO</w:t>
            </w:r>
          </w:p>
        </w:tc>
      </w:tr>
      <w:tr w:rsidR="00A03901" w:rsidRPr="006A0050" w14:paraId="1398EEDF" w14:textId="77777777" w:rsidTr="00D74F1B">
        <w:tc>
          <w:tcPr>
            <w:tcW w:w="5246" w:type="dxa"/>
            <w:gridSpan w:val="3"/>
            <w:shd w:val="clear" w:color="auto" w:fill="auto"/>
          </w:tcPr>
          <w:p w14:paraId="7B120188" w14:textId="77777777" w:rsidR="00A03901" w:rsidRPr="006A0050" w:rsidRDefault="00A03901" w:rsidP="005E681E">
            <w:pPr>
              <w:tabs>
                <w:tab w:val="left" w:pos="1935"/>
                <w:tab w:val="left" w:pos="7797"/>
              </w:tabs>
              <w:ind w:left="142" w:hanging="29"/>
              <w:jc w:val="center"/>
              <w:rPr>
                <w:rFonts w:ascii="Arial" w:hAnsi="Arial" w:cs="Arial"/>
                <w:bCs/>
                <w:sz w:val="24"/>
                <w:szCs w:val="24"/>
                <w:lang w:val="de-DE"/>
              </w:rPr>
            </w:pPr>
          </w:p>
        </w:tc>
        <w:tc>
          <w:tcPr>
            <w:tcW w:w="4819" w:type="dxa"/>
            <w:shd w:val="clear" w:color="auto" w:fill="auto"/>
          </w:tcPr>
          <w:p w14:paraId="7CD1B1A5" w14:textId="77777777" w:rsidR="00A03901" w:rsidRPr="006A0050" w:rsidRDefault="00A03901" w:rsidP="005E681E">
            <w:pPr>
              <w:tabs>
                <w:tab w:val="left" w:pos="7797"/>
              </w:tabs>
              <w:ind w:right="-128"/>
              <w:jc w:val="center"/>
              <w:rPr>
                <w:rFonts w:ascii="Arial" w:hAnsi="Arial" w:cs="Arial"/>
                <w:bCs/>
                <w:sz w:val="24"/>
                <w:szCs w:val="24"/>
              </w:rPr>
            </w:pPr>
          </w:p>
        </w:tc>
      </w:tr>
      <w:tr w:rsidR="00A03901" w:rsidRPr="006A0050" w14:paraId="26EF2FAB" w14:textId="77777777" w:rsidTr="00D74F1B">
        <w:tc>
          <w:tcPr>
            <w:tcW w:w="5246" w:type="dxa"/>
            <w:gridSpan w:val="3"/>
            <w:shd w:val="clear" w:color="auto" w:fill="auto"/>
          </w:tcPr>
          <w:p w14:paraId="6D109216" w14:textId="77777777" w:rsidR="00A03901" w:rsidRPr="006A0050" w:rsidRDefault="00351106" w:rsidP="00CF71A1">
            <w:pPr>
              <w:numPr>
                <w:ilvl w:val="0"/>
                <w:numId w:val="1"/>
              </w:numPr>
              <w:tabs>
                <w:tab w:val="clear" w:pos="720"/>
              </w:tabs>
              <w:ind w:left="284" w:hanging="284"/>
              <w:jc w:val="both"/>
              <w:rPr>
                <w:rFonts w:ascii="Arial" w:hAnsi="Arial" w:cs="Arial"/>
                <w:sz w:val="24"/>
                <w:szCs w:val="24"/>
                <w:lang w:val="de-DE"/>
              </w:rPr>
            </w:pPr>
            <w:bookmarkStart w:id="0" w:name="_Hlk531936680"/>
            <w:r w:rsidRPr="006A0050">
              <w:rPr>
                <w:rFonts w:ascii="Arial" w:hAnsi="Arial" w:cs="Arial"/>
                <w:sz w:val="24"/>
                <w:szCs w:val="24"/>
                <w:lang w:val="de-DE"/>
              </w:rPr>
              <w:t>D</w:t>
            </w:r>
            <w:r w:rsidR="00A03901" w:rsidRPr="006A0050">
              <w:rPr>
                <w:rFonts w:ascii="Arial" w:hAnsi="Arial" w:cs="Arial"/>
                <w:sz w:val="24"/>
                <w:szCs w:val="24"/>
                <w:lang w:val="de-DE"/>
              </w:rPr>
              <w:t>e</w:t>
            </w:r>
            <w:r w:rsidRPr="006A0050">
              <w:rPr>
                <w:rFonts w:ascii="Arial" w:hAnsi="Arial" w:cs="Arial"/>
                <w:sz w:val="24"/>
                <w:szCs w:val="24"/>
                <w:lang w:val="de-DE"/>
              </w:rPr>
              <w:t>r</w:t>
            </w:r>
            <w:r w:rsidR="00A03901" w:rsidRPr="006A0050">
              <w:rPr>
                <w:rFonts w:ascii="Arial" w:hAnsi="Arial" w:cs="Arial"/>
                <w:sz w:val="24"/>
                <w:szCs w:val="24"/>
                <w:lang w:val="de-DE"/>
              </w:rPr>
              <w:t xml:space="preserve"> </w:t>
            </w:r>
            <w:r w:rsidRPr="006A0050">
              <w:rPr>
                <w:rFonts w:ascii="Arial" w:hAnsi="Arial" w:cs="Arial"/>
                <w:sz w:val="24"/>
                <w:szCs w:val="24"/>
                <w:lang w:val="de-DE"/>
              </w:rPr>
              <w:t>Auftrag</w:t>
            </w:r>
            <w:r w:rsidR="00A03901" w:rsidRPr="006A0050">
              <w:rPr>
                <w:rFonts w:ascii="Arial" w:hAnsi="Arial" w:cs="Arial"/>
                <w:sz w:val="24"/>
                <w:szCs w:val="24"/>
                <w:lang w:val="de-DE"/>
              </w:rPr>
              <w:t xml:space="preserve"> hat die </w:t>
            </w:r>
            <w:r w:rsidR="00583E85" w:rsidRPr="006A0050">
              <w:rPr>
                <w:rFonts w:ascii="Arial" w:hAnsi="Arial" w:cs="Arial"/>
                <w:sz w:val="24"/>
                <w:szCs w:val="24"/>
                <w:lang w:val="de-DE"/>
              </w:rPr>
              <w:t>Dienstleistung</w:t>
            </w:r>
            <w:r w:rsidR="00A03901" w:rsidRPr="006A0050">
              <w:rPr>
                <w:rFonts w:ascii="Arial" w:hAnsi="Arial" w:cs="Arial"/>
                <w:sz w:val="24"/>
                <w:szCs w:val="24"/>
                <w:lang w:val="de-DE"/>
              </w:rPr>
              <w:t xml:space="preserve"> und</w:t>
            </w:r>
            <w:r w:rsidR="00287194" w:rsidRPr="006A0050">
              <w:rPr>
                <w:rFonts w:ascii="Arial" w:hAnsi="Arial" w:cs="Arial"/>
                <w:sz w:val="24"/>
                <w:szCs w:val="24"/>
                <w:lang w:val="de-DE"/>
              </w:rPr>
              <w:t>/oder die Dienstleistungen</w:t>
            </w:r>
            <w:r w:rsidR="00A03901" w:rsidRPr="006A0050">
              <w:rPr>
                <w:rFonts w:ascii="Arial" w:hAnsi="Arial" w:cs="Arial"/>
                <w:sz w:val="24"/>
                <w:szCs w:val="24"/>
                <w:lang w:val="de-DE"/>
              </w:rPr>
              <w:t xml:space="preserve"> zum Gegenstand, deren Mengen- und Qualitätsangaben detailliert im </w:t>
            </w:r>
            <w:r w:rsidR="005A2E41" w:rsidRPr="006A0050">
              <w:rPr>
                <w:rFonts w:ascii="Arial" w:hAnsi="Arial" w:cs="Arial"/>
                <w:sz w:val="24"/>
                <w:szCs w:val="24"/>
                <w:lang w:val="de-DE"/>
              </w:rPr>
              <w:t xml:space="preserve">detaillierten </w:t>
            </w:r>
            <w:r w:rsidR="00915C13" w:rsidRPr="006A0050">
              <w:rPr>
                <w:rFonts w:ascii="Arial" w:hAnsi="Arial" w:cs="Arial"/>
                <w:sz w:val="24"/>
                <w:szCs w:val="24"/>
                <w:lang w:val="de-DE"/>
              </w:rPr>
              <w:t xml:space="preserve">technischen </w:t>
            </w:r>
            <w:r w:rsidR="00A03901" w:rsidRPr="006A0050">
              <w:rPr>
                <w:rFonts w:ascii="Arial" w:hAnsi="Arial" w:cs="Arial"/>
                <w:sz w:val="24"/>
                <w:szCs w:val="24"/>
                <w:lang w:val="de-DE"/>
              </w:rPr>
              <w:t>Leistungsverzeichnis angegeben und im Artikel 3 zusammengefasst sind.</w:t>
            </w:r>
          </w:p>
        </w:tc>
        <w:tc>
          <w:tcPr>
            <w:tcW w:w="4819" w:type="dxa"/>
            <w:shd w:val="clear" w:color="auto" w:fill="auto"/>
          </w:tcPr>
          <w:p w14:paraId="2FC15539" w14:textId="77777777" w:rsidR="00A03901" w:rsidRPr="006A0050" w:rsidRDefault="00A03901" w:rsidP="005909A0">
            <w:pPr>
              <w:numPr>
                <w:ilvl w:val="0"/>
                <w:numId w:val="2"/>
              </w:numPr>
              <w:tabs>
                <w:tab w:val="clear" w:pos="720"/>
                <w:tab w:val="num" w:pos="294"/>
              </w:tabs>
              <w:ind w:left="294" w:hanging="284"/>
              <w:jc w:val="both"/>
              <w:rPr>
                <w:rFonts w:ascii="Arial" w:hAnsi="Arial" w:cs="Arial"/>
                <w:sz w:val="24"/>
                <w:szCs w:val="24"/>
              </w:rPr>
            </w:pPr>
            <w:r w:rsidRPr="006A0050">
              <w:rPr>
                <w:rFonts w:ascii="Arial" w:hAnsi="Arial" w:cs="Arial"/>
                <w:sz w:val="24"/>
                <w:szCs w:val="24"/>
              </w:rPr>
              <w:t xml:space="preserve">L'appalto ha per oggetto </w:t>
            </w:r>
            <w:r w:rsidR="00287194" w:rsidRPr="006A0050">
              <w:rPr>
                <w:rFonts w:ascii="Arial" w:hAnsi="Arial" w:cs="Arial"/>
                <w:sz w:val="24"/>
                <w:szCs w:val="24"/>
              </w:rPr>
              <w:t xml:space="preserve">il servizio e/o i servizi </w:t>
            </w:r>
            <w:r w:rsidRPr="006A0050">
              <w:rPr>
                <w:rFonts w:ascii="Arial" w:hAnsi="Arial" w:cs="Arial"/>
                <w:sz w:val="24"/>
                <w:szCs w:val="24"/>
              </w:rPr>
              <w:t>come dettagliatamente indicati, per quantità e qualità, nel</w:t>
            </w:r>
            <w:r w:rsidR="00915C13" w:rsidRPr="006A0050">
              <w:rPr>
                <w:rFonts w:ascii="Arial" w:hAnsi="Arial" w:cs="Arial"/>
                <w:sz w:val="24"/>
                <w:szCs w:val="24"/>
              </w:rPr>
              <w:t xml:space="preserve"> capitolato tecnico </w:t>
            </w:r>
            <w:r w:rsidR="005A2E41" w:rsidRPr="006A0050">
              <w:rPr>
                <w:rFonts w:ascii="Arial" w:hAnsi="Arial" w:cs="Arial"/>
                <w:sz w:val="24"/>
                <w:szCs w:val="24"/>
              </w:rPr>
              <w:t xml:space="preserve">descrittivo e </w:t>
            </w:r>
            <w:r w:rsidR="00915C13" w:rsidRPr="006A0050">
              <w:rPr>
                <w:rFonts w:ascii="Arial" w:hAnsi="Arial" w:cs="Arial"/>
                <w:sz w:val="24"/>
                <w:szCs w:val="24"/>
              </w:rPr>
              <w:t>prestazionale</w:t>
            </w:r>
            <w:r w:rsidRPr="006A0050">
              <w:rPr>
                <w:rFonts w:ascii="Arial" w:hAnsi="Arial" w:cs="Arial"/>
                <w:sz w:val="24"/>
                <w:szCs w:val="24"/>
              </w:rPr>
              <w:t xml:space="preserve"> </w:t>
            </w:r>
            <w:r w:rsidR="00287194" w:rsidRPr="006A0050">
              <w:rPr>
                <w:rFonts w:ascii="Arial" w:hAnsi="Arial" w:cs="Arial"/>
                <w:sz w:val="24"/>
                <w:szCs w:val="24"/>
              </w:rPr>
              <w:t>e come riassunti</w:t>
            </w:r>
            <w:r w:rsidRPr="006A0050">
              <w:rPr>
                <w:rFonts w:ascii="Arial" w:hAnsi="Arial" w:cs="Arial"/>
                <w:sz w:val="24"/>
                <w:szCs w:val="24"/>
              </w:rPr>
              <w:t xml:space="preserve"> nell’articolo 3.</w:t>
            </w:r>
          </w:p>
        </w:tc>
      </w:tr>
      <w:tr w:rsidR="00A03901" w:rsidRPr="006A0050" w14:paraId="26877C21" w14:textId="77777777" w:rsidTr="00D74F1B">
        <w:tc>
          <w:tcPr>
            <w:tcW w:w="5246" w:type="dxa"/>
            <w:gridSpan w:val="3"/>
            <w:shd w:val="clear" w:color="auto" w:fill="auto"/>
          </w:tcPr>
          <w:p w14:paraId="4104834B" w14:textId="77777777" w:rsidR="00A03901" w:rsidRPr="006A0050" w:rsidRDefault="00A03901" w:rsidP="005909A0">
            <w:pPr>
              <w:ind w:left="284"/>
              <w:jc w:val="both"/>
              <w:rPr>
                <w:rFonts w:ascii="Arial" w:hAnsi="Arial" w:cs="Arial"/>
                <w:sz w:val="24"/>
                <w:szCs w:val="24"/>
              </w:rPr>
            </w:pPr>
          </w:p>
        </w:tc>
        <w:tc>
          <w:tcPr>
            <w:tcW w:w="4819" w:type="dxa"/>
            <w:shd w:val="clear" w:color="auto" w:fill="auto"/>
          </w:tcPr>
          <w:p w14:paraId="652DBBB8" w14:textId="77777777" w:rsidR="00A03901" w:rsidRPr="006A0050" w:rsidRDefault="00A03901" w:rsidP="005909A0">
            <w:pPr>
              <w:ind w:left="294"/>
              <w:jc w:val="both"/>
              <w:rPr>
                <w:rFonts w:ascii="Arial" w:hAnsi="Arial" w:cs="Arial"/>
                <w:sz w:val="24"/>
                <w:szCs w:val="24"/>
              </w:rPr>
            </w:pPr>
          </w:p>
        </w:tc>
      </w:tr>
      <w:tr w:rsidR="00A03901" w:rsidRPr="006A0050" w14:paraId="7625D857" w14:textId="77777777" w:rsidTr="00D74F1B">
        <w:tc>
          <w:tcPr>
            <w:tcW w:w="5246" w:type="dxa"/>
            <w:gridSpan w:val="3"/>
            <w:shd w:val="clear" w:color="auto" w:fill="auto"/>
          </w:tcPr>
          <w:p w14:paraId="55D1C1F2" w14:textId="77777777" w:rsidR="00D92698" w:rsidRDefault="008115A2" w:rsidP="00D36582">
            <w:pPr>
              <w:pStyle w:val="Listenabsatz"/>
              <w:numPr>
                <w:ilvl w:val="0"/>
                <w:numId w:val="2"/>
              </w:numPr>
              <w:tabs>
                <w:tab w:val="clear" w:pos="720"/>
                <w:tab w:val="num" w:pos="492"/>
              </w:tabs>
              <w:ind w:left="351"/>
              <w:jc w:val="both"/>
              <w:rPr>
                <w:rFonts w:ascii="Arial" w:hAnsi="Arial" w:cs="Arial"/>
                <w:sz w:val="24"/>
                <w:szCs w:val="24"/>
                <w:lang w:val="de-DE"/>
              </w:rPr>
            </w:pPr>
            <w:r w:rsidRPr="006A0050">
              <w:rPr>
                <w:rFonts w:ascii="Arial" w:hAnsi="Arial" w:cs="Arial"/>
                <w:sz w:val="24"/>
                <w:szCs w:val="24"/>
                <w:lang w:val="de-DE"/>
              </w:rPr>
              <w:t>In den ursprünglichen Ausschreibungsunterlagen kann festgelegt werden</w:t>
            </w:r>
            <w:r w:rsidR="004F7274">
              <w:rPr>
                <w:rFonts w:ascii="Arial" w:hAnsi="Arial" w:cs="Arial"/>
                <w:sz w:val="24"/>
                <w:szCs w:val="24"/>
                <w:lang w:val="de-DE"/>
              </w:rPr>
              <w:t>,</w:t>
            </w:r>
            <w:r w:rsidRPr="006A0050">
              <w:rPr>
                <w:rFonts w:ascii="Arial" w:hAnsi="Arial" w:cs="Arial"/>
                <w:sz w:val="24"/>
                <w:szCs w:val="24"/>
                <w:lang w:val="de-DE"/>
              </w:rPr>
              <w:t xml:space="preserve"> dass im Falle einer notwendigen Erhöhung oder Verringerung der Leistungen während der Ausführung bis zu einem Fünftel des gesamten Ausmaßes des Vertragswerts, die Vergabestelle dem Auftragnehmer die Ausführung gemäß den ursprünglich festgelegten Bedingungen auferlegen kann. In diesem Fall kann der Auftragnehmer wie im Artikel 120, Absatz 9, des </w:t>
            </w:r>
            <w:proofErr w:type="spellStart"/>
            <w:r w:rsidR="00D92698">
              <w:rPr>
                <w:rFonts w:ascii="Arial" w:hAnsi="Arial" w:cs="Arial"/>
                <w:sz w:val="24"/>
                <w:szCs w:val="24"/>
                <w:lang w:val="de-DE"/>
              </w:rPr>
              <w:t>GvD</w:t>
            </w:r>
            <w:proofErr w:type="spellEnd"/>
            <w:r w:rsidRPr="006A0050">
              <w:rPr>
                <w:rFonts w:ascii="Arial" w:hAnsi="Arial" w:cs="Arial"/>
                <w:sz w:val="24"/>
                <w:szCs w:val="24"/>
                <w:lang w:val="de-DE"/>
              </w:rPr>
              <w:t xml:space="preserve"> 36/2023 angegeben, kein Recht auf Vertragsauflösung geltend machen. </w:t>
            </w:r>
          </w:p>
          <w:p w14:paraId="5C75D6EF" w14:textId="11BAC77A" w:rsidR="00A03901" w:rsidRPr="006A0050" w:rsidRDefault="00990470" w:rsidP="00D92698">
            <w:pPr>
              <w:pStyle w:val="Listenabsatz"/>
              <w:ind w:left="351"/>
              <w:jc w:val="both"/>
              <w:rPr>
                <w:rFonts w:ascii="Arial" w:hAnsi="Arial" w:cs="Arial"/>
                <w:sz w:val="24"/>
                <w:szCs w:val="24"/>
                <w:lang w:val="de-DE"/>
              </w:rPr>
            </w:pPr>
            <w:r>
              <w:rPr>
                <w:rFonts w:ascii="Arial" w:hAnsi="Arial" w:cs="Arial"/>
                <w:b/>
                <w:bCs/>
                <w:i/>
                <w:iCs/>
                <w:sz w:val="24"/>
                <w:szCs w:val="24"/>
                <w:lang w:val="de-DE"/>
              </w:rPr>
              <w:t>s</w:t>
            </w:r>
            <w:r w:rsidR="008115A2" w:rsidRPr="00CB34F0">
              <w:rPr>
                <w:rFonts w:ascii="Arial" w:hAnsi="Arial" w:cs="Arial"/>
                <w:b/>
                <w:bCs/>
                <w:i/>
                <w:iCs/>
                <w:sz w:val="24"/>
                <w:szCs w:val="24"/>
                <w:lang w:val="de-DE"/>
              </w:rPr>
              <w:t xml:space="preserve">iehe </w:t>
            </w:r>
            <w:r w:rsidR="008F71D5">
              <w:rPr>
                <w:rFonts w:ascii="Arial" w:hAnsi="Arial" w:cs="Arial"/>
                <w:b/>
                <w:bCs/>
                <w:i/>
                <w:iCs/>
                <w:sz w:val="24"/>
                <w:szCs w:val="24"/>
                <w:lang w:val="de-DE"/>
              </w:rPr>
              <w:t>B</w:t>
            </w:r>
            <w:r w:rsidR="008115A2" w:rsidRPr="00CB34F0">
              <w:rPr>
                <w:rFonts w:ascii="Arial" w:hAnsi="Arial" w:cs="Arial"/>
                <w:b/>
                <w:bCs/>
                <w:i/>
                <w:iCs/>
                <w:sz w:val="24"/>
                <w:szCs w:val="24"/>
                <w:lang w:val="de-DE"/>
              </w:rPr>
              <w:t>esondere Vertragsbedingu</w:t>
            </w:r>
            <w:r w:rsidR="00F565BB" w:rsidRPr="00CB34F0">
              <w:rPr>
                <w:rFonts w:ascii="Arial" w:hAnsi="Arial" w:cs="Arial"/>
                <w:b/>
                <w:bCs/>
                <w:i/>
                <w:iCs/>
                <w:sz w:val="24"/>
                <w:szCs w:val="24"/>
                <w:lang w:val="de-DE"/>
              </w:rPr>
              <w:t>n</w:t>
            </w:r>
            <w:r w:rsidR="008115A2" w:rsidRPr="00CB34F0">
              <w:rPr>
                <w:rFonts w:ascii="Arial" w:hAnsi="Arial" w:cs="Arial"/>
                <w:b/>
                <w:bCs/>
                <w:i/>
                <w:iCs/>
                <w:sz w:val="24"/>
                <w:szCs w:val="24"/>
                <w:lang w:val="de-DE"/>
              </w:rPr>
              <w:t>gen Teil II</w:t>
            </w:r>
          </w:p>
        </w:tc>
        <w:tc>
          <w:tcPr>
            <w:tcW w:w="4819" w:type="dxa"/>
            <w:shd w:val="clear" w:color="auto" w:fill="auto"/>
          </w:tcPr>
          <w:p w14:paraId="2291715F" w14:textId="77777777" w:rsidR="00D92698" w:rsidRPr="00D92698" w:rsidRDefault="002F38D6" w:rsidP="002919F1">
            <w:pPr>
              <w:numPr>
                <w:ilvl w:val="0"/>
                <w:numId w:val="68"/>
              </w:numPr>
              <w:tabs>
                <w:tab w:val="clear" w:pos="720"/>
                <w:tab w:val="num" w:pos="457"/>
              </w:tabs>
              <w:ind w:left="315"/>
              <w:jc w:val="both"/>
              <w:rPr>
                <w:rFonts w:ascii="Arial" w:hAnsi="Arial" w:cs="Arial"/>
                <w:sz w:val="24"/>
                <w:szCs w:val="24"/>
              </w:rPr>
            </w:pPr>
            <w:r w:rsidRPr="006A0050">
              <w:rPr>
                <w:rFonts w:ascii="Arial" w:hAnsi="Arial" w:cs="Arial"/>
                <w:sz w:val="24"/>
                <w:szCs w:val="24"/>
              </w:rPr>
              <w:t xml:space="preserve">Nei documenti di gara iniziali può essere stabilito che, qualora in corso di esecuzione si renda necessario un aumento o una diminuzione delle prestazioni fino a concorrenza del quinto dell'importo del contratto, la stazione appaltante possa imporre all'appaltatore l'esecuzione alle condizioni originariamente previste. In tal caso l'appaltatore non può fare valere il diritto alla risoluzione del contratto </w:t>
            </w:r>
            <w:r w:rsidR="00A03901" w:rsidRPr="006A0050">
              <w:rPr>
                <w:rFonts w:ascii="Arial" w:hAnsi="Arial" w:cs="Arial"/>
                <w:sz w:val="24"/>
                <w:szCs w:val="24"/>
              </w:rPr>
              <w:t>come specificato all’articolo</w:t>
            </w:r>
            <w:r w:rsidR="005B5B15" w:rsidRPr="006A0050">
              <w:rPr>
                <w:rFonts w:ascii="Arial" w:hAnsi="Arial" w:cs="Arial"/>
                <w:sz w:val="24"/>
                <w:szCs w:val="24"/>
              </w:rPr>
              <w:t xml:space="preserve"> 120 comma 9 del D.lgs. 36/2023</w:t>
            </w:r>
            <w:r w:rsidR="005B5B15" w:rsidRPr="006A0050">
              <w:t>.</w:t>
            </w:r>
            <w:r w:rsidR="00E721FB" w:rsidRPr="006A0050">
              <w:t xml:space="preserve"> </w:t>
            </w:r>
          </w:p>
          <w:p w14:paraId="2FC365D1" w14:textId="05A20C3C" w:rsidR="00A03901" w:rsidRPr="006A0050" w:rsidRDefault="00990470" w:rsidP="00D92698">
            <w:pPr>
              <w:ind w:left="315"/>
              <w:jc w:val="both"/>
              <w:rPr>
                <w:rFonts w:ascii="Arial" w:hAnsi="Arial" w:cs="Arial"/>
                <w:sz w:val="24"/>
                <w:szCs w:val="24"/>
              </w:rPr>
            </w:pPr>
            <w:r>
              <w:rPr>
                <w:rFonts w:ascii="Arial" w:hAnsi="Arial" w:cs="Arial"/>
                <w:b/>
                <w:i/>
                <w:sz w:val="24"/>
                <w:szCs w:val="24"/>
              </w:rPr>
              <w:t>v.</w:t>
            </w:r>
            <w:r w:rsidR="00E721FB" w:rsidRPr="006A0050">
              <w:rPr>
                <w:rFonts w:ascii="Arial" w:hAnsi="Arial" w:cs="Arial"/>
                <w:b/>
                <w:i/>
                <w:sz w:val="24"/>
                <w:szCs w:val="24"/>
              </w:rPr>
              <w:t xml:space="preserve"> </w:t>
            </w:r>
            <w:r>
              <w:rPr>
                <w:rFonts w:ascii="Arial" w:hAnsi="Arial" w:cs="Arial"/>
                <w:b/>
                <w:i/>
                <w:sz w:val="24"/>
                <w:szCs w:val="24"/>
              </w:rPr>
              <w:t>C</w:t>
            </w:r>
            <w:r w:rsidR="00E721FB" w:rsidRPr="006A0050">
              <w:rPr>
                <w:rFonts w:ascii="Arial" w:hAnsi="Arial" w:cs="Arial"/>
                <w:b/>
                <w:i/>
                <w:sz w:val="24"/>
                <w:szCs w:val="24"/>
              </w:rPr>
              <w:t>apitolato speciale parte II</w:t>
            </w:r>
          </w:p>
        </w:tc>
      </w:tr>
      <w:tr w:rsidR="00D8654E" w:rsidRPr="006A0050" w14:paraId="1C5C0F57" w14:textId="77777777" w:rsidTr="00D74F1B">
        <w:tc>
          <w:tcPr>
            <w:tcW w:w="5246" w:type="dxa"/>
            <w:gridSpan w:val="3"/>
            <w:shd w:val="clear" w:color="auto" w:fill="auto"/>
          </w:tcPr>
          <w:p w14:paraId="24E98482" w14:textId="77777777" w:rsidR="00D8654E" w:rsidRPr="006A0050" w:rsidRDefault="00D8654E" w:rsidP="00D8654E">
            <w:pPr>
              <w:ind w:left="284"/>
              <w:jc w:val="both"/>
              <w:rPr>
                <w:rFonts w:ascii="Arial" w:hAnsi="Arial" w:cs="Arial"/>
                <w:sz w:val="24"/>
                <w:szCs w:val="24"/>
              </w:rPr>
            </w:pPr>
          </w:p>
        </w:tc>
        <w:tc>
          <w:tcPr>
            <w:tcW w:w="4819" w:type="dxa"/>
            <w:shd w:val="clear" w:color="auto" w:fill="auto"/>
          </w:tcPr>
          <w:p w14:paraId="2D8D2F4B" w14:textId="77777777" w:rsidR="00D8654E" w:rsidRPr="006A0050" w:rsidRDefault="00D8654E" w:rsidP="00D8654E">
            <w:pPr>
              <w:ind w:left="294"/>
              <w:jc w:val="both"/>
              <w:rPr>
                <w:rFonts w:ascii="Arial" w:hAnsi="Arial" w:cs="Arial"/>
                <w:sz w:val="24"/>
                <w:szCs w:val="24"/>
              </w:rPr>
            </w:pPr>
          </w:p>
        </w:tc>
      </w:tr>
      <w:tr w:rsidR="00BC5EEC" w:rsidRPr="006A0050" w14:paraId="039165A5" w14:textId="77777777" w:rsidTr="00D74F1B">
        <w:tc>
          <w:tcPr>
            <w:tcW w:w="5246" w:type="dxa"/>
            <w:gridSpan w:val="3"/>
            <w:shd w:val="clear" w:color="auto" w:fill="auto"/>
          </w:tcPr>
          <w:p w14:paraId="12C52DD6" w14:textId="7E4CEEC9" w:rsidR="00BC5EEC" w:rsidRPr="006A0050" w:rsidRDefault="00D36582" w:rsidP="002919F1">
            <w:pPr>
              <w:numPr>
                <w:ilvl w:val="0"/>
                <w:numId w:val="67"/>
              </w:numPr>
              <w:tabs>
                <w:tab w:val="clear" w:pos="720"/>
                <w:tab w:val="num" w:pos="492"/>
              </w:tabs>
              <w:ind w:left="351"/>
              <w:jc w:val="both"/>
              <w:rPr>
                <w:rFonts w:ascii="Arial" w:hAnsi="Arial" w:cs="Arial"/>
                <w:sz w:val="24"/>
                <w:szCs w:val="24"/>
                <w:lang w:val="de-DE"/>
              </w:rPr>
            </w:pPr>
            <w:r w:rsidRPr="006A0050">
              <w:rPr>
                <w:rFonts w:ascii="Arial" w:hAnsi="Arial" w:cs="Arial"/>
                <w:sz w:val="24"/>
                <w:szCs w:val="24"/>
                <w:lang w:val="de-DE"/>
              </w:rPr>
              <w:t>Im Falle von Änderungen des Vertragsbetrags bis zu einem Fünftel gemäß Art. 120, Abs 9</w:t>
            </w:r>
            <w:r w:rsidR="00D92698">
              <w:rPr>
                <w:rFonts w:ascii="Arial" w:hAnsi="Arial" w:cs="Arial"/>
                <w:sz w:val="24"/>
                <w:szCs w:val="24"/>
                <w:lang w:val="de-DE"/>
              </w:rPr>
              <w:t>,</w:t>
            </w:r>
            <w:r w:rsidRPr="006A0050">
              <w:rPr>
                <w:rFonts w:ascii="Arial" w:hAnsi="Arial" w:cs="Arial"/>
                <w:sz w:val="24"/>
                <w:szCs w:val="24"/>
                <w:lang w:val="de-DE"/>
              </w:rPr>
              <w:t xml:space="preserve"> </w:t>
            </w:r>
            <w:proofErr w:type="spellStart"/>
            <w:r w:rsidRPr="006A0050">
              <w:rPr>
                <w:rFonts w:ascii="Arial" w:hAnsi="Arial" w:cs="Arial"/>
                <w:sz w:val="24"/>
                <w:szCs w:val="24"/>
                <w:lang w:val="de-DE"/>
              </w:rPr>
              <w:t>G</w:t>
            </w:r>
            <w:r w:rsidR="00D92698">
              <w:rPr>
                <w:rFonts w:ascii="Arial" w:hAnsi="Arial" w:cs="Arial"/>
                <w:sz w:val="24"/>
                <w:szCs w:val="24"/>
                <w:lang w:val="de-DE"/>
              </w:rPr>
              <w:t>v</w:t>
            </w:r>
            <w:r w:rsidRPr="006A0050">
              <w:rPr>
                <w:rFonts w:ascii="Arial" w:hAnsi="Arial" w:cs="Arial"/>
                <w:sz w:val="24"/>
                <w:szCs w:val="24"/>
                <w:lang w:val="de-DE"/>
              </w:rPr>
              <w:t>D</w:t>
            </w:r>
            <w:proofErr w:type="spellEnd"/>
            <w:r w:rsidRPr="006A0050">
              <w:rPr>
                <w:rFonts w:ascii="Arial" w:hAnsi="Arial" w:cs="Arial"/>
                <w:sz w:val="24"/>
                <w:szCs w:val="24"/>
                <w:lang w:val="de-DE"/>
              </w:rPr>
              <w:t xml:space="preserve"> 36/2023 ist der Auftragnehmer verpflichtet, die neuen Leistungen nach Unterzeichnung eines Unterwerfungsakts zu denselben Preisen und denselben Bedingungen des ursprünglichen Vertrags auszuführen, ohne dass ihm eine zusätzliche Entschädigung dafür zusteht, mit Ausnahme der Vergütung für diese neuen Leistungen </w:t>
            </w:r>
            <w:r w:rsidR="00D92698">
              <w:rPr>
                <w:rFonts w:ascii="Arial" w:hAnsi="Arial" w:cs="Arial"/>
                <w:sz w:val="24"/>
                <w:szCs w:val="24"/>
                <w:lang w:val="de-DE"/>
              </w:rPr>
              <w:t>(A</w:t>
            </w:r>
            <w:r w:rsidRPr="006A0050">
              <w:rPr>
                <w:rFonts w:ascii="Arial" w:hAnsi="Arial" w:cs="Arial"/>
                <w:sz w:val="24"/>
                <w:szCs w:val="24"/>
                <w:lang w:val="de-DE"/>
              </w:rPr>
              <w:t xml:space="preserve">rt. 5, Abs. 6 der Anlage II.14 </w:t>
            </w:r>
            <w:proofErr w:type="spellStart"/>
            <w:r w:rsidRPr="006A0050">
              <w:rPr>
                <w:rFonts w:ascii="Arial" w:hAnsi="Arial" w:cs="Arial"/>
                <w:sz w:val="24"/>
                <w:szCs w:val="24"/>
                <w:lang w:val="de-DE"/>
              </w:rPr>
              <w:t>G</w:t>
            </w:r>
            <w:r w:rsidR="00D92698">
              <w:rPr>
                <w:rFonts w:ascii="Arial" w:hAnsi="Arial" w:cs="Arial"/>
                <w:sz w:val="24"/>
                <w:szCs w:val="24"/>
                <w:lang w:val="de-DE"/>
              </w:rPr>
              <w:t>v</w:t>
            </w:r>
            <w:r w:rsidRPr="006A0050">
              <w:rPr>
                <w:rFonts w:ascii="Arial" w:hAnsi="Arial" w:cs="Arial"/>
                <w:sz w:val="24"/>
                <w:szCs w:val="24"/>
                <w:lang w:val="de-DE"/>
              </w:rPr>
              <w:t>D</w:t>
            </w:r>
            <w:proofErr w:type="spellEnd"/>
            <w:r w:rsidRPr="006A0050">
              <w:rPr>
                <w:rFonts w:ascii="Arial" w:hAnsi="Arial" w:cs="Arial"/>
                <w:sz w:val="24"/>
                <w:szCs w:val="24"/>
                <w:lang w:val="de-DE"/>
              </w:rPr>
              <w:t xml:space="preserve"> 36/2023).</w:t>
            </w:r>
          </w:p>
        </w:tc>
        <w:tc>
          <w:tcPr>
            <w:tcW w:w="4819" w:type="dxa"/>
            <w:shd w:val="clear" w:color="auto" w:fill="auto"/>
          </w:tcPr>
          <w:p w14:paraId="317C2B2F" w14:textId="08FF4A43" w:rsidR="00BC5EEC" w:rsidRPr="006A0050" w:rsidRDefault="00D8654E" w:rsidP="002919F1">
            <w:pPr>
              <w:numPr>
                <w:ilvl w:val="0"/>
                <w:numId w:val="68"/>
              </w:numPr>
              <w:ind w:left="294" w:hanging="284"/>
              <w:jc w:val="both"/>
              <w:rPr>
                <w:rFonts w:ascii="Arial" w:hAnsi="Arial" w:cs="Arial"/>
                <w:sz w:val="24"/>
                <w:szCs w:val="24"/>
              </w:rPr>
            </w:pPr>
            <w:r w:rsidRPr="006A0050">
              <w:rPr>
                <w:rFonts w:ascii="Arial" w:hAnsi="Arial" w:cs="Arial"/>
                <w:sz w:val="24"/>
                <w:szCs w:val="24"/>
              </w:rPr>
              <w:t xml:space="preserve">In caso di </w:t>
            </w:r>
            <w:r w:rsidR="00C4200D" w:rsidRPr="006A0050">
              <w:rPr>
                <w:rFonts w:ascii="Arial" w:hAnsi="Arial" w:cs="Arial"/>
                <w:sz w:val="24"/>
                <w:szCs w:val="24"/>
              </w:rPr>
              <w:t>variazioni entro il quinto dell’importo contrattuale di cui all’</w:t>
            </w:r>
            <w:r w:rsidRPr="006A0050">
              <w:rPr>
                <w:rFonts w:ascii="Arial" w:hAnsi="Arial" w:cs="Arial"/>
                <w:sz w:val="24"/>
                <w:szCs w:val="24"/>
              </w:rPr>
              <w:t xml:space="preserve">art. </w:t>
            </w:r>
            <w:r w:rsidR="005B5B15" w:rsidRPr="006A0050">
              <w:rPr>
                <w:rFonts w:ascii="Arial" w:hAnsi="Arial" w:cs="Arial"/>
                <w:sz w:val="24"/>
                <w:szCs w:val="24"/>
              </w:rPr>
              <w:t>all’articolo 120 comma 9 del D.lgs. 36/2023</w:t>
            </w:r>
            <w:r w:rsidR="00C4200D" w:rsidRPr="006A0050">
              <w:rPr>
                <w:rFonts w:ascii="Arial" w:hAnsi="Arial" w:cs="Arial"/>
                <w:sz w:val="24"/>
                <w:szCs w:val="24"/>
              </w:rPr>
              <w:t xml:space="preserve"> l’</w:t>
            </w:r>
            <w:r w:rsidR="00902A8A" w:rsidRPr="006A0050">
              <w:rPr>
                <w:rFonts w:ascii="Arial" w:hAnsi="Arial" w:cs="Arial"/>
                <w:sz w:val="24"/>
                <w:szCs w:val="24"/>
              </w:rPr>
              <w:t>appaltatore</w:t>
            </w:r>
            <w:r w:rsidRPr="006A0050">
              <w:rPr>
                <w:rFonts w:ascii="Arial" w:hAnsi="Arial" w:cs="Arial"/>
                <w:sz w:val="24"/>
                <w:szCs w:val="24"/>
              </w:rPr>
              <w:t xml:space="preserve"> è tenuto ad eseguire le nuove prestazioni, previa sottoscrizione di un atto di sottomissione, agli stessi prezzi e condizioni del contratto originario, senza diritto ad alcuna indennità ad eccezione del corrispettivo relativo alle nuove prestazioni </w:t>
            </w:r>
            <w:r w:rsidR="005B5B15" w:rsidRPr="006A0050">
              <w:rPr>
                <w:rFonts w:ascii="Arial" w:hAnsi="Arial" w:cs="Arial"/>
                <w:sz w:val="24"/>
                <w:szCs w:val="24"/>
              </w:rPr>
              <w:t xml:space="preserve">(art. 5 comma 6 dell’Allegato II.14 al </w:t>
            </w:r>
            <w:proofErr w:type="spellStart"/>
            <w:r w:rsidR="005B5B15" w:rsidRPr="006A0050">
              <w:rPr>
                <w:rFonts w:ascii="Arial" w:hAnsi="Arial" w:cs="Arial"/>
                <w:sz w:val="24"/>
                <w:szCs w:val="24"/>
              </w:rPr>
              <w:t>D.Lgs.</w:t>
            </w:r>
            <w:proofErr w:type="spellEnd"/>
            <w:r w:rsidR="005B5B15" w:rsidRPr="006A0050">
              <w:rPr>
                <w:rFonts w:ascii="Arial" w:hAnsi="Arial" w:cs="Arial"/>
                <w:sz w:val="24"/>
                <w:szCs w:val="24"/>
              </w:rPr>
              <w:t xml:space="preserve"> 36/2023).</w:t>
            </w:r>
          </w:p>
        </w:tc>
      </w:tr>
      <w:tr w:rsidR="00D8654E" w:rsidRPr="006A0050" w14:paraId="14830D55" w14:textId="77777777" w:rsidTr="00D74F1B">
        <w:tc>
          <w:tcPr>
            <w:tcW w:w="5246" w:type="dxa"/>
            <w:gridSpan w:val="3"/>
            <w:shd w:val="clear" w:color="auto" w:fill="auto"/>
          </w:tcPr>
          <w:p w14:paraId="7BF52DED" w14:textId="77777777" w:rsidR="00D8654E" w:rsidRPr="006A0050" w:rsidRDefault="00D8654E" w:rsidP="00D8654E">
            <w:pPr>
              <w:ind w:left="284"/>
              <w:jc w:val="both"/>
              <w:rPr>
                <w:rFonts w:ascii="Arial" w:hAnsi="Arial" w:cs="Arial"/>
                <w:sz w:val="24"/>
                <w:szCs w:val="24"/>
              </w:rPr>
            </w:pPr>
          </w:p>
        </w:tc>
        <w:tc>
          <w:tcPr>
            <w:tcW w:w="4819" w:type="dxa"/>
            <w:shd w:val="clear" w:color="auto" w:fill="auto"/>
          </w:tcPr>
          <w:p w14:paraId="07EFC5C7" w14:textId="77777777" w:rsidR="00D8654E" w:rsidRPr="006A0050" w:rsidRDefault="00D8654E" w:rsidP="00D8654E">
            <w:pPr>
              <w:ind w:left="294"/>
              <w:jc w:val="both"/>
              <w:rPr>
                <w:rFonts w:ascii="Arial" w:hAnsi="Arial" w:cs="Arial"/>
                <w:sz w:val="24"/>
                <w:szCs w:val="24"/>
              </w:rPr>
            </w:pPr>
          </w:p>
        </w:tc>
      </w:tr>
      <w:tr w:rsidR="00D8654E" w:rsidRPr="006A0050" w14:paraId="07561BE8" w14:textId="77777777" w:rsidTr="00D74F1B">
        <w:tc>
          <w:tcPr>
            <w:tcW w:w="5246" w:type="dxa"/>
            <w:gridSpan w:val="3"/>
            <w:shd w:val="clear" w:color="auto" w:fill="auto"/>
          </w:tcPr>
          <w:p w14:paraId="02A3258A" w14:textId="4CC46416" w:rsidR="00D8654E" w:rsidRPr="006A0050" w:rsidRDefault="009B3200" w:rsidP="002919F1">
            <w:pPr>
              <w:numPr>
                <w:ilvl w:val="0"/>
                <w:numId w:val="67"/>
              </w:numPr>
              <w:ind w:left="284" w:hanging="284"/>
              <w:jc w:val="both"/>
              <w:rPr>
                <w:rFonts w:ascii="Arial" w:hAnsi="Arial" w:cs="Arial"/>
                <w:sz w:val="24"/>
                <w:szCs w:val="24"/>
                <w:lang w:val="de-DE"/>
              </w:rPr>
            </w:pPr>
            <w:r w:rsidRPr="006A0050">
              <w:rPr>
                <w:rFonts w:ascii="Arial" w:hAnsi="Arial" w:cs="Arial"/>
                <w:sz w:val="24"/>
                <w:szCs w:val="24"/>
                <w:lang w:val="de-DE"/>
              </w:rPr>
              <w:t xml:space="preserve">Zum Zwecke der Bestimmung des Fünftels setzt sich der Vertragsbetrag aus der Vertragssumme zuzüglich des Betrags aus Unterwerfungsakten und Zusatzverträgen für bereits vorgenommene Änderungen und zusätzlich der Beträge, die dem Auftragnehmer aus anderem Rechtstitel als dem Schadensersatz nach Maßgabe von Art. 210, 211 und 212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205, evtl. zuerkannt wurden, zusammen (Art. 5, Abs. 6 der Anlage II.14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w:t>
            </w:r>
          </w:p>
        </w:tc>
        <w:tc>
          <w:tcPr>
            <w:tcW w:w="4819" w:type="dxa"/>
            <w:shd w:val="clear" w:color="auto" w:fill="auto"/>
          </w:tcPr>
          <w:p w14:paraId="47E3C053" w14:textId="2E044F88" w:rsidR="00D8654E" w:rsidRPr="006A0050" w:rsidRDefault="00D8654E" w:rsidP="002919F1">
            <w:pPr>
              <w:numPr>
                <w:ilvl w:val="0"/>
                <w:numId w:val="68"/>
              </w:numPr>
              <w:ind w:left="294" w:hanging="284"/>
              <w:jc w:val="both"/>
              <w:rPr>
                <w:rFonts w:ascii="Arial" w:hAnsi="Arial" w:cs="Arial"/>
                <w:sz w:val="24"/>
                <w:szCs w:val="24"/>
              </w:rPr>
            </w:pPr>
            <w:r w:rsidRPr="006A0050">
              <w:rPr>
                <w:rFonts w:ascii="Arial" w:hAnsi="Arial" w:cs="Arial"/>
                <w:sz w:val="24"/>
                <w:szCs w:val="24"/>
              </w:rPr>
              <w:t>Ai fini della determinazione del quinto, l’importo contrattuale</w:t>
            </w:r>
            <w:r w:rsidR="00FC2E05" w:rsidRPr="006A0050">
              <w:rPr>
                <w:rFonts w:ascii="Arial" w:hAnsi="Arial" w:cs="Arial"/>
                <w:sz w:val="24"/>
                <w:szCs w:val="24"/>
              </w:rPr>
              <w:t xml:space="preserve"> </w:t>
            </w:r>
            <w:r w:rsidRPr="006A0050">
              <w:rPr>
                <w:rFonts w:ascii="Arial" w:hAnsi="Arial" w:cs="Arial"/>
                <w:sz w:val="24"/>
                <w:szCs w:val="24"/>
              </w:rPr>
              <w:t xml:space="preserve">è formato dalla somma risultante dal contratto, aumentata dell’importo degli atti di sottomissione </w:t>
            </w:r>
            <w:r w:rsidR="00632C09" w:rsidRPr="006A0050">
              <w:rPr>
                <w:rFonts w:ascii="Arial" w:hAnsi="Arial" w:cs="Arial"/>
                <w:sz w:val="24"/>
                <w:szCs w:val="24"/>
              </w:rPr>
              <w:t>e degli atti aggiuntivi per varian</w:t>
            </w:r>
            <w:r w:rsidR="0001332F" w:rsidRPr="006A0050">
              <w:rPr>
                <w:rFonts w:ascii="Arial" w:hAnsi="Arial" w:cs="Arial"/>
                <w:sz w:val="24"/>
                <w:szCs w:val="24"/>
              </w:rPr>
              <w:t>ti già intervenute, nonché dell’</w:t>
            </w:r>
            <w:r w:rsidR="00632C09" w:rsidRPr="006A0050">
              <w:rPr>
                <w:rFonts w:ascii="Arial" w:hAnsi="Arial" w:cs="Arial"/>
                <w:sz w:val="24"/>
                <w:szCs w:val="24"/>
              </w:rPr>
              <w:t xml:space="preserve">ammontare degli importi diversi da quelli a titolo risarcitorio, </w:t>
            </w:r>
            <w:r w:rsidR="003272DB" w:rsidRPr="006A0050">
              <w:rPr>
                <w:rFonts w:ascii="Arial" w:hAnsi="Arial" w:cs="Arial"/>
                <w:sz w:val="24"/>
                <w:szCs w:val="24"/>
              </w:rPr>
              <w:t>eventualmente ri</w:t>
            </w:r>
            <w:r w:rsidR="0001332F" w:rsidRPr="006A0050">
              <w:rPr>
                <w:rFonts w:ascii="Arial" w:hAnsi="Arial" w:cs="Arial"/>
                <w:sz w:val="24"/>
                <w:szCs w:val="24"/>
              </w:rPr>
              <w:t>conosciuti all’</w:t>
            </w:r>
            <w:r w:rsidR="00F0758E" w:rsidRPr="006A0050">
              <w:rPr>
                <w:rFonts w:ascii="Arial" w:hAnsi="Arial" w:cs="Arial"/>
                <w:sz w:val="24"/>
                <w:szCs w:val="24"/>
              </w:rPr>
              <w:t>appaltatore</w:t>
            </w:r>
            <w:r w:rsidR="00632C09" w:rsidRPr="006A0050">
              <w:rPr>
                <w:rFonts w:ascii="Arial" w:hAnsi="Arial" w:cs="Arial"/>
                <w:sz w:val="24"/>
                <w:szCs w:val="24"/>
              </w:rPr>
              <w:t xml:space="preserve"> ai sensi degli articoli </w:t>
            </w:r>
            <w:r w:rsidR="00720CD8" w:rsidRPr="006A0050">
              <w:rPr>
                <w:rFonts w:ascii="Arial" w:hAnsi="Arial" w:cs="Arial"/>
                <w:sz w:val="24"/>
                <w:szCs w:val="24"/>
              </w:rPr>
              <w:t xml:space="preserve">210, 211 e 212 del </w:t>
            </w:r>
            <w:proofErr w:type="spellStart"/>
            <w:r w:rsidR="00720CD8" w:rsidRPr="006A0050">
              <w:rPr>
                <w:rFonts w:ascii="Arial" w:hAnsi="Arial" w:cs="Arial"/>
                <w:sz w:val="24"/>
                <w:szCs w:val="24"/>
              </w:rPr>
              <w:t>D.Lgs.</w:t>
            </w:r>
            <w:proofErr w:type="spellEnd"/>
            <w:r w:rsidR="00720CD8" w:rsidRPr="006A0050">
              <w:rPr>
                <w:rFonts w:ascii="Arial" w:hAnsi="Arial" w:cs="Arial"/>
                <w:sz w:val="24"/>
                <w:szCs w:val="24"/>
              </w:rPr>
              <w:t xml:space="preserve"> 36/2023 (art. 5 comma 6 dell’Allegato II.14 al </w:t>
            </w:r>
            <w:proofErr w:type="spellStart"/>
            <w:r w:rsidR="00720CD8" w:rsidRPr="006A0050">
              <w:rPr>
                <w:rFonts w:ascii="Arial" w:hAnsi="Arial" w:cs="Arial"/>
                <w:sz w:val="24"/>
                <w:szCs w:val="24"/>
              </w:rPr>
              <w:t>D.Lgs.</w:t>
            </w:r>
            <w:proofErr w:type="spellEnd"/>
            <w:r w:rsidR="00720CD8" w:rsidRPr="006A0050">
              <w:rPr>
                <w:rFonts w:ascii="Arial" w:hAnsi="Arial" w:cs="Arial"/>
                <w:sz w:val="24"/>
                <w:szCs w:val="24"/>
              </w:rPr>
              <w:t xml:space="preserve"> 36/2023).</w:t>
            </w:r>
          </w:p>
        </w:tc>
      </w:tr>
      <w:tr w:rsidR="00BB6CA2" w:rsidRPr="006A0050" w14:paraId="29B3BA75" w14:textId="77777777" w:rsidTr="00D74F1B">
        <w:tc>
          <w:tcPr>
            <w:tcW w:w="5246" w:type="dxa"/>
            <w:gridSpan w:val="3"/>
            <w:shd w:val="clear" w:color="auto" w:fill="auto"/>
          </w:tcPr>
          <w:p w14:paraId="0D793F0B" w14:textId="77777777" w:rsidR="00BB6CA2" w:rsidRPr="006A0050" w:rsidRDefault="00BB6CA2" w:rsidP="00BB6CA2">
            <w:pPr>
              <w:ind w:left="720"/>
              <w:jc w:val="both"/>
              <w:rPr>
                <w:rFonts w:ascii="Arial" w:hAnsi="Arial" w:cs="Arial"/>
                <w:sz w:val="24"/>
                <w:szCs w:val="24"/>
              </w:rPr>
            </w:pPr>
          </w:p>
        </w:tc>
        <w:tc>
          <w:tcPr>
            <w:tcW w:w="4819" w:type="dxa"/>
            <w:shd w:val="clear" w:color="auto" w:fill="auto"/>
          </w:tcPr>
          <w:p w14:paraId="7F743F77" w14:textId="77777777" w:rsidR="00BB6CA2" w:rsidRPr="006A0050" w:rsidRDefault="00BB6CA2" w:rsidP="00BB6CA2">
            <w:pPr>
              <w:ind w:left="324"/>
              <w:jc w:val="both"/>
              <w:rPr>
                <w:rFonts w:ascii="Arial" w:hAnsi="Arial" w:cs="Arial"/>
                <w:sz w:val="24"/>
                <w:szCs w:val="24"/>
              </w:rPr>
            </w:pPr>
          </w:p>
        </w:tc>
      </w:tr>
      <w:tr w:rsidR="00BB6CA2" w:rsidRPr="006A0050" w14:paraId="7BDCD72C" w14:textId="77777777" w:rsidTr="00D74F1B">
        <w:tc>
          <w:tcPr>
            <w:tcW w:w="5246" w:type="dxa"/>
            <w:gridSpan w:val="3"/>
            <w:shd w:val="clear" w:color="auto" w:fill="auto"/>
          </w:tcPr>
          <w:p w14:paraId="0CE05B7D" w14:textId="77777777" w:rsidR="0071656A" w:rsidRPr="006A0050" w:rsidRDefault="0071656A" w:rsidP="002919F1">
            <w:pPr>
              <w:numPr>
                <w:ilvl w:val="0"/>
                <w:numId w:val="67"/>
              </w:numPr>
              <w:tabs>
                <w:tab w:val="clear" w:pos="720"/>
              </w:tabs>
              <w:ind w:left="351"/>
              <w:jc w:val="both"/>
              <w:rPr>
                <w:rFonts w:ascii="Arial" w:hAnsi="Arial" w:cs="Arial"/>
                <w:sz w:val="24"/>
                <w:szCs w:val="24"/>
                <w:lang w:val="de-DE"/>
              </w:rPr>
            </w:pPr>
            <w:r w:rsidRPr="006A0050">
              <w:rPr>
                <w:rFonts w:ascii="Arial" w:hAnsi="Arial" w:cs="Arial"/>
                <w:sz w:val="24"/>
                <w:szCs w:val="24"/>
                <w:lang w:val="de-DE"/>
              </w:rPr>
              <w:t xml:space="preserve">Müssen Leistungen ausgeführt werden, die im Vertrag nicht vorgesehen sind und für die kein Vertragspreis bestimmt wurde, so werden die neuen Preise bestimmt. </w:t>
            </w:r>
          </w:p>
          <w:p w14:paraId="1A0D7DBE" w14:textId="6D98757E" w:rsidR="0071656A" w:rsidRPr="006A0050" w:rsidRDefault="0071656A" w:rsidP="0071656A">
            <w:pPr>
              <w:ind w:left="351"/>
              <w:jc w:val="both"/>
              <w:rPr>
                <w:rFonts w:ascii="Arial" w:hAnsi="Arial" w:cs="Arial"/>
                <w:sz w:val="24"/>
                <w:szCs w:val="24"/>
                <w:lang w:val="de-DE"/>
              </w:rPr>
            </w:pPr>
            <w:r w:rsidRPr="006A0050">
              <w:rPr>
                <w:rFonts w:ascii="Arial" w:hAnsi="Arial" w:cs="Arial"/>
                <w:sz w:val="24"/>
                <w:szCs w:val="24"/>
                <w:lang w:val="de-DE"/>
              </w:rPr>
              <w:t>Die neuen Preise werden wie folgt bewertet:</w:t>
            </w:r>
          </w:p>
          <w:p w14:paraId="129D98B9" w14:textId="77777777" w:rsidR="0071656A" w:rsidRPr="006A0050" w:rsidRDefault="0071656A" w:rsidP="0071656A">
            <w:pPr>
              <w:ind w:left="351"/>
              <w:jc w:val="both"/>
              <w:rPr>
                <w:rFonts w:ascii="Arial" w:hAnsi="Arial" w:cs="Arial"/>
                <w:sz w:val="24"/>
                <w:szCs w:val="24"/>
                <w:lang w:val="de-DE"/>
              </w:rPr>
            </w:pPr>
            <w:r w:rsidRPr="006A0050">
              <w:rPr>
                <w:rFonts w:ascii="Arial" w:hAnsi="Arial" w:cs="Arial"/>
                <w:sz w:val="24"/>
                <w:szCs w:val="24"/>
                <w:lang w:val="de-DE"/>
              </w:rPr>
              <w:t>a) indem sie mit denen ähnlicher Leistungen verglichen werden, die im Vertrag enthalten sind;</w:t>
            </w:r>
          </w:p>
          <w:p w14:paraId="6F04E8A7" w14:textId="7963F8A2" w:rsidR="00BB6CA2" w:rsidRPr="006A0050" w:rsidRDefault="0071656A" w:rsidP="0071656A">
            <w:pPr>
              <w:ind w:left="351"/>
              <w:jc w:val="both"/>
              <w:rPr>
                <w:rFonts w:ascii="Arial" w:hAnsi="Arial" w:cs="Arial"/>
                <w:sz w:val="24"/>
                <w:szCs w:val="24"/>
                <w:lang w:val="de-DE"/>
              </w:rPr>
            </w:pPr>
            <w:proofErr w:type="gramStart"/>
            <w:r w:rsidRPr="006A0050">
              <w:rPr>
                <w:rFonts w:ascii="Arial" w:hAnsi="Arial" w:cs="Arial"/>
                <w:sz w:val="24"/>
                <w:szCs w:val="24"/>
                <w:lang w:val="de-DE"/>
              </w:rPr>
              <w:t>b)</w:t>
            </w:r>
            <w:proofErr w:type="gramEnd"/>
            <w:r w:rsidRPr="006A0050">
              <w:rPr>
                <w:rFonts w:ascii="Arial" w:hAnsi="Arial" w:cs="Arial"/>
                <w:sz w:val="24"/>
                <w:szCs w:val="24"/>
                <w:lang w:val="de-DE"/>
              </w:rPr>
              <w:t xml:space="preserve"> wenn eine Vergleichbarkeit unmöglich ist, indem sie ganz oder teilweise aus neuen Analysen abgeleitet werden, die sich auf die Preise zum Zeitpunkt der Angebotsformulierung beziehen, durch eine Auseinandersetzung zwischen dem Projektleiter und dem Auftragnehmer und durch den EPV Art. 35 Absatz 1 Anhang II.14 des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 genehmigt werden.</w:t>
            </w:r>
          </w:p>
        </w:tc>
        <w:tc>
          <w:tcPr>
            <w:tcW w:w="4819" w:type="dxa"/>
            <w:shd w:val="clear" w:color="auto" w:fill="auto"/>
          </w:tcPr>
          <w:p w14:paraId="73CDD7A9" w14:textId="77777777" w:rsidR="002946BA" w:rsidRPr="006A0050" w:rsidRDefault="00BB6CA2" w:rsidP="002919F1">
            <w:pPr>
              <w:numPr>
                <w:ilvl w:val="0"/>
                <w:numId w:val="68"/>
              </w:numPr>
              <w:ind w:left="294" w:hanging="284"/>
              <w:jc w:val="both"/>
              <w:rPr>
                <w:rFonts w:ascii="Arial" w:hAnsi="Arial" w:cs="Arial"/>
                <w:sz w:val="24"/>
                <w:szCs w:val="24"/>
              </w:rPr>
            </w:pPr>
            <w:r w:rsidRPr="006A0050">
              <w:rPr>
                <w:rFonts w:ascii="Arial" w:hAnsi="Arial" w:cs="Arial"/>
                <w:sz w:val="24"/>
                <w:szCs w:val="24"/>
              </w:rPr>
              <w:t>In caso di prestazioni non previste dal contratto e per le quali non risulta fissato il prezzo contrattuale si provvede alla formazione di nuovi prezz</w:t>
            </w:r>
            <w:r w:rsidR="0001332F" w:rsidRPr="006A0050">
              <w:rPr>
                <w:rFonts w:ascii="Arial" w:hAnsi="Arial" w:cs="Arial"/>
                <w:sz w:val="24"/>
                <w:szCs w:val="24"/>
              </w:rPr>
              <w:t>i</w:t>
            </w:r>
            <w:r w:rsidR="002946BA" w:rsidRPr="006A0050">
              <w:rPr>
                <w:rFonts w:ascii="Arial" w:hAnsi="Arial" w:cs="Arial"/>
                <w:sz w:val="24"/>
                <w:szCs w:val="24"/>
              </w:rPr>
              <w:t xml:space="preserve">. </w:t>
            </w:r>
          </w:p>
          <w:p w14:paraId="54E67C19" w14:textId="01755A3A" w:rsidR="002946BA" w:rsidRPr="006A0050" w:rsidRDefault="002946BA" w:rsidP="002946BA">
            <w:pPr>
              <w:ind w:left="294"/>
              <w:jc w:val="both"/>
              <w:rPr>
                <w:rFonts w:ascii="Arial" w:hAnsi="Arial" w:cs="Arial"/>
                <w:sz w:val="24"/>
                <w:szCs w:val="24"/>
              </w:rPr>
            </w:pPr>
            <w:r w:rsidRPr="006A0050">
              <w:rPr>
                <w:rFonts w:ascii="Arial" w:hAnsi="Arial" w:cs="Arial"/>
                <w:sz w:val="24"/>
                <w:szCs w:val="24"/>
              </w:rPr>
              <w:t>I nuovi prezzi sono valutati:</w:t>
            </w:r>
          </w:p>
          <w:p w14:paraId="0E131FC4" w14:textId="77777777" w:rsidR="007332FB" w:rsidRPr="006A0050" w:rsidRDefault="007332FB" w:rsidP="002946BA">
            <w:pPr>
              <w:ind w:left="294"/>
              <w:jc w:val="both"/>
              <w:rPr>
                <w:rFonts w:ascii="Arial" w:hAnsi="Arial" w:cs="Arial"/>
                <w:sz w:val="24"/>
                <w:szCs w:val="24"/>
              </w:rPr>
            </w:pPr>
          </w:p>
          <w:p w14:paraId="3BD51438" w14:textId="77777777" w:rsidR="002946BA" w:rsidRPr="006A0050" w:rsidRDefault="002946BA" w:rsidP="002946BA">
            <w:pPr>
              <w:ind w:left="294"/>
              <w:jc w:val="both"/>
              <w:rPr>
                <w:rFonts w:ascii="Arial" w:hAnsi="Arial" w:cs="Arial"/>
                <w:sz w:val="24"/>
                <w:szCs w:val="24"/>
              </w:rPr>
            </w:pPr>
            <w:r w:rsidRPr="006A0050">
              <w:rPr>
                <w:rFonts w:ascii="Arial" w:hAnsi="Arial" w:cs="Arial"/>
                <w:sz w:val="24"/>
                <w:szCs w:val="24"/>
              </w:rPr>
              <w:t>a) ragguagliandoli a quelli di prestazioni consimili compresi nel contratto;</w:t>
            </w:r>
          </w:p>
          <w:p w14:paraId="2A5E39D1" w14:textId="06B05226" w:rsidR="00BB6CA2" w:rsidRPr="006A0050" w:rsidRDefault="002946BA" w:rsidP="002946BA">
            <w:pPr>
              <w:ind w:left="294"/>
              <w:jc w:val="both"/>
              <w:rPr>
                <w:rFonts w:ascii="Arial" w:hAnsi="Arial" w:cs="Arial"/>
                <w:sz w:val="24"/>
                <w:szCs w:val="24"/>
              </w:rPr>
            </w:pPr>
            <w:r w:rsidRPr="006A0050">
              <w:rPr>
                <w:rFonts w:ascii="Arial" w:hAnsi="Arial" w:cs="Arial"/>
                <w:sz w:val="24"/>
                <w:szCs w:val="24"/>
              </w:rPr>
              <w:t>b) quando sia impossibile l’assimilazione, ricavandoli totalmente o parzialmente da nuove analisi effettuate avendo a riferimento i prezzi alla data di formulazione dell’offerta, attraverso un contraddittorio tra il direttore dell’esecuzione e l’esecutore, e approvati dal RUP ai sens</w:t>
            </w:r>
            <w:r w:rsidR="0071656A" w:rsidRPr="006A0050">
              <w:rPr>
                <w:rFonts w:ascii="Arial" w:hAnsi="Arial" w:cs="Arial"/>
                <w:sz w:val="24"/>
                <w:szCs w:val="24"/>
              </w:rPr>
              <w:t>i</w:t>
            </w:r>
            <w:r w:rsidR="00720CD8" w:rsidRPr="006A0050">
              <w:rPr>
                <w:rFonts w:ascii="Arial" w:hAnsi="Arial" w:cs="Arial"/>
                <w:sz w:val="24"/>
                <w:szCs w:val="24"/>
              </w:rPr>
              <w:t xml:space="preserve"> dell’art. 35 </w:t>
            </w:r>
            <w:r w:rsidRPr="006A0050">
              <w:rPr>
                <w:rFonts w:ascii="Arial" w:hAnsi="Arial" w:cs="Arial"/>
                <w:sz w:val="24"/>
                <w:szCs w:val="24"/>
              </w:rPr>
              <w:t xml:space="preserve">comma 1 </w:t>
            </w:r>
            <w:r w:rsidR="00720CD8" w:rsidRPr="006A0050">
              <w:rPr>
                <w:rFonts w:ascii="Arial" w:hAnsi="Arial" w:cs="Arial"/>
                <w:sz w:val="24"/>
                <w:szCs w:val="24"/>
              </w:rPr>
              <w:t>dell’Allegato II.14 del D.lgs. 36/2023</w:t>
            </w:r>
          </w:p>
        </w:tc>
      </w:tr>
      <w:tr w:rsidR="00A03901" w:rsidRPr="006A0050" w14:paraId="1C806538" w14:textId="77777777" w:rsidTr="00D74F1B">
        <w:tc>
          <w:tcPr>
            <w:tcW w:w="5246" w:type="dxa"/>
            <w:gridSpan w:val="3"/>
            <w:shd w:val="clear" w:color="auto" w:fill="auto"/>
          </w:tcPr>
          <w:p w14:paraId="6237A16D" w14:textId="77777777" w:rsidR="00A03901" w:rsidRPr="006A0050" w:rsidRDefault="00A03901" w:rsidP="00205B56">
            <w:pPr>
              <w:ind w:left="284"/>
              <w:jc w:val="both"/>
              <w:rPr>
                <w:rFonts w:ascii="Arial" w:hAnsi="Arial" w:cs="Arial"/>
                <w:sz w:val="24"/>
                <w:szCs w:val="24"/>
              </w:rPr>
            </w:pPr>
          </w:p>
        </w:tc>
        <w:tc>
          <w:tcPr>
            <w:tcW w:w="4819" w:type="dxa"/>
            <w:shd w:val="clear" w:color="auto" w:fill="auto"/>
          </w:tcPr>
          <w:p w14:paraId="0B38C8EA" w14:textId="77777777" w:rsidR="00A03901" w:rsidRPr="006A0050" w:rsidRDefault="00A03901" w:rsidP="00632C09">
            <w:pPr>
              <w:tabs>
                <w:tab w:val="num" w:pos="465"/>
              </w:tabs>
              <w:ind w:left="324" w:hanging="284"/>
              <w:jc w:val="both"/>
              <w:rPr>
                <w:rFonts w:ascii="Arial" w:hAnsi="Arial" w:cs="Arial"/>
                <w:sz w:val="24"/>
                <w:szCs w:val="24"/>
              </w:rPr>
            </w:pPr>
          </w:p>
        </w:tc>
      </w:tr>
      <w:tr w:rsidR="00A03901" w:rsidRPr="006A0050" w14:paraId="33B9D65B" w14:textId="77777777" w:rsidTr="00D74F1B">
        <w:trPr>
          <w:trHeight w:val="1867"/>
        </w:trPr>
        <w:tc>
          <w:tcPr>
            <w:tcW w:w="5246" w:type="dxa"/>
            <w:gridSpan w:val="3"/>
            <w:shd w:val="clear" w:color="auto" w:fill="auto"/>
          </w:tcPr>
          <w:p w14:paraId="04B7CF44" w14:textId="77777777" w:rsidR="00A03901" w:rsidRPr="006A0050" w:rsidRDefault="00A03901" w:rsidP="002919F1">
            <w:pPr>
              <w:numPr>
                <w:ilvl w:val="0"/>
                <w:numId w:val="67"/>
              </w:numPr>
              <w:ind w:left="284" w:hanging="284"/>
              <w:jc w:val="both"/>
              <w:rPr>
                <w:rFonts w:ascii="Arial" w:hAnsi="Arial" w:cs="Arial"/>
                <w:sz w:val="24"/>
                <w:szCs w:val="24"/>
                <w:lang w:val="de-DE"/>
              </w:rPr>
            </w:pPr>
            <w:r w:rsidRPr="006A0050">
              <w:rPr>
                <w:rFonts w:ascii="Arial" w:hAnsi="Arial" w:cs="Arial"/>
                <w:sz w:val="24"/>
                <w:szCs w:val="24"/>
                <w:lang w:val="de-DE"/>
              </w:rPr>
              <w:lastRenderedPageBreak/>
              <w:t xml:space="preserve">Im Falle einer Erhöhung oder Reduzierung der </w:t>
            </w:r>
            <w:r w:rsidR="00583E85" w:rsidRPr="006A0050">
              <w:rPr>
                <w:rFonts w:ascii="Arial" w:hAnsi="Arial" w:cs="Arial"/>
                <w:sz w:val="24"/>
                <w:szCs w:val="24"/>
                <w:lang w:val="de-DE"/>
              </w:rPr>
              <w:t>Dienstleistung</w:t>
            </w:r>
            <w:r w:rsidRPr="006A0050">
              <w:rPr>
                <w:rFonts w:ascii="Arial" w:hAnsi="Arial" w:cs="Arial"/>
                <w:sz w:val="24"/>
                <w:szCs w:val="24"/>
                <w:lang w:val="de-DE"/>
              </w:rPr>
              <w:t xml:space="preserve"> im vorgenannten Rahmen</w:t>
            </w:r>
            <w:r w:rsidR="00E62D20" w:rsidRPr="006A0050">
              <w:rPr>
                <w:rFonts w:ascii="Arial" w:hAnsi="Arial" w:cs="Arial"/>
                <w:sz w:val="24"/>
                <w:szCs w:val="24"/>
                <w:lang w:val="de-DE"/>
              </w:rPr>
              <w:t xml:space="preserve"> (bis zu einem Fünftel)</w:t>
            </w:r>
            <w:r w:rsidRPr="006A0050">
              <w:rPr>
                <w:rFonts w:ascii="Arial" w:hAnsi="Arial" w:cs="Arial"/>
                <w:sz w:val="24"/>
                <w:szCs w:val="24"/>
                <w:lang w:val="de-DE"/>
              </w:rPr>
              <w:t xml:space="preserve"> kann </w:t>
            </w:r>
            <w:r w:rsidR="002B0376" w:rsidRPr="006A0050">
              <w:rPr>
                <w:rFonts w:ascii="Arial" w:hAnsi="Arial" w:cs="Arial"/>
                <w:sz w:val="24"/>
                <w:szCs w:val="24"/>
                <w:lang w:val="de-DE"/>
              </w:rPr>
              <w:t xml:space="preserve">auf Antrag einer der Vertragsparteien </w:t>
            </w:r>
            <w:r w:rsidR="00300448" w:rsidRPr="006A0050">
              <w:rPr>
                <w:rFonts w:ascii="Arial" w:hAnsi="Arial" w:cs="Arial"/>
                <w:sz w:val="24"/>
                <w:szCs w:val="24"/>
                <w:lang w:val="de-DE"/>
              </w:rPr>
              <w:t>aufgrund von</w:t>
            </w:r>
            <w:r w:rsidRPr="006A0050">
              <w:rPr>
                <w:rFonts w:ascii="Arial" w:hAnsi="Arial" w:cs="Arial"/>
                <w:sz w:val="24"/>
                <w:szCs w:val="24"/>
                <w:lang w:val="de-DE"/>
              </w:rPr>
              <w:t xml:space="preserve"> </w:t>
            </w:r>
            <w:r w:rsidR="00583E85" w:rsidRPr="006A0050">
              <w:rPr>
                <w:rFonts w:ascii="Arial" w:hAnsi="Arial" w:cs="Arial"/>
                <w:sz w:val="24"/>
                <w:szCs w:val="24"/>
                <w:lang w:val="de-DE"/>
              </w:rPr>
              <w:t>Dienstleistung</w:t>
            </w:r>
            <w:r w:rsidR="002B0376" w:rsidRPr="006A0050">
              <w:rPr>
                <w:rFonts w:ascii="Arial" w:hAnsi="Arial" w:cs="Arial"/>
                <w:sz w:val="24"/>
                <w:szCs w:val="24"/>
                <w:lang w:val="de-DE"/>
              </w:rPr>
              <w:t>sm</w:t>
            </w:r>
            <w:r w:rsidRPr="006A0050">
              <w:rPr>
                <w:rFonts w:ascii="Arial" w:hAnsi="Arial" w:cs="Arial"/>
                <w:sz w:val="24"/>
                <w:szCs w:val="24"/>
                <w:lang w:val="de-DE"/>
              </w:rPr>
              <w:t>erkmale</w:t>
            </w:r>
            <w:r w:rsidR="00300448" w:rsidRPr="006A0050">
              <w:rPr>
                <w:rFonts w:ascii="Arial" w:hAnsi="Arial" w:cs="Arial"/>
                <w:sz w:val="24"/>
                <w:szCs w:val="24"/>
                <w:lang w:val="de-DE"/>
              </w:rPr>
              <w:t>n</w:t>
            </w:r>
            <w:r w:rsidRPr="006A0050">
              <w:rPr>
                <w:rFonts w:ascii="Arial" w:hAnsi="Arial" w:cs="Arial"/>
                <w:sz w:val="24"/>
                <w:szCs w:val="24"/>
                <w:lang w:val="de-DE"/>
              </w:rPr>
              <w:t xml:space="preserve"> und </w:t>
            </w:r>
            <w:r w:rsidR="002B0376" w:rsidRPr="006A0050">
              <w:rPr>
                <w:rFonts w:ascii="Arial" w:hAnsi="Arial" w:cs="Arial"/>
                <w:sz w:val="24"/>
                <w:szCs w:val="24"/>
                <w:lang w:val="de-DE"/>
              </w:rPr>
              <w:t>-b</w:t>
            </w:r>
            <w:r w:rsidRPr="006A0050">
              <w:rPr>
                <w:rFonts w:ascii="Arial" w:hAnsi="Arial" w:cs="Arial"/>
                <w:sz w:val="24"/>
                <w:szCs w:val="24"/>
                <w:lang w:val="de-DE"/>
              </w:rPr>
              <w:t xml:space="preserve">etrag eine angemessene Fristaufschiebung </w:t>
            </w:r>
            <w:r w:rsidR="00F0758E" w:rsidRPr="006A0050">
              <w:rPr>
                <w:rFonts w:ascii="Arial" w:hAnsi="Arial" w:cs="Arial"/>
                <w:sz w:val="24"/>
                <w:szCs w:val="24"/>
                <w:lang w:val="de-DE"/>
              </w:rPr>
              <w:t xml:space="preserve">für </w:t>
            </w:r>
            <w:r w:rsidR="002B0376" w:rsidRPr="006A0050">
              <w:rPr>
                <w:rFonts w:ascii="Arial" w:hAnsi="Arial" w:cs="Arial"/>
                <w:sz w:val="24"/>
                <w:szCs w:val="24"/>
                <w:lang w:val="de-DE"/>
              </w:rPr>
              <w:t>deren</w:t>
            </w:r>
            <w:r w:rsidRPr="006A0050">
              <w:rPr>
                <w:rFonts w:ascii="Arial" w:hAnsi="Arial" w:cs="Arial"/>
                <w:sz w:val="24"/>
                <w:szCs w:val="24"/>
                <w:lang w:val="de-DE"/>
              </w:rPr>
              <w:t xml:space="preserve"> Fertigstellung gewährt werden.</w:t>
            </w:r>
            <w:r w:rsidR="00BC4F82" w:rsidRPr="006A0050">
              <w:rPr>
                <w:rFonts w:ascii="Arial" w:hAnsi="Arial" w:cs="Arial"/>
                <w:sz w:val="24"/>
                <w:szCs w:val="24"/>
                <w:lang w:val="de-DE"/>
              </w:rPr>
              <w:t xml:space="preserve"> </w:t>
            </w:r>
          </w:p>
        </w:tc>
        <w:tc>
          <w:tcPr>
            <w:tcW w:w="4819" w:type="dxa"/>
            <w:shd w:val="clear" w:color="auto" w:fill="auto"/>
          </w:tcPr>
          <w:p w14:paraId="1A9726D7" w14:textId="77777777" w:rsidR="00A03901" w:rsidRPr="006A0050" w:rsidRDefault="00A03901" w:rsidP="002919F1">
            <w:pPr>
              <w:numPr>
                <w:ilvl w:val="0"/>
                <w:numId w:val="68"/>
              </w:numPr>
              <w:ind w:left="294" w:hanging="284"/>
              <w:jc w:val="both"/>
              <w:rPr>
                <w:rFonts w:ascii="Arial" w:hAnsi="Arial" w:cs="Arial"/>
                <w:sz w:val="24"/>
                <w:szCs w:val="24"/>
              </w:rPr>
            </w:pPr>
            <w:r w:rsidRPr="006A0050">
              <w:rPr>
                <w:rFonts w:ascii="Arial" w:hAnsi="Arial" w:cs="Arial"/>
                <w:sz w:val="24"/>
                <w:szCs w:val="24"/>
              </w:rPr>
              <w:t xml:space="preserve">In caso d’aumento e diminuzione del </w:t>
            </w:r>
            <w:r w:rsidR="00583E85" w:rsidRPr="006A0050">
              <w:rPr>
                <w:rFonts w:ascii="Arial" w:hAnsi="Arial" w:cs="Arial"/>
                <w:sz w:val="24"/>
                <w:szCs w:val="24"/>
              </w:rPr>
              <w:t>servizio</w:t>
            </w:r>
            <w:r w:rsidRPr="006A0050">
              <w:rPr>
                <w:rFonts w:ascii="Arial" w:hAnsi="Arial" w:cs="Arial"/>
                <w:sz w:val="24"/>
                <w:szCs w:val="24"/>
              </w:rPr>
              <w:t xml:space="preserve"> entro i limiti suddetti</w:t>
            </w:r>
            <w:r w:rsidR="00E62D20" w:rsidRPr="006A0050">
              <w:rPr>
                <w:rFonts w:ascii="Arial" w:hAnsi="Arial" w:cs="Arial"/>
                <w:sz w:val="24"/>
                <w:szCs w:val="24"/>
              </w:rPr>
              <w:t xml:space="preserve"> (un quinto)</w:t>
            </w:r>
            <w:r w:rsidRPr="006A0050">
              <w:rPr>
                <w:rFonts w:ascii="Arial" w:hAnsi="Arial" w:cs="Arial"/>
                <w:sz w:val="24"/>
                <w:szCs w:val="24"/>
              </w:rPr>
              <w:t>, in relazione alle ca</w:t>
            </w:r>
            <w:r w:rsidR="00287194" w:rsidRPr="006A0050">
              <w:rPr>
                <w:rFonts w:ascii="Arial" w:hAnsi="Arial" w:cs="Arial"/>
                <w:sz w:val="24"/>
                <w:szCs w:val="24"/>
              </w:rPr>
              <w:t>ratteristiche e all’importo del</w:t>
            </w:r>
            <w:r w:rsidRPr="006A0050">
              <w:rPr>
                <w:rFonts w:ascii="Arial" w:hAnsi="Arial" w:cs="Arial"/>
                <w:sz w:val="24"/>
                <w:szCs w:val="24"/>
              </w:rPr>
              <w:t xml:space="preserve"> </w:t>
            </w:r>
            <w:r w:rsidR="00583E85" w:rsidRPr="006A0050">
              <w:rPr>
                <w:rFonts w:ascii="Arial" w:hAnsi="Arial" w:cs="Arial"/>
                <w:sz w:val="24"/>
                <w:szCs w:val="24"/>
              </w:rPr>
              <w:t>servizio</w:t>
            </w:r>
            <w:r w:rsidRPr="006A0050">
              <w:rPr>
                <w:rFonts w:ascii="Arial" w:hAnsi="Arial" w:cs="Arial"/>
                <w:sz w:val="24"/>
                <w:szCs w:val="24"/>
              </w:rPr>
              <w:t>, potrà, su richiesta di una delle parti, essere concesso un adeguato spostamento del termine di ultimazione.</w:t>
            </w:r>
          </w:p>
        </w:tc>
      </w:tr>
      <w:tr w:rsidR="00A03901" w:rsidRPr="006A0050" w14:paraId="56119172" w14:textId="77777777" w:rsidTr="00D74F1B">
        <w:trPr>
          <w:trHeight w:val="219"/>
        </w:trPr>
        <w:tc>
          <w:tcPr>
            <w:tcW w:w="5246" w:type="dxa"/>
            <w:gridSpan w:val="3"/>
            <w:shd w:val="clear" w:color="auto" w:fill="auto"/>
          </w:tcPr>
          <w:p w14:paraId="7B612923" w14:textId="77777777" w:rsidR="00A03901" w:rsidRPr="006A0050" w:rsidRDefault="00A03901" w:rsidP="00BC4F82">
            <w:pPr>
              <w:tabs>
                <w:tab w:val="num" w:pos="142"/>
              </w:tabs>
              <w:ind w:left="284" w:hanging="284"/>
              <w:jc w:val="both"/>
              <w:rPr>
                <w:rFonts w:ascii="Arial" w:hAnsi="Arial" w:cs="Arial"/>
                <w:sz w:val="24"/>
                <w:szCs w:val="24"/>
              </w:rPr>
            </w:pPr>
          </w:p>
        </w:tc>
        <w:tc>
          <w:tcPr>
            <w:tcW w:w="4819" w:type="dxa"/>
            <w:shd w:val="clear" w:color="auto" w:fill="auto"/>
          </w:tcPr>
          <w:p w14:paraId="597419E0" w14:textId="77777777" w:rsidR="00A03901" w:rsidRPr="006A0050" w:rsidRDefault="00A03901" w:rsidP="00205B56">
            <w:pPr>
              <w:ind w:left="294"/>
              <w:jc w:val="both"/>
              <w:rPr>
                <w:rFonts w:ascii="Arial" w:hAnsi="Arial" w:cs="Arial"/>
                <w:sz w:val="24"/>
                <w:szCs w:val="24"/>
              </w:rPr>
            </w:pPr>
          </w:p>
        </w:tc>
      </w:tr>
      <w:tr w:rsidR="00A03901" w:rsidRPr="006A0050" w14:paraId="6894C362" w14:textId="77777777" w:rsidTr="00D74F1B">
        <w:trPr>
          <w:trHeight w:val="427"/>
        </w:trPr>
        <w:tc>
          <w:tcPr>
            <w:tcW w:w="5246" w:type="dxa"/>
            <w:gridSpan w:val="3"/>
            <w:shd w:val="clear" w:color="auto" w:fill="auto"/>
          </w:tcPr>
          <w:p w14:paraId="7B05B1E7" w14:textId="661AEE6B" w:rsidR="00A03901" w:rsidRPr="006A0050" w:rsidRDefault="008E38AF" w:rsidP="002919F1">
            <w:pPr>
              <w:numPr>
                <w:ilvl w:val="0"/>
                <w:numId w:val="67"/>
              </w:numPr>
              <w:tabs>
                <w:tab w:val="num" w:pos="284"/>
              </w:tabs>
              <w:ind w:left="284" w:hanging="295"/>
              <w:jc w:val="both"/>
              <w:rPr>
                <w:rFonts w:ascii="Arial" w:hAnsi="Arial" w:cs="Arial"/>
                <w:sz w:val="24"/>
                <w:szCs w:val="24"/>
                <w:lang w:val="de-DE"/>
              </w:rPr>
            </w:pPr>
            <w:r w:rsidRPr="006A0050">
              <w:rPr>
                <w:rFonts w:ascii="Arial" w:hAnsi="Arial" w:cs="Arial"/>
                <w:sz w:val="24"/>
                <w:szCs w:val="24"/>
                <w:lang w:val="de-DE" w:eastAsia="de-DE"/>
              </w:rPr>
              <w:t>Auftragsänderungen und Varianten während der Vertragslaufzeit</w:t>
            </w:r>
            <w:r w:rsidR="00A03901" w:rsidRPr="006A0050">
              <w:rPr>
                <w:rFonts w:ascii="Arial" w:hAnsi="Arial" w:cs="Arial"/>
                <w:sz w:val="24"/>
                <w:szCs w:val="24"/>
                <w:lang w:val="de-DE" w:eastAsia="de-DE"/>
              </w:rPr>
              <w:t>/</w:t>
            </w:r>
            <w:r w:rsidRPr="006A0050">
              <w:rPr>
                <w:rFonts w:ascii="Arial" w:hAnsi="Arial" w:cs="Arial"/>
                <w:sz w:val="24"/>
                <w:szCs w:val="24"/>
                <w:lang w:val="de-DE" w:eastAsia="de-DE"/>
              </w:rPr>
              <w:t>-w</w:t>
            </w:r>
            <w:r w:rsidR="00A03901" w:rsidRPr="006A0050">
              <w:rPr>
                <w:rFonts w:ascii="Arial" w:hAnsi="Arial" w:cs="Arial"/>
                <w:sz w:val="24"/>
                <w:szCs w:val="24"/>
                <w:lang w:val="de-DE" w:eastAsia="de-DE"/>
              </w:rPr>
              <w:t xml:space="preserve">irksamkeit sind in den Fällen </w:t>
            </w:r>
            <w:r w:rsidR="00F0758E" w:rsidRPr="006A0050">
              <w:rPr>
                <w:rFonts w:ascii="Arial" w:hAnsi="Arial" w:cs="Arial"/>
                <w:sz w:val="24"/>
                <w:szCs w:val="24"/>
                <w:lang w:val="de-DE" w:eastAsia="de-DE"/>
              </w:rPr>
              <w:t>gemäß</w:t>
            </w:r>
            <w:r w:rsidR="00A03901" w:rsidRPr="006A0050">
              <w:rPr>
                <w:rFonts w:ascii="Arial" w:hAnsi="Arial" w:cs="Arial"/>
                <w:sz w:val="24"/>
                <w:szCs w:val="24"/>
                <w:lang w:val="de-DE" w:eastAsia="de-DE"/>
              </w:rPr>
              <w:t xml:space="preserve"> Art. 48 LG</w:t>
            </w:r>
            <w:r w:rsidR="00F0758E" w:rsidRPr="006A0050">
              <w:rPr>
                <w:rFonts w:ascii="Arial" w:hAnsi="Arial" w:cs="Arial"/>
                <w:sz w:val="24"/>
                <w:szCs w:val="24"/>
                <w:lang w:val="de-DE" w:eastAsia="de-DE"/>
              </w:rPr>
              <w:t xml:space="preserve"> Nr.</w:t>
            </w:r>
            <w:r w:rsidR="00A03901" w:rsidRPr="006A0050">
              <w:rPr>
                <w:rFonts w:ascii="Arial" w:hAnsi="Arial" w:cs="Arial"/>
                <w:sz w:val="24"/>
                <w:szCs w:val="24"/>
                <w:lang w:val="de-DE" w:eastAsia="de-DE"/>
              </w:rPr>
              <w:t xml:space="preserve"> 16/2015 </w:t>
            </w:r>
            <w:r w:rsidR="00F151FB" w:rsidRPr="006A0050">
              <w:rPr>
                <w:rFonts w:ascii="Arial" w:hAnsi="Arial" w:cs="Arial"/>
                <w:sz w:val="24"/>
                <w:szCs w:val="24"/>
                <w:lang w:val="de-DE" w:eastAsia="de-DE"/>
              </w:rPr>
              <w:t xml:space="preserve">und Art. 120 </w:t>
            </w:r>
            <w:proofErr w:type="spellStart"/>
            <w:r w:rsidR="00F151FB" w:rsidRPr="006A0050">
              <w:rPr>
                <w:rFonts w:ascii="Arial" w:hAnsi="Arial" w:cs="Arial"/>
                <w:sz w:val="24"/>
                <w:szCs w:val="24"/>
                <w:lang w:val="de-DE" w:eastAsia="de-DE"/>
              </w:rPr>
              <w:t>GvD</w:t>
            </w:r>
            <w:proofErr w:type="spellEnd"/>
            <w:r w:rsidR="00F151FB" w:rsidRPr="006A0050">
              <w:rPr>
                <w:rFonts w:ascii="Arial" w:hAnsi="Arial" w:cs="Arial"/>
                <w:sz w:val="24"/>
                <w:szCs w:val="24"/>
                <w:lang w:val="de-DE" w:eastAsia="de-DE"/>
              </w:rPr>
              <w:t xml:space="preserve"> Nr. 36/2023</w:t>
            </w:r>
            <w:r w:rsidR="00A03901" w:rsidRPr="006A0050">
              <w:rPr>
                <w:rFonts w:ascii="Arial" w:hAnsi="Arial" w:cs="Arial"/>
                <w:sz w:val="24"/>
                <w:szCs w:val="24"/>
                <w:lang w:val="de-DE" w:eastAsia="de-DE"/>
              </w:rPr>
              <w:t>und unter Einhaltung der dort vorgesehenen Bedingungen</w:t>
            </w:r>
            <w:r w:rsidRPr="006A0050">
              <w:rPr>
                <w:rFonts w:ascii="Arial" w:hAnsi="Arial" w:cs="Arial"/>
                <w:sz w:val="24"/>
                <w:szCs w:val="24"/>
                <w:lang w:val="de-DE" w:eastAsia="de-DE"/>
              </w:rPr>
              <w:t xml:space="preserve"> und Grenzen</w:t>
            </w:r>
            <w:r w:rsidR="00A03901" w:rsidRPr="006A0050">
              <w:rPr>
                <w:rFonts w:ascii="Arial" w:hAnsi="Arial" w:cs="Arial"/>
                <w:sz w:val="24"/>
                <w:szCs w:val="24"/>
                <w:lang w:val="de-DE" w:eastAsia="de-DE"/>
              </w:rPr>
              <w:t xml:space="preserve"> zulässig. </w:t>
            </w:r>
          </w:p>
        </w:tc>
        <w:tc>
          <w:tcPr>
            <w:tcW w:w="4819" w:type="dxa"/>
            <w:shd w:val="clear" w:color="auto" w:fill="auto"/>
          </w:tcPr>
          <w:p w14:paraId="2486F5E9" w14:textId="4036ACE1" w:rsidR="00A03901" w:rsidRPr="006A0050" w:rsidRDefault="00A03901" w:rsidP="002919F1">
            <w:pPr>
              <w:numPr>
                <w:ilvl w:val="0"/>
                <w:numId w:val="68"/>
              </w:numPr>
              <w:ind w:left="294" w:hanging="284"/>
              <w:jc w:val="both"/>
              <w:rPr>
                <w:rFonts w:ascii="Arial" w:hAnsi="Arial" w:cs="Arial"/>
                <w:sz w:val="24"/>
                <w:szCs w:val="24"/>
              </w:rPr>
            </w:pPr>
            <w:r w:rsidRPr="006A0050">
              <w:rPr>
                <w:rFonts w:ascii="Arial" w:hAnsi="Arial" w:cs="Arial"/>
                <w:sz w:val="24"/>
                <w:szCs w:val="24"/>
              </w:rPr>
              <w:t>Le modifiche e le varianti del contratto nel periodo di validità/efficacia sono ammesse nelle ipotesi, nel rispetto delle condizioni ed entro i limiti di cui</w:t>
            </w:r>
            <w:r w:rsidR="00BC1DC7" w:rsidRPr="006A0050">
              <w:rPr>
                <w:rFonts w:ascii="Arial" w:hAnsi="Arial" w:cs="Arial"/>
                <w:sz w:val="24"/>
                <w:szCs w:val="24"/>
              </w:rPr>
              <w:t xml:space="preserve"> all’art. 48 L.P. 16/2015 e dall’art. 120 del D.lgs. 36/2023</w:t>
            </w:r>
            <w:r w:rsidR="002B4005" w:rsidRPr="006A0050">
              <w:rPr>
                <w:rFonts w:ascii="Arial" w:hAnsi="Arial" w:cs="Arial"/>
                <w:sz w:val="24"/>
                <w:szCs w:val="24"/>
              </w:rPr>
              <w:t>.</w:t>
            </w:r>
          </w:p>
        </w:tc>
      </w:tr>
      <w:tr w:rsidR="00FD59B0" w:rsidRPr="006A0050" w14:paraId="2E4E736C" w14:textId="77777777" w:rsidTr="00D74F1B">
        <w:trPr>
          <w:trHeight w:val="214"/>
        </w:trPr>
        <w:tc>
          <w:tcPr>
            <w:tcW w:w="5246" w:type="dxa"/>
            <w:gridSpan w:val="3"/>
            <w:shd w:val="clear" w:color="auto" w:fill="auto"/>
          </w:tcPr>
          <w:p w14:paraId="20D0EDB3" w14:textId="77777777" w:rsidR="00FD59B0" w:rsidRPr="006A0050" w:rsidRDefault="00FD59B0" w:rsidP="00FD59B0">
            <w:pPr>
              <w:tabs>
                <w:tab w:val="num" w:pos="142"/>
              </w:tabs>
              <w:ind w:left="284" w:hanging="284"/>
              <w:jc w:val="both"/>
              <w:rPr>
                <w:rFonts w:ascii="Arial" w:hAnsi="Arial" w:cs="Arial"/>
                <w:sz w:val="24"/>
                <w:szCs w:val="24"/>
              </w:rPr>
            </w:pPr>
          </w:p>
        </w:tc>
        <w:tc>
          <w:tcPr>
            <w:tcW w:w="4819" w:type="dxa"/>
            <w:shd w:val="clear" w:color="auto" w:fill="auto"/>
          </w:tcPr>
          <w:p w14:paraId="0A3BAC52" w14:textId="77777777" w:rsidR="00FD59B0" w:rsidRPr="006A0050" w:rsidRDefault="00FD59B0" w:rsidP="00FD59B0">
            <w:pPr>
              <w:tabs>
                <w:tab w:val="num" w:pos="142"/>
              </w:tabs>
              <w:ind w:left="284" w:hanging="284"/>
              <w:jc w:val="both"/>
              <w:rPr>
                <w:rFonts w:ascii="Arial" w:hAnsi="Arial" w:cs="Arial"/>
                <w:sz w:val="24"/>
                <w:szCs w:val="24"/>
              </w:rPr>
            </w:pPr>
          </w:p>
        </w:tc>
      </w:tr>
      <w:tr w:rsidR="00F523D0" w:rsidRPr="006A0050" w14:paraId="67FF9421" w14:textId="77777777" w:rsidTr="00D74F1B">
        <w:trPr>
          <w:trHeight w:val="427"/>
        </w:trPr>
        <w:tc>
          <w:tcPr>
            <w:tcW w:w="5246" w:type="dxa"/>
            <w:gridSpan w:val="3"/>
            <w:shd w:val="clear" w:color="auto" w:fill="auto"/>
          </w:tcPr>
          <w:p w14:paraId="3EE29837" w14:textId="47D98442" w:rsidR="00F523D0" w:rsidRPr="006A0050" w:rsidRDefault="00F523D0" w:rsidP="00F145AE">
            <w:pPr>
              <w:numPr>
                <w:ilvl w:val="0"/>
                <w:numId w:val="67"/>
              </w:numPr>
              <w:tabs>
                <w:tab w:val="num" w:pos="284"/>
              </w:tabs>
              <w:ind w:left="284" w:hanging="295"/>
              <w:jc w:val="both"/>
              <w:rPr>
                <w:rFonts w:ascii="Arial" w:hAnsi="Arial" w:cs="Arial"/>
                <w:sz w:val="24"/>
                <w:szCs w:val="24"/>
                <w:lang w:val="de-DE" w:eastAsia="de-DE"/>
              </w:rPr>
            </w:pPr>
            <w:r w:rsidRPr="006A0050">
              <w:rPr>
                <w:rFonts w:ascii="Arial" w:hAnsi="Arial" w:cs="Arial"/>
                <w:sz w:val="24"/>
                <w:szCs w:val="24"/>
                <w:lang w:val="de-DE" w:eastAsia="de-DE"/>
              </w:rPr>
              <w:t xml:space="preserve">Gemäß Art. 48 Absatz 1 Buchst. a) L.G. 16/2015 und </w:t>
            </w:r>
            <w:r w:rsidRPr="0063111B">
              <w:rPr>
                <w:rFonts w:ascii="Arial" w:hAnsi="Arial" w:cs="Arial"/>
                <w:b/>
                <w:bCs/>
                <w:sz w:val="24"/>
                <w:szCs w:val="24"/>
                <w:lang w:val="de-DE" w:eastAsia="de-DE"/>
              </w:rPr>
              <w:t>Artikel 1</w:t>
            </w:r>
            <w:r w:rsidRPr="006A0050">
              <w:rPr>
                <w:rFonts w:ascii="Arial" w:hAnsi="Arial" w:cs="Arial"/>
                <w:b/>
                <w:bCs/>
                <w:sz w:val="24"/>
                <w:szCs w:val="24"/>
                <w:lang w:val="de-DE" w:eastAsia="de-DE"/>
              </w:rPr>
              <w:t>20</w:t>
            </w:r>
            <w:r w:rsidR="00B83E02" w:rsidRPr="0081437E">
              <w:rPr>
                <w:rFonts w:ascii="Arial" w:hAnsi="Arial" w:cs="Arial"/>
                <w:b/>
                <w:bCs/>
                <w:sz w:val="24"/>
                <w:szCs w:val="24"/>
                <w:lang w:val="de-DE" w:eastAsia="de-DE"/>
              </w:rPr>
              <w:t>,</w:t>
            </w:r>
            <w:r w:rsidRPr="0081437E">
              <w:rPr>
                <w:rFonts w:ascii="Arial" w:hAnsi="Arial" w:cs="Arial"/>
                <w:b/>
                <w:bCs/>
                <w:sz w:val="24"/>
                <w:szCs w:val="24"/>
                <w:lang w:val="de-DE" w:eastAsia="de-DE"/>
              </w:rPr>
              <w:t xml:space="preserve"> Abs. 1</w:t>
            </w:r>
            <w:r w:rsidR="00B83E02" w:rsidRPr="0081437E">
              <w:rPr>
                <w:rFonts w:ascii="Arial" w:hAnsi="Arial" w:cs="Arial"/>
                <w:b/>
                <w:bCs/>
                <w:sz w:val="24"/>
                <w:szCs w:val="24"/>
                <w:lang w:val="de-DE" w:eastAsia="de-DE"/>
              </w:rPr>
              <w:t>,</w:t>
            </w:r>
            <w:r w:rsidRPr="0081437E">
              <w:rPr>
                <w:rFonts w:ascii="Arial" w:hAnsi="Arial" w:cs="Arial"/>
                <w:b/>
                <w:bCs/>
                <w:sz w:val="24"/>
                <w:szCs w:val="24"/>
                <w:lang w:val="de-DE" w:eastAsia="de-DE"/>
              </w:rPr>
              <w:t xml:space="preserve"> Buchst. a</w:t>
            </w:r>
            <w:r w:rsidR="00B83E02">
              <w:rPr>
                <w:rFonts w:ascii="Arial" w:hAnsi="Arial" w:cs="Arial"/>
                <w:sz w:val="24"/>
                <w:szCs w:val="24"/>
                <w:lang w:val="de-DE" w:eastAsia="de-DE"/>
              </w:rPr>
              <w:t>,</w:t>
            </w:r>
            <w:r w:rsidRPr="006A0050">
              <w:rPr>
                <w:rFonts w:ascii="Arial" w:hAnsi="Arial" w:cs="Arial"/>
                <w:sz w:val="24"/>
                <w:szCs w:val="24"/>
                <w:lang w:val="de-DE" w:eastAsia="de-DE"/>
              </w:rPr>
              <w:t xml:space="preserve"> </w:t>
            </w:r>
            <w:proofErr w:type="spellStart"/>
            <w:r w:rsidRPr="006A0050">
              <w:rPr>
                <w:rFonts w:ascii="Arial" w:hAnsi="Arial" w:cs="Arial"/>
                <w:sz w:val="24"/>
                <w:szCs w:val="24"/>
                <w:lang w:val="de-DE" w:eastAsia="de-DE"/>
              </w:rPr>
              <w:t>GvD</w:t>
            </w:r>
            <w:proofErr w:type="spellEnd"/>
            <w:r w:rsidRPr="006A0050">
              <w:rPr>
                <w:rFonts w:ascii="Arial" w:hAnsi="Arial" w:cs="Arial"/>
                <w:sz w:val="24"/>
                <w:szCs w:val="24"/>
                <w:lang w:val="de-DE" w:eastAsia="de-DE"/>
              </w:rPr>
              <w:t xml:space="preserve"> Nr. 36/2023 können Vergabeverträge in den folgenden Fällen ohne neues Vergabeverfahren geändert werden, vorausgesetzt, dass bei den in den Buchst. a) und c) genannten Fällen, trotz der Änderungen die Struktur des Vertrags oder der Rahmenvereinbarung und der zugrunde liegende wirtschaftliche Vorgang als unverändert angesehen werden können:</w:t>
            </w:r>
          </w:p>
          <w:p w14:paraId="27A7CF31" w14:textId="77777777" w:rsidR="00F523D0" w:rsidRPr="006A0050" w:rsidRDefault="00F523D0" w:rsidP="00F523D0">
            <w:pPr>
              <w:ind w:left="284"/>
              <w:jc w:val="both"/>
              <w:rPr>
                <w:rFonts w:ascii="Arial" w:hAnsi="Arial" w:cs="Arial"/>
                <w:sz w:val="24"/>
                <w:szCs w:val="24"/>
                <w:lang w:val="de-DE" w:eastAsia="de-DE"/>
              </w:rPr>
            </w:pPr>
          </w:p>
        </w:tc>
        <w:tc>
          <w:tcPr>
            <w:tcW w:w="4819" w:type="dxa"/>
            <w:shd w:val="clear" w:color="auto" w:fill="auto"/>
          </w:tcPr>
          <w:p w14:paraId="6BC46264" w14:textId="4EE76E87" w:rsidR="00F523D0" w:rsidRPr="006A0050" w:rsidRDefault="00F523D0" w:rsidP="00F145AE">
            <w:pPr>
              <w:numPr>
                <w:ilvl w:val="0"/>
                <w:numId w:val="68"/>
              </w:numPr>
              <w:ind w:left="294" w:hanging="284"/>
              <w:jc w:val="both"/>
              <w:rPr>
                <w:rFonts w:ascii="Arial" w:hAnsi="Arial" w:cs="Arial"/>
                <w:sz w:val="24"/>
                <w:szCs w:val="24"/>
              </w:rPr>
            </w:pPr>
            <w:r w:rsidRPr="006A0050">
              <w:rPr>
                <w:rFonts w:ascii="Arial" w:hAnsi="Arial" w:cs="Arial"/>
                <w:sz w:val="24"/>
                <w:szCs w:val="24"/>
              </w:rPr>
              <w:t xml:space="preserve">Ai sensi dell’art. 48 comma 1 </w:t>
            </w:r>
            <w:proofErr w:type="spellStart"/>
            <w:r w:rsidRPr="006A0050">
              <w:rPr>
                <w:rFonts w:ascii="Arial" w:hAnsi="Arial" w:cs="Arial"/>
                <w:sz w:val="24"/>
                <w:szCs w:val="24"/>
              </w:rPr>
              <w:t>lett.a</w:t>
            </w:r>
            <w:proofErr w:type="spellEnd"/>
            <w:r w:rsidRPr="006A0050">
              <w:rPr>
                <w:rFonts w:ascii="Arial" w:hAnsi="Arial" w:cs="Arial"/>
                <w:sz w:val="24"/>
                <w:szCs w:val="24"/>
              </w:rPr>
              <w:t>) L.P. 16/2015 e dell’</w:t>
            </w:r>
            <w:r w:rsidRPr="0081437E">
              <w:rPr>
                <w:rFonts w:ascii="Arial" w:hAnsi="Arial" w:cs="Arial"/>
                <w:b/>
                <w:bCs/>
                <w:sz w:val="24"/>
                <w:szCs w:val="24"/>
              </w:rPr>
              <w:t>art. 120</w:t>
            </w:r>
            <w:r w:rsidR="0063111B" w:rsidRPr="0081437E">
              <w:rPr>
                <w:rFonts w:ascii="Arial" w:hAnsi="Arial" w:cs="Arial"/>
                <w:b/>
                <w:bCs/>
                <w:sz w:val="24"/>
                <w:szCs w:val="24"/>
              </w:rPr>
              <w:t>,</w:t>
            </w:r>
            <w:r w:rsidRPr="0081437E">
              <w:rPr>
                <w:rFonts w:ascii="Arial" w:hAnsi="Arial" w:cs="Arial"/>
                <w:b/>
                <w:bCs/>
                <w:sz w:val="24"/>
                <w:szCs w:val="24"/>
              </w:rPr>
              <w:t xml:space="preserve"> comma 1 lett.</w:t>
            </w:r>
            <w:r w:rsidR="00F145AE" w:rsidRPr="0081437E">
              <w:rPr>
                <w:rFonts w:ascii="Arial" w:hAnsi="Arial" w:cs="Arial"/>
                <w:b/>
                <w:bCs/>
                <w:sz w:val="24"/>
                <w:szCs w:val="24"/>
              </w:rPr>
              <w:t xml:space="preserve"> </w:t>
            </w:r>
            <w:r w:rsidRPr="0081437E">
              <w:rPr>
                <w:rFonts w:ascii="Arial" w:hAnsi="Arial" w:cs="Arial"/>
                <w:b/>
                <w:bCs/>
                <w:sz w:val="24"/>
                <w:szCs w:val="24"/>
              </w:rPr>
              <w:t>a</w:t>
            </w:r>
            <w:r w:rsidR="00B83E02">
              <w:rPr>
                <w:rFonts w:ascii="Arial" w:hAnsi="Arial" w:cs="Arial"/>
                <w:bCs/>
                <w:sz w:val="24"/>
                <w:szCs w:val="24"/>
              </w:rPr>
              <w:t>,</w:t>
            </w:r>
            <w:r w:rsidRPr="006A0050">
              <w:rPr>
                <w:rFonts w:ascii="Arial" w:hAnsi="Arial" w:cs="Arial"/>
                <w:sz w:val="24"/>
                <w:szCs w:val="24"/>
              </w:rPr>
              <w:t xml:space="preserve"> </w:t>
            </w:r>
            <w:proofErr w:type="spellStart"/>
            <w:r w:rsidRPr="006A0050">
              <w:rPr>
                <w:rFonts w:ascii="Arial" w:hAnsi="Arial" w:cs="Arial"/>
                <w:sz w:val="24"/>
                <w:szCs w:val="24"/>
              </w:rPr>
              <w:t>D.Lgs.</w:t>
            </w:r>
            <w:proofErr w:type="spellEnd"/>
            <w:r w:rsidRPr="006A0050">
              <w:rPr>
                <w:rFonts w:ascii="Arial" w:hAnsi="Arial" w:cs="Arial"/>
                <w:sz w:val="24"/>
                <w:szCs w:val="24"/>
              </w:rPr>
              <w:t xml:space="preserve"> 36/2023</w:t>
            </w:r>
            <w:r w:rsidR="005C4DBE">
              <w:rPr>
                <w:rFonts w:ascii="Arial" w:hAnsi="Arial" w:cs="Arial"/>
                <w:sz w:val="24"/>
                <w:szCs w:val="24"/>
              </w:rPr>
              <w:t>,</w:t>
            </w:r>
            <w:r w:rsidRPr="006A0050">
              <w:rPr>
                <w:rFonts w:ascii="Arial" w:hAnsi="Arial" w:cs="Arial"/>
                <w:sz w:val="24"/>
                <w:szCs w:val="24"/>
              </w:rPr>
              <w:t xml:space="preserve"> i contratti di appalto possono essere modificati senza una nuova procedura di affidamento nei casi seguenti, sempre che, nelle ipotesi previste dalle lettere a) e c), nonostante le modifiche, la struttura del contratto o dell’accordo quadro e l’operazione economica sottesa possano ritenersi inalterate:</w:t>
            </w:r>
          </w:p>
        </w:tc>
      </w:tr>
      <w:tr w:rsidR="00F523D0" w:rsidRPr="006A0050" w14:paraId="7FD336A7" w14:textId="77777777" w:rsidTr="00D74F1B">
        <w:trPr>
          <w:trHeight w:val="427"/>
        </w:trPr>
        <w:tc>
          <w:tcPr>
            <w:tcW w:w="5246" w:type="dxa"/>
            <w:gridSpan w:val="3"/>
            <w:shd w:val="clear" w:color="auto" w:fill="auto"/>
          </w:tcPr>
          <w:p w14:paraId="6E5E9295" w14:textId="3D2A4382" w:rsidR="00F523D0" w:rsidRPr="006A0050" w:rsidRDefault="00F523D0" w:rsidP="002919F1">
            <w:pPr>
              <w:pStyle w:val="Listenabsatz"/>
              <w:numPr>
                <w:ilvl w:val="0"/>
                <w:numId w:val="69"/>
              </w:numPr>
              <w:jc w:val="both"/>
              <w:rPr>
                <w:rFonts w:ascii="Arial" w:hAnsi="Arial" w:cs="Arial"/>
                <w:b/>
                <w:bCs/>
                <w:sz w:val="24"/>
                <w:szCs w:val="24"/>
                <w:lang w:val="de-DE" w:eastAsia="de-DE"/>
              </w:rPr>
            </w:pPr>
            <w:r w:rsidRPr="006A0050">
              <w:rPr>
                <w:rFonts w:ascii="Arial" w:hAnsi="Arial" w:cs="Arial"/>
                <w:sz w:val="24"/>
                <w:szCs w:val="24"/>
                <w:lang w:val="de-DE" w:eastAsia="de-DE"/>
              </w:rPr>
              <w:t>Wenn die Änderungen, unabhängig von ihrem finanziellen Wert, in klaren, präzisen und eindeutigen Klauseln in den ursprünglichen Ausschreibungsunterlagen vorgesehen waren, die auch aus Optionsklauseln bestehen können. Für Verträge über Dienstleistungen oder Lieferungen, die von Sammelbeschaffungen abgeschlossen wurden, gelten die Bestimmungen des Artikels 1 Absatz 511 des Gesetzes Nr. 208 vom 28. Dezember 2015.</w:t>
            </w:r>
            <w:r w:rsidRPr="006A0050">
              <w:rPr>
                <w:rFonts w:ascii="Arial" w:hAnsi="Arial" w:cs="Arial"/>
                <w:b/>
                <w:bCs/>
                <w:sz w:val="24"/>
                <w:szCs w:val="24"/>
                <w:lang w:val="de-DE" w:eastAsia="de-DE"/>
              </w:rPr>
              <w:t xml:space="preserve"> </w:t>
            </w:r>
          </w:p>
          <w:p w14:paraId="2979C14D" w14:textId="77AC6A27" w:rsidR="00F523D0" w:rsidRPr="00CB34F0" w:rsidRDefault="00990470" w:rsidP="002820B5">
            <w:pPr>
              <w:pStyle w:val="Listenabsatz"/>
              <w:ind w:left="644"/>
              <w:jc w:val="both"/>
              <w:rPr>
                <w:rFonts w:ascii="Arial" w:hAnsi="Arial" w:cs="Arial"/>
                <w:b/>
                <w:bCs/>
                <w:i/>
                <w:iCs/>
                <w:sz w:val="24"/>
                <w:szCs w:val="24"/>
                <w:lang w:val="de-DE" w:eastAsia="de-DE"/>
              </w:rPr>
            </w:pPr>
            <w:r>
              <w:rPr>
                <w:rFonts w:ascii="Arial" w:hAnsi="Arial" w:cs="Arial"/>
                <w:b/>
                <w:bCs/>
                <w:i/>
                <w:iCs/>
                <w:sz w:val="24"/>
                <w:szCs w:val="24"/>
                <w:lang w:val="de-DE" w:eastAsia="de-DE"/>
              </w:rPr>
              <w:t>s</w:t>
            </w:r>
            <w:r w:rsidR="00F523D0" w:rsidRPr="00CB34F0">
              <w:rPr>
                <w:rFonts w:ascii="Arial" w:hAnsi="Arial" w:cs="Arial"/>
                <w:b/>
                <w:bCs/>
                <w:i/>
                <w:iCs/>
                <w:sz w:val="24"/>
                <w:szCs w:val="24"/>
                <w:lang w:val="de-DE" w:eastAsia="de-DE"/>
              </w:rPr>
              <w:t xml:space="preserve">iehe </w:t>
            </w:r>
            <w:r w:rsidR="008F71D5">
              <w:rPr>
                <w:rFonts w:ascii="Arial" w:hAnsi="Arial" w:cs="Arial"/>
                <w:b/>
                <w:bCs/>
                <w:i/>
                <w:iCs/>
                <w:sz w:val="24"/>
                <w:szCs w:val="24"/>
                <w:lang w:val="de-DE" w:eastAsia="de-DE"/>
              </w:rPr>
              <w:t>B</w:t>
            </w:r>
            <w:r w:rsidR="00F523D0" w:rsidRPr="00CB34F0">
              <w:rPr>
                <w:rFonts w:ascii="Arial" w:hAnsi="Arial" w:cs="Arial"/>
                <w:b/>
                <w:bCs/>
                <w:i/>
                <w:iCs/>
                <w:sz w:val="24"/>
                <w:szCs w:val="24"/>
                <w:lang w:val="de-DE" w:eastAsia="de-DE"/>
              </w:rPr>
              <w:t>esondere Vertragsbedingungen Teil II</w:t>
            </w:r>
          </w:p>
        </w:tc>
        <w:tc>
          <w:tcPr>
            <w:tcW w:w="4819" w:type="dxa"/>
            <w:shd w:val="clear" w:color="auto" w:fill="auto"/>
          </w:tcPr>
          <w:p w14:paraId="64FDD871" w14:textId="77777777" w:rsidR="00D92698" w:rsidRDefault="00F523D0" w:rsidP="00D92698">
            <w:pPr>
              <w:pStyle w:val="Listenabsatz"/>
              <w:numPr>
                <w:ilvl w:val="0"/>
                <w:numId w:val="90"/>
              </w:numPr>
              <w:ind w:left="742" w:hanging="425"/>
              <w:jc w:val="both"/>
              <w:rPr>
                <w:rFonts w:ascii="Arial" w:hAnsi="Arial" w:cs="Arial"/>
                <w:sz w:val="24"/>
                <w:szCs w:val="24"/>
              </w:rPr>
            </w:pPr>
            <w:r w:rsidRPr="00F145AE">
              <w:rPr>
                <w:rFonts w:ascii="Arial" w:hAnsi="Arial" w:cs="Arial"/>
                <w:sz w:val="24"/>
                <w:szCs w:val="24"/>
              </w:rPr>
              <w:t>se le modifiche, a prescindere dal loro valore monetario, sono state previste in clausole chiare, precise e inequivocabili dei documenti di gara iniziali, che possono consistere anche in clausole di opzione; per i contratti relativi a servizi o forniture stipulati dai soggetti aggregatori restano ferme le disposizioni di cui all'articolo 1, comma 511, della legge 28 dicembre 2015, n. 208</w:t>
            </w:r>
            <w:r w:rsidR="00D92698">
              <w:rPr>
                <w:rFonts w:ascii="Arial" w:hAnsi="Arial" w:cs="Arial"/>
                <w:sz w:val="24"/>
                <w:szCs w:val="24"/>
              </w:rPr>
              <w:t xml:space="preserve">. </w:t>
            </w:r>
          </w:p>
          <w:p w14:paraId="20156F2D" w14:textId="586D6444" w:rsidR="00F523D0" w:rsidRPr="00D92698" w:rsidRDefault="00990470" w:rsidP="00D92698">
            <w:pPr>
              <w:pStyle w:val="Listenabsatz"/>
              <w:ind w:left="742"/>
              <w:jc w:val="both"/>
              <w:rPr>
                <w:rFonts w:ascii="Arial" w:hAnsi="Arial" w:cs="Arial"/>
                <w:sz w:val="24"/>
                <w:szCs w:val="24"/>
              </w:rPr>
            </w:pPr>
            <w:r>
              <w:rPr>
                <w:rFonts w:ascii="Arial" w:hAnsi="Arial" w:cs="Arial"/>
                <w:b/>
                <w:i/>
                <w:sz w:val="24"/>
                <w:szCs w:val="24"/>
              </w:rPr>
              <w:t>v.</w:t>
            </w:r>
            <w:r w:rsidR="00F523D0" w:rsidRPr="00D92698">
              <w:rPr>
                <w:rFonts w:ascii="Arial" w:hAnsi="Arial" w:cs="Arial"/>
                <w:b/>
                <w:i/>
                <w:sz w:val="24"/>
                <w:szCs w:val="24"/>
              </w:rPr>
              <w:t xml:space="preserve"> </w:t>
            </w:r>
            <w:r>
              <w:rPr>
                <w:rFonts w:ascii="Arial" w:hAnsi="Arial" w:cs="Arial"/>
                <w:b/>
                <w:i/>
                <w:sz w:val="24"/>
                <w:szCs w:val="24"/>
              </w:rPr>
              <w:t>C</w:t>
            </w:r>
            <w:r w:rsidR="00F523D0" w:rsidRPr="00D92698">
              <w:rPr>
                <w:rFonts w:ascii="Arial" w:hAnsi="Arial" w:cs="Arial"/>
                <w:b/>
                <w:i/>
                <w:sz w:val="24"/>
                <w:szCs w:val="24"/>
              </w:rPr>
              <w:t>apitolato speciale parte II</w:t>
            </w:r>
          </w:p>
          <w:p w14:paraId="10FD0274" w14:textId="77777777" w:rsidR="00F523D0" w:rsidRDefault="00F523D0" w:rsidP="00F523D0">
            <w:pPr>
              <w:ind w:left="294"/>
              <w:jc w:val="both"/>
              <w:rPr>
                <w:rFonts w:ascii="Arial" w:hAnsi="Arial" w:cs="Arial"/>
                <w:sz w:val="24"/>
                <w:szCs w:val="24"/>
              </w:rPr>
            </w:pPr>
          </w:p>
          <w:p w14:paraId="7AD6D43B" w14:textId="77777777" w:rsidR="007C0D3C" w:rsidRDefault="007C0D3C" w:rsidP="00F523D0">
            <w:pPr>
              <w:ind w:left="294"/>
              <w:jc w:val="both"/>
              <w:rPr>
                <w:rFonts w:ascii="Arial" w:hAnsi="Arial" w:cs="Arial"/>
                <w:sz w:val="24"/>
                <w:szCs w:val="24"/>
              </w:rPr>
            </w:pPr>
          </w:p>
          <w:p w14:paraId="6B007902" w14:textId="77777777" w:rsidR="0081437E" w:rsidRDefault="0081437E" w:rsidP="00F523D0">
            <w:pPr>
              <w:ind w:left="294"/>
              <w:jc w:val="both"/>
              <w:rPr>
                <w:rFonts w:ascii="Arial" w:hAnsi="Arial" w:cs="Arial"/>
                <w:sz w:val="24"/>
                <w:szCs w:val="24"/>
              </w:rPr>
            </w:pPr>
          </w:p>
          <w:p w14:paraId="3EF95F8B" w14:textId="77777777" w:rsidR="0081437E" w:rsidRPr="006A0050" w:rsidRDefault="0081437E" w:rsidP="00F523D0">
            <w:pPr>
              <w:ind w:left="294"/>
              <w:jc w:val="both"/>
              <w:rPr>
                <w:rFonts w:ascii="Arial" w:hAnsi="Arial" w:cs="Arial"/>
                <w:sz w:val="24"/>
                <w:szCs w:val="24"/>
              </w:rPr>
            </w:pPr>
          </w:p>
        </w:tc>
      </w:tr>
      <w:tr w:rsidR="00F523D0" w:rsidRPr="006A0050" w14:paraId="7FCC4900" w14:textId="77777777" w:rsidTr="00D74F1B">
        <w:trPr>
          <w:trHeight w:val="427"/>
        </w:trPr>
        <w:tc>
          <w:tcPr>
            <w:tcW w:w="5246" w:type="dxa"/>
            <w:gridSpan w:val="3"/>
            <w:shd w:val="clear" w:color="auto" w:fill="auto"/>
          </w:tcPr>
          <w:p w14:paraId="558449DE" w14:textId="39974EB3" w:rsidR="0005205D" w:rsidRPr="006A0050" w:rsidRDefault="0005205D" w:rsidP="00F145AE">
            <w:pPr>
              <w:pStyle w:val="Listenabsatz"/>
              <w:numPr>
                <w:ilvl w:val="0"/>
                <w:numId w:val="69"/>
              </w:numPr>
              <w:jc w:val="both"/>
              <w:rPr>
                <w:rFonts w:ascii="Arial" w:hAnsi="Arial" w:cs="Arial"/>
                <w:sz w:val="24"/>
                <w:szCs w:val="24"/>
                <w:lang w:val="de-DE" w:eastAsia="de-DE"/>
              </w:rPr>
            </w:pPr>
            <w:bookmarkStart w:id="1" w:name="_Hlk188435788"/>
            <w:r w:rsidRPr="006A0050">
              <w:rPr>
                <w:rFonts w:ascii="Arial" w:hAnsi="Arial" w:cs="Arial"/>
                <w:sz w:val="24"/>
                <w:szCs w:val="24"/>
                <w:lang w:val="de-DE" w:eastAsia="de-DE"/>
              </w:rPr>
              <w:t xml:space="preserve">Bei nachträglichem Bedarf an zusätzlichen Bauleistungen, Dienstleistungen oder Lieferungen, die nicht im ursprünglichen Auftrag </w:t>
            </w:r>
            <w:r w:rsidRPr="006A0050">
              <w:rPr>
                <w:rFonts w:ascii="Arial" w:hAnsi="Arial" w:cs="Arial"/>
                <w:sz w:val="24"/>
                <w:szCs w:val="24"/>
                <w:lang w:val="de-DE" w:eastAsia="de-DE"/>
              </w:rPr>
              <w:lastRenderedPageBreak/>
              <w:t>vorgesehen waren, wenn ein Wechsel des Auftragnehmers gleichzeitig:</w:t>
            </w:r>
          </w:p>
          <w:p w14:paraId="4F12B59F" w14:textId="77777777" w:rsidR="0005205D" w:rsidRPr="006A0050" w:rsidRDefault="0005205D" w:rsidP="00FD59B0">
            <w:pPr>
              <w:ind w:left="634"/>
              <w:jc w:val="both"/>
              <w:rPr>
                <w:rFonts w:ascii="Arial" w:hAnsi="Arial" w:cs="Arial"/>
                <w:sz w:val="24"/>
                <w:szCs w:val="24"/>
                <w:lang w:val="de-DE" w:eastAsia="de-DE"/>
              </w:rPr>
            </w:pPr>
            <w:r w:rsidRPr="006A0050">
              <w:rPr>
                <w:rFonts w:ascii="Arial" w:hAnsi="Arial" w:cs="Arial"/>
                <w:sz w:val="24"/>
                <w:szCs w:val="24"/>
                <w:lang w:val="de-DE" w:eastAsia="de-DE"/>
              </w:rPr>
              <w:t>1) aus wirtschaftlichen oder technischen Gründen unmöglich ist;</w:t>
            </w:r>
          </w:p>
          <w:p w14:paraId="1BCE7BCA" w14:textId="77777777" w:rsidR="0005205D" w:rsidRDefault="0005205D" w:rsidP="00FD59B0">
            <w:pPr>
              <w:ind w:left="634"/>
              <w:jc w:val="both"/>
              <w:rPr>
                <w:rFonts w:ascii="Arial" w:hAnsi="Arial" w:cs="Arial"/>
                <w:sz w:val="24"/>
                <w:szCs w:val="24"/>
                <w:lang w:val="de-DE" w:eastAsia="de-DE"/>
              </w:rPr>
            </w:pPr>
            <w:r w:rsidRPr="006A0050">
              <w:rPr>
                <w:rFonts w:ascii="Arial" w:hAnsi="Arial" w:cs="Arial"/>
                <w:sz w:val="24"/>
                <w:szCs w:val="24"/>
                <w:lang w:val="de-DE" w:eastAsia="de-DE"/>
              </w:rPr>
              <w:t>2) erhebliche Unannehmlichkeiten oder eine wesentliche Kostensteigerung für die Vergabestelle mit sich bringt;</w:t>
            </w:r>
          </w:p>
          <w:p w14:paraId="754C2D1E" w14:textId="77777777" w:rsidR="0081437E" w:rsidRPr="006A0050" w:rsidRDefault="0081437E" w:rsidP="00FD59B0">
            <w:pPr>
              <w:ind w:left="634"/>
              <w:jc w:val="both"/>
              <w:rPr>
                <w:rFonts w:ascii="Arial" w:hAnsi="Arial" w:cs="Arial"/>
                <w:sz w:val="24"/>
                <w:szCs w:val="24"/>
                <w:lang w:val="de-DE" w:eastAsia="de-DE"/>
              </w:rPr>
            </w:pPr>
          </w:p>
          <w:p w14:paraId="644B9DB0" w14:textId="33A51845" w:rsidR="007C0D3C" w:rsidRDefault="0005205D" w:rsidP="00F145AE">
            <w:pPr>
              <w:pStyle w:val="Listenabsatz"/>
              <w:numPr>
                <w:ilvl w:val="0"/>
                <w:numId w:val="69"/>
              </w:numPr>
              <w:jc w:val="both"/>
              <w:rPr>
                <w:rFonts w:ascii="Arial" w:hAnsi="Arial" w:cs="Arial"/>
                <w:sz w:val="24"/>
                <w:szCs w:val="24"/>
                <w:lang w:val="de-DE" w:eastAsia="de-DE"/>
              </w:rPr>
            </w:pPr>
            <w:r w:rsidRPr="006A0050">
              <w:rPr>
                <w:rFonts w:ascii="Arial" w:hAnsi="Arial" w:cs="Arial"/>
                <w:sz w:val="24"/>
                <w:szCs w:val="24"/>
                <w:lang w:val="de-DE" w:eastAsia="de-DE"/>
              </w:rPr>
              <w:t>Bei Änderungen während der Bauausführung, d.h. Änderungen, die sich aufgrund unvorhersehbarer Umstände seitens der Vergabestelle während der Vertragsdurchführung als notwendig erweisen</w:t>
            </w:r>
            <w:r w:rsidR="000F1B1B">
              <w:rPr>
                <w:rFonts w:ascii="Arial" w:hAnsi="Arial" w:cs="Arial"/>
                <w:sz w:val="24"/>
                <w:szCs w:val="24"/>
                <w:lang w:val="de-DE" w:eastAsia="de-DE"/>
              </w:rPr>
              <w:t>.</w:t>
            </w:r>
            <w:r w:rsidR="00EA25C3" w:rsidRPr="00D4008F">
              <w:rPr>
                <w:rFonts w:ascii="Arial" w:hAnsi="Arial" w:cs="Arial"/>
                <w:sz w:val="24"/>
                <w:szCs w:val="24"/>
                <w:lang w:val="de-DE" w:eastAsia="de-DE"/>
              </w:rPr>
              <w:t xml:space="preserve"> </w:t>
            </w:r>
            <w:r w:rsidR="000F1B1B" w:rsidRPr="00F21B12">
              <w:rPr>
                <w:rFonts w:ascii="Arial" w:hAnsi="Arial" w:cs="Arial"/>
                <w:sz w:val="24"/>
                <w:szCs w:val="24"/>
                <w:highlight w:val="yellow"/>
                <w:lang w:val="de-DE" w:eastAsia="de-DE"/>
              </w:rPr>
              <w:t>V</w:t>
            </w:r>
            <w:r w:rsidR="00EA25C3" w:rsidRPr="00F21B12">
              <w:rPr>
                <w:rFonts w:ascii="Arial" w:hAnsi="Arial" w:cs="Arial"/>
                <w:sz w:val="24"/>
                <w:szCs w:val="24"/>
                <w:highlight w:val="yellow"/>
                <w:lang w:val="de-DE" w:eastAsia="de-DE"/>
              </w:rPr>
              <w:t>orbehaltlich weiterer</w:t>
            </w:r>
            <w:r w:rsidR="000E6D5C" w:rsidRPr="00F21B12">
              <w:rPr>
                <w:rFonts w:ascii="Arial" w:hAnsi="Arial" w:cs="Arial"/>
                <w:sz w:val="24"/>
                <w:szCs w:val="24"/>
                <w:highlight w:val="yellow"/>
                <w:lang w:val="de-DE" w:eastAsia="de-DE"/>
              </w:rPr>
              <w:t>,</w:t>
            </w:r>
            <w:r w:rsidR="00EA25C3" w:rsidRPr="00F21B12">
              <w:rPr>
                <w:rFonts w:ascii="Arial" w:hAnsi="Arial" w:cs="Arial"/>
                <w:sz w:val="24"/>
                <w:szCs w:val="24"/>
                <w:highlight w:val="yellow"/>
                <w:lang w:val="de-DE" w:eastAsia="de-DE"/>
              </w:rPr>
              <w:t xml:space="preserve"> </w:t>
            </w:r>
            <w:r w:rsidR="000E6D5C" w:rsidRPr="00F21B12">
              <w:rPr>
                <w:rFonts w:ascii="Arial" w:hAnsi="Arial" w:cs="Arial"/>
                <w:sz w:val="24"/>
                <w:szCs w:val="24"/>
                <w:highlight w:val="yellow"/>
                <w:lang w:val="de-DE" w:eastAsia="de-DE"/>
              </w:rPr>
              <w:t>durch die branchenspezifische Gesetzgebung vorgesehenen Fälle, stellen unvorhergesehene Ereignisse dar: 1. die Erfordernisse, die sich aus neuen Rechts- oder Verwaltungsvorschriften oder aus nachträglichen Maßnahmen von Behörden oder Körperschaften, die für den Schutz wichtiger Interessen zuständig sind; 2. die außergewöhnlichen und unvorhergesehenen Naturereignisse und die Fälle höherer Gewalt, die die betroffenen Güter des Eingriffs beeinflussen; 3. die Funde, die unerwartet oder mit der gebotenen Sorgfalt in der Planungsphase nicht vorhersehbar waren; 4. Die Ausführungsschwierigkeiten, die durch geologische, hydrologische und ähnliche Ursachen entstehen und von den Parteien aufgrund des zum Zeitpunkt der Planung vorhandenen technischen und wissenschaftlichen Wissens nicht vorhersehbar waren;</w:t>
            </w:r>
          </w:p>
          <w:p w14:paraId="2B10F706" w14:textId="77777777" w:rsidR="007C0D3C" w:rsidRPr="000E6D5C" w:rsidRDefault="007C0D3C" w:rsidP="000E6D5C">
            <w:pPr>
              <w:jc w:val="both"/>
              <w:rPr>
                <w:rFonts w:ascii="Arial" w:hAnsi="Arial" w:cs="Arial"/>
                <w:sz w:val="24"/>
                <w:szCs w:val="24"/>
                <w:lang w:val="de-DE" w:eastAsia="de-DE"/>
              </w:rPr>
            </w:pPr>
          </w:p>
          <w:p w14:paraId="5B6FC4DB" w14:textId="525864A9" w:rsidR="0005205D" w:rsidRDefault="0005205D" w:rsidP="007C0D3C">
            <w:pPr>
              <w:pStyle w:val="Listenabsatz"/>
              <w:ind w:left="644"/>
              <w:jc w:val="both"/>
              <w:rPr>
                <w:rFonts w:ascii="Arial" w:hAnsi="Arial" w:cs="Arial"/>
                <w:sz w:val="24"/>
                <w:szCs w:val="24"/>
                <w:lang w:val="de-DE" w:eastAsia="de-DE"/>
              </w:rPr>
            </w:pPr>
            <w:r w:rsidRPr="00D4008F">
              <w:rPr>
                <w:rFonts w:ascii="Arial" w:hAnsi="Arial" w:cs="Arial"/>
                <w:strike/>
                <w:sz w:val="24"/>
                <w:szCs w:val="24"/>
                <w:highlight w:val="yellow"/>
                <w:lang w:val="de-DE" w:eastAsia="de-DE"/>
              </w:rPr>
              <w:t>Zu solchen Umständen zählen neue Gesetzes- oder Verordnungsbestimmungen oder eingetretene Maßnahmen der zuständigen Behörden oder Körperschaften zum Schutz erheblicher Interessen</w:t>
            </w:r>
            <w:r w:rsidRPr="006A0050">
              <w:rPr>
                <w:rFonts w:ascii="Arial" w:hAnsi="Arial" w:cs="Arial"/>
                <w:sz w:val="24"/>
                <w:szCs w:val="24"/>
                <w:lang w:val="de-DE" w:eastAsia="de-DE"/>
              </w:rPr>
              <w:t>;</w:t>
            </w:r>
          </w:p>
          <w:p w14:paraId="1FDFA63B" w14:textId="77777777" w:rsidR="0081437E" w:rsidRPr="006A0050" w:rsidRDefault="0081437E" w:rsidP="007C0D3C">
            <w:pPr>
              <w:pStyle w:val="Listenabsatz"/>
              <w:ind w:left="644"/>
              <w:jc w:val="both"/>
              <w:rPr>
                <w:rFonts w:ascii="Arial" w:hAnsi="Arial" w:cs="Arial"/>
                <w:sz w:val="24"/>
                <w:szCs w:val="24"/>
                <w:lang w:val="de-DE" w:eastAsia="de-DE"/>
              </w:rPr>
            </w:pPr>
          </w:p>
          <w:p w14:paraId="69DFE28B" w14:textId="09C3B20F" w:rsidR="0005205D" w:rsidRPr="006A0050" w:rsidRDefault="0005205D" w:rsidP="00F145AE">
            <w:pPr>
              <w:pStyle w:val="Listenabsatz"/>
              <w:numPr>
                <w:ilvl w:val="0"/>
                <w:numId w:val="69"/>
              </w:numPr>
              <w:jc w:val="both"/>
              <w:rPr>
                <w:rFonts w:ascii="Arial" w:hAnsi="Arial" w:cs="Arial"/>
                <w:sz w:val="24"/>
                <w:szCs w:val="24"/>
                <w:lang w:val="de-DE" w:eastAsia="de-DE"/>
              </w:rPr>
            </w:pPr>
            <w:r w:rsidRPr="006A0050">
              <w:rPr>
                <w:rFonts w:ascii="Arial" w:hAnsi="Arial" w:cs="Arial"/>
                <w:sz w:val="24"/>
                <w:szCs w:val="24"/>
                <w:lang w:val="de-DE" w:eastAsia="de-DE"/>
              </w:rPr>
              <w:lastRenderedPageBreak/>
              <w:t>Wenn ein neuer Auftragnehmer den ursprünglichen Auftragnehmer aufgrund einer der folgenden Umstände ersetzt:</w:t>
            </w:r>
          </w:p>
          <w:p w14:paraId="4D02D84B" w14:textId="732907F6" w:rsidR="0005205D" w:rsidRPr="006A0050" w:rsidRDefault="0005205D" w:rsidP="00FD59B0">
            <w:pPr>
              <w:ind w:left="634"/>
              <w:jc w:val="both"/>
              <w:rPr>
                <w:rFonts w:ascii="Arial" w:hAnsi="Arial" w:cs="Arial"/>
                <w:sz w:val="24"/>
                <w:szCs w:val="24"/>
                <w:lang w:val="de-DE" w:eastAsia="de-DE"/>
              </w:rPr>
            </w:pPr>
            <w:r w:rsidRPr="006A0050">
              <w:rPr>
                <w:rFonts w:ascii="Arial" w:hAnsi="Arial" w:cs="Arial"/>
                <w:sz w:val="24"/>
                <w:szCs w:val="24"/>
                <w:lang w:val="de-DE" w:eastAsia="de-DE"/>
              </w:rPr>
              <w:t>1) Die subjektive</w:t>
            </w:r>
            <w:r w:rsidR="00F145AE">
              <w:rPr>
                <w:rFonts w:ascii="Arial" w:hAnsi="Arial" w:cs="Arial"/>
                <w:sz w:val="24"/>
                <w:szCs w:val="24"/>
                <w:lang w:val="de-DE" w:eastAsia="de-DE"/>
              </w:rPr>
              <w:t>n</w:t>
            </w:r>
            <w:r w:rsidRPr="006A0050">
              <w:rPr>
                <w:rFonts w:ascii="Arial" w:hAnsi="Arial" w:cs="Arial"/>
                <w:sz w:val="24"/>
                <w:szCs w:val="24"/>
                <w:lang w:val="de-DE" w:eastAsia="de-DE"/>
              </w:rPr>
              <w:t xml:space="preserve"> Änderungen, die den Ersatz des ursprünglichen Auftragnehmers beinhalten, sind in klaren, präzisen und eindeutigen Klauseln in den Ausschreibungs</w:t>
            </w:r>
            <w:r w:rsidR="00ED6D70">
              <w:rPr>
                <w:rFonts w:ascii="Arial" w:hAnsi="Arial" w:cs="Arial"/>
                <w:sz w:val="24"/>
                <w:szCs w:val="24"/>
                <w:lang w:val="de-DE" w:eastAsia="de-DE"/>
              </w:rPr>
              <w:t>-</w:t>
            </w:r>
            <w:r w:rsidRPr="006A0050">
              <w:rPr>
                <w:rFonts w:ascii="Arial" w:hAnsi="Arial" w:cs="Arial"/>
                <w:sz w:val="24"/>
                <w:szCs w:val="24"/>
                <w:lang w:val="de-DE" w:eastAsia="de-DE"/>
              </w:rPr>
              <w:t>unterlagen</w:t>
            </w:r>
            <w:r w:rsidR="00ED6D70">
              <w:rPr>
                <w:rFonts w:ascii="Arial" w:hAnsi="Arial" w:cs="Arial"/>
                <w:sz w:val="24"/>
                <w:szCs w:val="24"/>
                <w:lang w:val="de-DE" w:eastAsia="de-DE"/>
              </w:rPr>
              <w:t xml:space="preserve"> </w:t>
            </w:r>
            <w:r w:rsidRPr="006A0050">
              <w:rPr>
                <w:rFonts w:ascii="Arial" w:hAnsi="Arial" w:cs="Arial"/>
                <w:sz w:val="24"/>
                <w:szCs w:val="24"/>
                <w:lang w:val="de-DE" w:eastAsia="de-DE"/>
              </w:rPr>
              <w:t>vorgesehen;</w:t>
            </w:r>
          </w:p>
          <w:p w14:paraId="0130A15F" w14:textId="77777777" w:rsidR="0005205D" w:rsidRPr="006A0050" w:rsidRDefault="0005205D" w:rsidP="00FD59B0">
            <w:pPr>
              <w:ind w:left="634"/>
              <w:jc w:val="both"/>
              <w:rPr>
                <w:rFonts w:ascii="Arial" w:hAnsi="Arial" w:cs="Arial"/>
                <w:sz w:val="24"/>
                <w:szCs w:val="24"/>
                <w:lang w:val="de-DE" w:eastAsia="de-DE"/>
              </w:rPr>
            </w:pPr>
            <w:r w:rsidRPr="006A0050">
              <w:rPr>
                <w:rFonts w:ascii="Arial" w:hAnsi="Arial" w:cs="Arial"/>
                <w:sz w:val="24"/>
                <w:szCs w:val="24"/>
                <w:lang w:val="de-DE" w:eastAsia="de-DE"/>
              </w:rPr>
              <w:t>2) Der Auftragnehmer wird infolge von Tod, Insolvenz oder Unternehmensumstrukturierungen, die zu einem Wechsel in den anhängigen Beziehungen führen, von einem anderen Wirtschaftsteilnehmer abgelöst, der die ursprünglichen Auswahlkriterien erfüllt, sofern dies keine weiteren wesentlichen Vertragsänderungen zur Folge hat und nicht darauf abzielt, die Anwendung der Vergabevorschriften zu umgehen, unbeschadet der Bestimmungen zum Konkursverfahren;</w:t>
            </w:r>
          </w:p>
          <w:p w14:paraId="1B3DF1F8" w14:textId="05ADAFD4" w:rsidR="0005205D" w:rsidRPr="006A0050" w:rsidRDefault="0005205D" w:rsidP="002820B5">
            <w:pPr>
              <w:ind w:left="634"/>
              <w:jc w:val="both"/>
              <w:rPr>
                <w:rFonts w:ascii="Arial" w:hAnsi="Arial" w:cs="Arial"/>
                <w:sz w:val="24"/>
                <w:szCs w:val="24"/>
                <w:lang w:val="de-DE" w:eastAsia="de-DE"/>
              </w:rPr>
            </w:pPr>
            <w:r w:rsidRPr="006A0050">
              <w:rPr>
                <w:rFonts w:ascii="Arial" w:hAnsi="Arial" w:cs="Arial"/>
                <w:sz w:val="24"/>
                <w:szCs w:val="24"/>
                <w:lang w:val="de-DE" w:eastAsia="de-DE"/>
              </w:rPr>
              <w:t>3) Wenn die Vergabestelle die Verpflichtungen des Hauptauftragnehmers gegenüber seinen Unterauftragnehmern übernimmt.</w:t>
            </w:r>
          </w:p>
          <w:p w14:paraId="4B984D29" w14:textId="77777777" w:rsidR="00F523D0" w:rsidRPr="006A0050" w:rsidRDefault="00F523D0" w:rsidP="008E736C">
            <w:pPr>
              <w:ind w:left="284"/>
              <w:jc w:val="both"/>
              <w:rPr>
                <w:rFonts w:ascii="Arial" w:hAnsi="Arial" w:cs="Arial"/>
                <w:sz w:val="24"/>
                <w:szCs w:val="24"/>
                <w:lang w:val="de-DE" w:eastAsia="de-DE"/>
              </w:rPr>
            </w:pPr>
          </w:p>
        </w:tc>
        <w:tc>
          <w:tcPr>
            <w:tcW w:w="4819" w:type="dxa"/>
            <w:shd w:val="clear" w:color="auto" w:fill="auto"/>
          </w:tcPr>
          <w:p w14:paraId="4D15B920" w14:textId="77777777" w:rsidR="007C0D3C" w:rsidRPr="007C0D3C" w:rsidRDefault="007C0D3C" w:rsidP="007C0D3C">
            <w:pPr>
              <w:pStyle w:val="Listenabsatz"/>
              <w:numPr>
                <w:ilvl w:val="0"/>
                <w:numId w:val="90"/>
              </w:numPr>
              <w:ind w:left="742" w:hanging="425"/>
              <w:jc w:val="both"/>
              <w:rPr>
                <w:rFonts w:ascii="Arial" w:hAnsi="Arial" w:cs="Arial"/>
                <w:sz w:val="24"/>
                <w:szCs w:val="24"/>
              </w:rPr>
            </w:pPr>
            <w:r w:rsidRPr="006A0050">
              <w:rPr>
                <w:rFonts w:ascii="Arial" w:hAnsi="Arial" w:cs="Arial"/>
                <w:sz w:val="24"/>
                <w:szCs w:val="24"/>
              </w:rPr>
              <w:lastRenderedPageBreak/>
              <w:t xml:space="preserve">per la sopravvenuta necessità di lavori, servizi o forniture supplementari, non previsti nell'appalto iniziale, ove un </w:t>
            </w:r>
            <w:r w:rsidRPr="006A0050">
              <w:rPr>
                <w:rFonts w:ascii="Arial" w:hAnsi="Arial" w:cs="Arial"/>
                <w:sz w:val="24"/>
                <w:szCs w:val="24"/>
              </w:rPr>
              <w:lastRenderedPageBreak/>
              <w:t xml:space="preserve">cambiamento del contraente </w:t>
            </w:r>
            <w:r w:rsidRPr="00D4008F">
              <w:rPr>
                <w:rFonts w:ascii="Arial" w:hAnsi="Arial" w:cs="Arial"/>
                <w:sz w:val="24"/>
                <w:szCs w:val="24"/>
              </w:rPr>
              <w:t>al</w:t>
            </w:r>
            <w:r w:rsidRPr="006A0050">
              <w:rPr>
                <w:rFonts w:ascii="Arial" w:hAnsi="Arial" w:cs="Arial"/>
                <w:sz w:val="24"/>
                <w:szCs w:val="24"/>
              </w:rPr>
              <w:t xml:space="preserve"> contempo:</w:t>
            </w:r>
          </w:p>
          <w:p w14:paraId="556BCBDA" w14:textId="77777777" w:rsidR="007C0D3C" w:rsidRPr="006A0050" w:rsidRDefault="007C0D3C" w:rsidP="007C0D3C">
            <w:pPr>
              <w:ind w:left="742"/>
              <w:jc w:val="both"/>
              <w:rPr>
                <w:rFonts w:ascii="Arial" w:hAnsi="Arial" w:cs="Arial"/>
                <w:sz w:val="24"/>
                <w:szCs w:val="24"/>
              </w:rPr>
            </w:pPr>
            <w:r w:rsidRPr="006A0050">
              <w:rPr>
                <w:rFonts w:ascii="Arial" w:hAnsi="Arial" w:cs="Arial"/>
                <w:sz w:val="24"/>
                <w:szCs w:val="24"/>
              </w:rPr>
              <w:t>1) risulti impraticabile per motivi economici o tecnici;</w:t>
            </w:r>
          </w:p>
          <w:p w14:paraId="2378521F" w14:textId="77777777" w:rsidR="007C0D3C" w:rsidRDefault="007C0D3C" w:rsidP="007C0D3C">
            <w:pPr>
              <w:ind w:left="742"/>
              <w:jc w:val="both"/>
              <w:rPr>
                <w:rFonts w:ascii="Arial" w:hAnsi="Arial" w:cs="Arial"/>
                <w:sz w:val="24"/>
                <w:szCs w:val="24"/>
              </w:rPr>
            </w:pPr>
            <w:r w:rsidRPr="006A0050">
              <w:rPr>
                <w:rFonts w:ascii="Arial" w:hAnsi="Arial" w:cs="Arial"/>
                <w:sz w:val="24"/>
                <w:szCs w:val="24"/>
              </w:rPr>
              <w:t>2) comporti per la stazione appaltante notevoli disagi o un sostanziale incremento dei costi;</w:t>
            </w:r>
          </w:p>
          <w:p w14:paraId="0AAB0887" w14:textId="77777777" w:rsidR="0081437E" w:rsidRDefault="0081437E" w:rsidP="007C0D3C">
            <w:pPr>
              <w:ind w:left="742"/>
              <w:jc w:val="both"/>
              <w:rPr>
                <w:rFonts w:ascii="Arial" w:hAnsi="Arial" w:cs="Arial"/>
                <w:sz w:val="24"/>
                <w:szCs w:val="24"/>
              </w:rPr>
            </w:pPr>
          </w:p>
          <w:p w14:paraId="42A8BFAB" w14:textId="77777777" w:rsidR="00B83E02" w:rsidRDefault="0005205D" w:rsidP="007C0D3C">
            <w:pPr>
              <w:pStyle w:val="Listenabsatz"/>
              <w:numPr>
                <w:ilvl w:val="0"/>
                <w:numId w:val="90"/>
              </w:numPr>
              <w:ind w:left="742" w:hanging="425"/>
              <w:jc w:val="both"/>
              <w:rPr>
                <w:rFonts w:ascii="Arial" w:hAnsi="Arial" w:cs="Arial"/>
                <w:sz w:val="24"/>
                <w:szCs w:val="24"/>
              </w:rPr>
            </w:pPr>
            <w:r w:rsidRPr="007C0D3C">
              <w:rPr>
                <w:rFonts w:ascii="Arial" w:hAnsi="Arial" w:cs="Arial"/>
                <w:sz w:val="24"/>
                <w:szCs w:val="24"/>
              </w:rPr>
              <w:t>per le varianti in corso d’opera, da intendersi come modifiche resesi necessarie in corso di esecuzione dell’appalto per effetto di circostanze imprevedibili da parte della stazione appaltante</w:t>
            </w:r>
            <w:r w:rsidR="000F1B1B" w:rsidRPr="007C0D3C">
              <w:rPr>
                <w:rFonts w:ascii="Arial" w:hAnsi="Arial" w:cs="Arial"/>
                <w:sz w:val="24"/>
                <w:szCs w:val="24"/>
              </w:rPr>
              <w:t>.</w:t>
            </w:r>
            <w:r w:rsidR="00EA25C3" w:rsidRPr="007C0D3C">
              <w:rPr>
                <w:rFonts w:ascii="Arial" w:hAnsi="Arial" w:cs="Arial"/>
                <w:sz w:val="24"/>
                <w:szCs w:val="24"/>
              </w:rPr>
              <w:t xml:space="preserve"> </w:t>
            </w:r>
            <w:r w:rsidR="000F1B1B" w:rsidRPr="00F21B12">
              <w:rPr>
                <w:rFonts w:ascii="Arial" w:hAnsi="Arial" w:cs="Arial"/>
                <w:sz w:val="24"/>
                <w:szCs w:val="24"/>
                <w:highlight w:val="yellow"/>
              </w:rPr>
              <w:t>F</w:t>
            </w:r>
            <w:r w:rsidR="00EA25C3" w:rsidRPr="00F21B12">
              <w:rPr>
                <w:rFonts w:ascii="Arial" w:hAnsi="Arial" w:cs="Arial"/>
                <w:sz w:val="24"/>
                <w:szCs w:val="24"/>
                <w:highlight w:val="yellow"/>
              </w:rPr>
              <w:t>atti salvi</w:t>
            </w:r>
            <w:r w:rsidR="000F1B1B" w:rsidRPr="00F21B12">
              <w:rPr>
                <w:rFonts w:ascii="Arial" w:hAnsi="Arial" w:cs="Arial"/>
                <w:sz w:val="24"/>
                <w:szCs w:val="24"/>
                <w:highlight w:val="yellow"/>
              </w:rPr>
              <w:t xml:space="preserve"> gli</w:t>
            </w:r>
            <w:r w:rsidR="00EA25C3" w:rsidRPr="00F21B12">
              <w:rPr>
                <w:rFonts w:ascii="Arial" w:hAnsi="Arial" w:cs="Arial"/>
                <w:sz w:val="24"/>
                <w:szCs w:val="24"/>
                <w:highlight w:val="yellow"/>
              </w:rPr>
              <w:t xml:space="preserve"> ulteriori casi previsti dalla legislazione di settore</w:t>
            </w:r>
            <w:r w:rsidR="007C0D3C" w:rsidRPr="00F21B12">
              <w:rPr>
                <w:rFonts w:ascii="Arial" w:hAnsi="Arial" w:cs="Arial"/>
                <w:sz w:val="24"/>
                <w:szCs w:val="24"/>
                <w:highlight w:val="yellow"/>
              </w:rPr>
              <w:t>,</w:t>
            </w:r>
            <w:r w:rsidR="00EA25C3" w:rsidRPr="00F21B12">
              <w:rPr>
                <w:rFonts w:ascii="Arial" w:hAnsi="Arial" w:cs="Arial"/>
                <w:sz w:val="24"/>
                <w:szCs w:val="24"/>
                <w:highlight w:val="yellow"/>
              </w:rPr>
              <w:t xml:space="preserve"> </w:t>
            </w:r>
            <w:r w:rsidR="00FA2E49" w:rsidRPr="00F21B12">
              <w:rPr>
                <w:rFonts w:ascii="Arial" w:hAnsi="Arial" w:cs="Arial"/>
                <w:sz w:val="24"/>
                <w:szCs w:val="24"/>
                <w:highlight w:val="yellow"/>
              </w:rPr>
              <w:t>c</w:t>
            </w:r>
            <w:r w:rsidR="00EA25C3" w:rsidRPr="00F21B12">
              <w:rPr>
                <w:rFonts w:ascii="Arial" w:hAnsi="Arial" w:cs="Arial"/>
                <w:sz w:val="24"/>
                <w:szCs w:val="24"/>
                <w:highlight w:val="yellow"/>
              </w:rPr>
              <w:t>ostituiscono circostanze imprevedibili:</w:t>
            </w:r>
            <w:r w:rsidR="007C0D3C" w:rsidRPr="00F21B12">
              <w:rPr>
                <w:rFonts w:ascii="Arial" w:hAnsi="Arial" w:cs="Arial"/>
                <w:sz w:val="24"/>
                <w:szCs w:val="24"/>
                <w:highlight w:val="yellow"/>
              </w:rPr>
              <w:t xml:space="preserve"> 1.</w:t>
            </w:r>
            <w:r w:rsidR="007C0D3C" w:rsidRPr="00F21B12">
              <w:rPr>
                <w:rFonts w:ascii="Arial" w:eastAsia="TitilliumWeb-Light" w:hAnsi="Arial" w:cs="Arial"/>
                <w:sz w:val="24"/>
                <w:szCs w:val="24"/>
                <w:highlight w:val="yellow"/>
                <w:lang w:eastAsia="it-IT"/>
              </w:rPr>
              <w:t xml:space="preserve"> le esigenze derivanti da nuove disposizioni legislative o regolamentari o da provvedimenti sopravvenuti di autorità o enti preposti alla tutela di interessi rilevanti; 2. gli eventi naturali straordinari e imprevedibili e i casi di forza maggiore che incidono sui beni oggetto dell'intervento; 3. i rinvenimenti, imprevisti o non prevedibili con la dovuta diligenza nella fase di progettazione; 4. le difficoltà di esecuzione derivanti da cause geologiche, idriche e simili, non prevedibili dalle parti in base alle conoscenze tecnico-scientifiche consolidate al momento della progettazione;</w:t>
            </w:r>
            <w:r w:rsidR="00EA25C3" w:rsidRPr="007C0D3C">
              <w:rPr>
                <w:rFonts w:ascii="Arial" w:hAnsi="Arial" w:cs="Arial"/>
                <w:sz w:val="24"/>
                <w:szCs w:val="24"/>
              </w:rPr>
              <w:t xml:space="preserve"> </w:t>
            </w:r>
            <w:r w:rsidRPr="007C0D3C">
              <w:rPr>
                <w:rFonts w:ascii="Arial" w:hAnsi="Arial" w:cs="Arial"/>
                <w:sz w:val="24"/>
                <w:szCs w:val="24"/>
              </w:rPr>
              <w:t xml:space="preserve"> </w:t>
            </w:r>
          </w:p>
          <w:p w14:paraId="40014AC3" w14:textId="77777777" w:rsidR="00D4008F" w:rsidRDefault="00D4008F" w:rsidP="00B83E02">
            <w:pPr>
              <w:pStyle w:val="Listenabsatz"/>
              <w:ind w:left="742"/>
              <w:jc w:val="both"/>
              <w:rPr>
                <w:rFonts w:ascii="Arial" w:hAnsi="Arial" w:cs="Arial"/>
                <w:strike/>
                <w:sz w:val="24"/>
                <w:szCs w:val="24"/>
                <w:highlight w:val="cyan"/>
              </w:rPr>
            </w:pPr>
          </w:p>
          <w:p w14:paraId="4C93B0B9" w14:textId="77777777" w:rsidR="00D4008F" w:rsidRDefault="00D4008F" w:rsidP="00B83E02">
            <w:pPr>
              <w:pStyle w:val="Listenabsatz"/>
              <w:ind w:left="742"/>
              <w:jc w:val="both"/>
              <w:rPr>
                <w:rFonts w:ascii="Arial" w:hAnsi="Arial" w:cs="Arial"/>
                <w:strike/>
                <w:sz w:val="24"/>
                <w:szCs w:val="24"/>
                <w:highlight w:val="cyan"/>
              </w:rPr>
            </w:pPr>
          </w:p>
          <w:p w14:paraId="75EDE743" w14:textId="77777777" w:rsidR="00D4008F" w:rsidRDefault="00D4008F" w:rsidP="00B83E02">
            <w:pPr>
              <w:pStyle w:val="Listenabsatz"/>
              <w:ind w:left="742"/>
              <w:jc w:val="both"/>
              <w:rPr>
                <w:rFonts w:ascii="Arial" w:hAnsi="Arial" w:cs="Arial"/>
                <w:strike/>
                <w:sz w:val="24"/>
                <w:szCs w:val="24"/>
                <w:highlight w:val="cyan"/>
              </w:rPr>
            </w:pPr>
          </w:p>
          <w:p w14:paraId="7317FE3E" w14:textId="77777777" w:rsidR="00D4008F" w:rsidRDefault="00D4008F" w:rsidP="00B83E02">
            <w:pPr>
              <w:pStyle w:val="Listenabsatz"/>
              <w:ind w:left="742"/>
              <w:jc w:val="both"/>
              <w:rPr>
                <w:rFonts w:ascii="Arial" w:hAnsi="Arial" w:cs="Arial"/>
                <w:strike/>
                <w:sz w:val="24"/>
                <w:szCs w:val="24"/>
                <w:highlight w:val="cyan"/>
              </w:rPr>
            </w:pPr>
          </w:p>
          <w:p w14:paraId="552A3D74" w14:textId="77777777" w:rsidR="00D4008F" w:rsidRDefault="00D4008F" w:rsidP="00B83E02">
            <w:pPr>
              <w:pStyle w:val="Listenabsatz"/>
              <w:ind w:left="742"/>
              <w:jc w:val="both"/>
              <w:rPr>
                <w:rFonts w:ascii="Arial" w:hAnsi="Arial" w:cs="Arial"/>
                <w:strike/>
                <w:sz w:val="24"/>
                <w:szCs w:val="24"/>
                <w:highlight w:val="cyan"/>
              </w:rPr>
            </w:pPr>
          </w:p>
          <w:p w14:paraId="05F416E3" w14:textId="77777777" w:rsidR="00D4008F" w:rsidRDefault="00D4008F" w:rsidP="00B83E02">
            <w:pPr>
              <w:pStyle w:val="Listenabsatz"/>
              <w:ind w:left="742"/>
              <w:jc w:val="both"/>
              <w:rPr>
                <w:rFonts w:ascii="Arial" w:hAnsi="Arial" w:cs="Arial"/>
                <w:strike/>
                <w:sz w:val="24"/>
                <w:szCs w:val="24"/>
                <w:highlight w:val="cyan"/>
              </w:rPr>
            </w:pPr>
          </w:p>
          <w:p w14:paraId="5B4D8B00" w14:textId="50847E74" w:rsidR="0005205D" w:rsidRDefault="0005205D" w:rsidP="00B83E02">
            <w:pPr>
              <w:pStyle w:val="Listenabsatz"/>
              <w:ind w:left="742"/>
              <w:jc w:val="both"/>
              <w:rPr>
                <w:rFonts w:ascii="Arial" w:hAnsi="Arial" w:cs="Arial"/>
                <w:sz w:val="24"/>
                <w:szCs w:val="24"/>
              </w:rPr>
            </w:pPr>
            <w:r w:rsidRPr="00D4008F">
              <w:rPr>
                <w:rFonts w:ascii="Arial" w:hAnsi="Arial" w:cs="Arial"/>
                <w:strike/>
                <w:sz w:val="24"/>
                <w:szCs w:val="24"/>
                <w:highlight w:val="yellow"/>
              </w:rPr>
              <w:t>Rientrano in tali circostanze nuove disposizioni legislative o regolamentari o provvedimenti sopravvenuti di autorità o enti preposti alla tutela di interessi rilevanti</w:t>
            </w:r>
            <w:r w:rsidRPr="00D4008F">
              <w:rPr>
                <w:rFonts w:ascii="Arial" w:hAnsi="Arial" w:cs="Arial"/>
                <w:sz w:val="24"/>
                <w:szCs w:val="24"/>
                <w:highlight w:val="yellow"/>
              </w:rPr>
              <w:t>;</w:t>
            </w:r>
          </w:p>
          <w:p w14:paraId="6FC1AC79" w14:textId="77777777" w:rsidR="0081437E" w:rsidRDefault="0081437E" w:rsidP="00B83E02">
            <w:pPr>
              <w:pStyle w:val="Listenabsatz"/>
              <w:ind w:left="742"/>
              <w:jc w:val="both"/>
              <w:rPr>
                <w:rFonts w:ascii="Arial" w:hAnsi="Arial" w:cs="Arial"/>
                <w:sz w:val="24"/>
                <w:szCs w:val="24"/>
              </w:rPr>
            </w:pPr>
          </w:p>
          <w:p w14:paraId="255F2308" w14:textId="77777777" w:rsidR="00F21B12" w:rsidRDefault="00F21B12" w:rsidP="00B83E02">
            <w:pPr>
              <w:pStyle w:val="Listenabsatz"/>
              <w:ind w:left="742"/>
              <w:jc w:val="both"/>
              <w:rPr>
                <w:rFonts w:ascii="Arial" w:hAnsi="Arial" w:cs="Arial"/>
                <w:sz w:val="24"/>
                <w:szCs w:val="24"/>
              </w:rPr>
            </w:pPr>
          </w:p>
          <w:p w14:paraId="48DA6B6C" w14:textId="72FC43C7" w:rsidR="0005205D" w:rsidRPr="00B94DA0" w:rsidRDefault="0005205D" w:rsidP="00B94DA0">
            <w:pPr>
              <w:pStyle w:val="Listenabsatz"/>
              <w:numPr>
                <w:ilvl w:val="0"/>
                <w:numId w:val="90"/>
              </w:numPr>
              <w:ind w:left="742" w:hanging="425"/>
              <w:jc w:val="both"/>
              <w:rPr>
                <w:rFonts w:ascii="Arial" w:hAnsi="Arial" w:cs="Arial"/>
                <w:sz w:val="24"/>
                <w:szCs w:val="24"/>
              </w:rPr>
            </w:pPr>
            <w:r w:rsidRPr="00B94DA0">
              <w:rPr>
                <w:rFonts w:ascii="Arial" w:hAnsi="Arial" w:cs="Arial"/>
                <w:sz w:val="24"/>
                <w:szCs w:val="24"/>
              </w:rPr>
              <w:lastRenderedPageBreak/>
              <w:t>se un nuovo contraente sostituisce l’aggiudicatario a causa di una delle seguenti circostanze:</w:t>
            </w:r>
          </w:p>
          <w:p w14:paraId="7E57E1B3" w14:textId="77777777" w:rsidR="0005205D" w:rsidRPr="006A0050" w:rsidRDefault="0005205D" w:rsidP="00F145AE">
            <w:pPr>
              <w:ind w:left="742"/>
              <w:jc w:val="both"/>
              <w:rPr>
                <w:rFonts w:ascii="Arial" w:hAnsi="Arial" w:cs="Arial"/>
                <w:sz w:val="24"/>
                <w:szCs w:val="24"/>
              </w:rPr>
            </w:pPr>
            <w:r w:rsidRPr="006A0050">
              <w:rPr>
                <w:rFonts w:ascii="Arial" w:hAnsi="Arial" w:cs="Arial"/>
                <w:sz w:val="24"/>
                <w:szCs w:val="24"/>
              </w:rPr>
              <w:t>1) le modifiche soggettive implicanti la sostituzione del contraente originario sono previste in clausole chiare, precise e inequivocabili dei documenti di gara;</w:t>
            </w:r>
          </w:p>
          <w:p w14:paraId="0C7A9D92" w14:textId="77777777" w:rsidR="0005205D" w:rsidRPr="006A0050" w:rsidRDefault="0005205D" w:rsidP="00F145AE">
            <w:pPr>
              <w:ind w:left="742"/>
              <w:jc w:val="both"/>
              <w:rPr>
                <w:rFonts w:ascii="Arial" w:hAnsi="Arial" w:cs="Arial"/>
                <w:sz w:val="24"/>
                <w:szCs w:val="24"/>
              </w:rPr>
            </w:pPr>
            <w:r w:rsidRPr="006A0050">
              <w:rPr>
                <w:rFonts w:ascii="Arial" w:hAnsi="Arial" w:cs="Arial"/>
                <w:sz w:val="24"/>
                <w:szCs w:val="24"/>
              </w:rPr>
              <w:t>2) all'aggiudicatario succede, per causa di morte o insolvenza o a seguito di ristrutturazioni societarie, che comportino successione nei rapporti pendenti, un altro operatore economico che soddisfi gli iniziali criteri di selezione, purché ciò non implichi ulteriori modifiche sostanziali al contratto e non sia finalizzato ad eludere l'applicazione della normativa in materia di appalti, fatto salvo quanto previsto dalla disciplina delle procedure concorsuali;</w:t>
            </w:r>
          </w:p>
          <w:p w14:paraId="28F2EA3D" w14:textId="77777777" w:rsidR="008E736C" w:rsidRPr="006A0050" w:rsidRDefault="008E736C" w:rsidP="00F145AE">
            <w:pPr>
              <w:ind w:left="742"/>
              <w:jc w:val="both"/>
              <w:rPr>
                <w:rFonts w:ascii="Arial" w:hAnsi="Arial" w:cs="Arial"/>
                <w:sz w:val="24"/>
                <w:szCs w:val="24"/>
              </w:rPr>
            </w:pPr>
            <w:r w:rsidRPr="006A0050">
              <w:rPr>
                <w:rFonts w:ascii="Arial" w:hAnsi="Arial" w:cs="Arial"/>
                <w:sz w:val="24"/>
                <w:szCs w:val="24"/>
              </w:rPr>
              <w:t>3) nel caso in cui la stazione appaltante assume gli obblighi del contraente principale nei confronti dei suoi subappaltatori.</w:t>
            </w:r>
          </w:p>
          <w:p w14:paraId="5BE722FB" w14:textId="77777777" w:rsidR="00F523D0" w:rsidRPr="006A0050" w:rsidRDefault="00F523D0" w:rsidP="00F523D0">
            <w:pPr>
              <w:ind w:left="294"/>
              <w:jc w:val="both"/>
              <w:rPr>
                <w:rFonts w:ascii="Arial" w:hAnsi="Arial" w:cs="Arial"/>
                <w:sz w:val="24"/>
                <w:szCs w:val="24"/>
              </w:rPr>
            </w:pPr>
          </w:p>
          <w:p w14:paraId="2CD4EE72" w14:textId="4936F1CD" w:rsidR="008E736C" w:rsidRPr="006A0050" w:rsidRDefault="008E736C" w:rsidP="008E736C">
            <w:pPr>
              <w:ind w:left="294"/>
              <w:jc w:val="both"/>
              <w:rPr>
                <w:rFonts w:ascii="Arial" w:hAnsi="Arial" w:cs="Arial"/>
                <w:sz w:val="24"/>
                <w:szCs w:val="24"/>
              </w:rPr>
            </w:pPr>
          </w:p>
        </w:tc>
      </w:tr>
      <w:bookmarkEnd w:id="1"/>
      <w:tr w:rsidR="0005205D" w:rsidRPr="006A0050" w14:paraId="4D942C57" w14:textId="77777777" w:rsidTr="00D74F1B">
        <w:trPr>
          <w:trHeight w:val="427"/>
        </w:trPr>
        <w:tc>
          <w:tcPr>
            <w:tcW w:w="5246" w:type="dxa"/>
            <w:gridSpan w:val="3"/>
            <w:shd w:val="clear" w:color="auto" w:fill="auto"/>
          </w:tcPr>
          <w:p w14:paraId="333752BD" w14:textId="4D18859D" w:rsidR="0005205D" w:rsidRPr="006A0050" w:rsidRDefault="008E736C" w:rsidP="008E736C">
            <w:pPr>
              <w:ind w:left="284"/>
              <w:jc w:val="both"/>
              <w:rPr>
                <w:rFonts w:ascii="Arial" w:hAnsi="Arial" w:cs="Arial"/>
                <w:sz w:val="24"/>
                <w:szCs w:val="24"/>
                <w:lang w:val="de-DE" w:eastAsia="de-DE"/>
              </w:rPr>
            </w:pPr>
            <w:r w:rsidRPr="006A0050">
              <w:rPr>
                <w:rFonts w:ascii="Arial" w:hAnsi="Arial" w:cs="Arial"/>
                <w:sz w:val="24"/>
                <w:szCs w:val="24"/>
                <w:lang w:val="de-DE" w:eastAsia="de-DE"/>
              </w:rPr>
              <w:lastRenderedPageBreak/>
              <w:t>In den Fällen gemäß Absatz 1 Buchstaben b) und c) kann der Vertrag nur geändert werden, wenn die eventuelle Preiserhöhung den Wert des ursprünglichen Vertrags um nicht mehr als 50 Prozent übersteigt. Bei mehreren aufeinanderfolgenden Änderungen gilt die Beschränkung für den Wert jeder einzelnen Änderung. Diese nachfolgenden Änderungen umgehen nicht die Anwendung der Vergabevorschriften.</w:t>
            </w:r>
          </w:p>
        </w:tc>
        <w:tc>
          <w:tcPr>
            <w:tcW w:w="4819" w:type="dxa"/>
            <w:shd w:val="clear" w:color="auto" w:fill="auto"/>
          </w:tcPr>
          <w:p w14:paraId="5B18D146" w14:textId="5B937E76" w:rsidR="008E736C" w:rsidRPr="006A0050" w:rsidRDefault="008E736C" w:rsidP="008E736C">
            <w:pPr>
              <w:ind w:left="294"/>
              <w:jc w:val="both"/>
              <w:rPr>
                <w:rFonts w:ascii="Arial" w:hAnsi="Arial" w:cs="Arial"/>
                <w:sz w:val="24"/>
                <w:szCs w:val="24"/>
              </w:rPr>
            </w:pPr>
            <w:r w:rsidRPr="006A0050">
              <w:rPr>
                <w:rFonts w:ascii="Arial" w:hAnsi="Arial" w:cs="Arial"/>
                <w:sz w:val="24"/>
                <w:szCs w:val="24"/>
              </w:rPr>
              <w:t>Nei casi di cui al comma 1, lettere b) e c), il contratto può essere modificato solo se l'eventuale aumento di prezzo non ecceda il 50 per cento del valore del contratto iniziale. In caso di più modifiche successive, la limitazione si applica al valore di ciascuna modifica. Tali modifiche successive non eludono l’applicazione della normativa in materia di appalti.</w:t>
            </w:r>
          </w:p>
          <w:p w14:paraId="6C6DDBBF" w14:textId="77777777" w:rsidR="0005205D" w:rsidRPr="006A0050" w:rsidRDefault="0005205D" w:rsidP="0005205D">
            <w:pPr>
              <w:ind w:left="294"/>
              <w:jc w:val="both"/>
              <w:rPr>
                <w:rFonts w:ascii="Arial" w:hAnsi="Arial" w:cs="Arial"/>
                <w:sz w:val="24"/>
                <w:szCs w:val="24"/>
              </w:rPr>
            </w:pPr>
          </w:p>
        </w:tc>
      </w:tr>
      <w:tr w:rsidR="008E736C" w:rsidRPr="006A0050" w14:paraId="2CA92B3F" w14:textId="77777777" w:rsidTr="00D74F1B">
        <w:trPr>
          <w:trHeight w:val="427"/>
        </w:trPr>
        <w:tc>
          <w:tcPr>
            <w:tcW w:w="5246" w:type="dxa"/>
            <w:gridSpan w:val="3"/>
            <w:shd w:val="clear" w:color="auto" w:fill="auto"/>
          </w:tcPr>
          <w:p w14:paraId="52BDCB21" w14:textId="77777777" w:rsidR="00990470" w:rsidRPr="00D05BB7" w:rsidRDefault="00990470" w:rsidP="008E736C">
            <w:pPr>
              <w:ind w:left="284"/>
              <w:jc w:val="both"/>
              <w:rPr>
                <w:rFonts w:ascii="Arial" w:hAnsi="Arial" w:cs="Arial"/>
                <w:sz w:val="24"/>
                <w:szCs w:val="24"/>
                <w:lang w:eastAsia="de-DE"/>
              </w:rPr>
            </w:pPr>
          </w:p>
          <w:p w14:paraId="4794DCB1" w14:textId="50A7DC5D" w:rsidR="008E736C" w:rsidRPr="006A0050" w:rsidRDefault="008E736C" w:rsidP="008E736C">
            <w:pPr>
              <w:ind w:left="284"/>
              <w:jc w:val="both"/>
              <w:rPr>
                <w:rFonts w:ascii="Arial" w:hAnsi="Arial" w:cs="Arial"/>
                <w:sz w:val="24"/>
                <w:szCs w:val="24"/>
                <w:lang w:val="de-DE" w:eastAsia="de-DE"/>
              </w:rPr>
            </w:pPr>
            <w:r w:rsidRPr="006A0050">
              <w:rPr>
                <w:rFonts w:ascii="Arial" w:hAnsi="Arial" w:cs="Arial"/>
                <w:sz w:val="24"/>
                <w:szCs w:val="24"/>
                <w:lang w:val="de-DE" w:eastAsia="de-DE"/>
              </w:rPr>
              <w:t xml:space="preserve">Verträge können auch gemäß Absatz 1 neben den in Absatz 1 genannten Bestimmungen ohne ein neues Verfahren geändert werden, vorausgesetzt, dass trotz der Änderungen die Struktur des Vertrags oder der Rahmenvereinbarung und der zugrunde liegende wirtschaftliche Vorgang als unverändert angesehen werden können, </w:t>
            </w:r>
            <w:r w:rsidRPr="006A0050">
              <w:rPr>
                <w:rFonts w:ascii="Arial" w:hAnsi="Arial" w:cs="Arial"/>
                <w:sz w:val="24"/>
                <w:szCs w:val="24"/>
                <w:lang w:val="de-DE" w:eastAsia="de-DE"/>
              </w:rPr>
              <w:lastRenderedPageBreak/>
              <w:t>wenn der Wert der Änderung die folgenden Werte nicht überschreitet:</w:t>
            </w:r>
          </w:p>
          <w:p w14:paraId="34E34014" w14:textId="77777777" w:rsidR="008E736C" w:rsidRPr="006A0050" w:rsidRDefault="008E736C" w:rsidP="008E736C">
            <w:pPr>
              <w:ind w:left="284"/>
              <w:jc w:val="both"/>
              <w:rPr>
                <w:rFonts w:ascii="Arial" w:hAnsi="Arial" w:cs="Arial"/>
                <w:sz w:val="24"/>
                <w:szCs w:val="24"/>
                <w:lang w:val="de-DE" w:eastAsia="de-DE"/>
              </w:rPr>
            </w:pPr>
            <w:r w:rsidRPr="006A0050">
              <w:rPr>
                <w:rFonts w:ascii="Arial" w:hAnsi="Arial" w:cs="Arial"/>
                <w:sz w:val="24"/>
                <w:szCs w:val="24"/>
                <w:lang w:val="de-DE" w:eastAsia="de-DE"/>
              </w:rPr>
              <w:t>a) die in Artikel 16 festgelegten Schwellenwerte;</w:t>
            </w:r>
          </w:p>
          <w:p w14:paraId="0D1E0793" w14:textId="193E776F" w:rsidR="008E736C" w:rsidRPr="006A0050" w:rsidRDefault="008E736C" w:rsidP="008E736C">
            <w:pPr>
              <w:ind w:left="284"/>
              <w:jc w:val="both"/>
              <w:rPr>
                <w:rFonts w:ascii="Arial" w:hAnsi="Arial" w:cs="Arial"/>
                <w:sz w:val="24"/>
                <w:szCs w:val="24"/>
                <w:lang w:val="de-DE" w:eastAsia="de-DE"/>
              </w:rPr>
            </w:pPr>
            <w:r w:rsidRPr="006A0050">
              <w:rPr>
                <w:rFonts w:ascii="Arial" w:hAnsi="Arial" w:cs="Arial"/>
                <w:sz w:val="24"/>
                <w:szCs w:val="24"/>
                <w:lang w:val="de-DE" w:eastAsia="de-DE"/>
              </w:rPr>
              <w:t>b) 10 Prozent des ursprünglichen Vertragswerts für Dienstleistungs- und Lieferverträge; 15 Prozent des ursprünglichen Vertragswerts für Bauaufträge; bei mehreren aufeinanderfolgenden Änderungen wird der Wert auf der Grundlage des Gesamtwerts des Vertrags nach Abzug der nachfolgenden Änderungen festgestellt.</w:t>
            </w:r>
          </w:p>
          <w:p w14:paraId="541550BE" w14:textId="77777777" w:rsidR="008E736C" w:rsidRPr="006A0050" w:rsidRDefault="008E736C" w:rsidP="008E736C">
            <w:pPr>
              <w:ind w:left="284"/>
              <w:jc w:val="both"/>
              <w:rPr>
                <w:rFonts w:ascii="Arial" w:hAnsi="Arial" w:cs="Arial"/>
                <w:sz w:val="24"/>
                <w:szCs w:val="24"/>
                <w:lang w:val="de-DE" w:eastAsia="de-DE"/>
              </w:rPr>
            </w:pPr>
          </w:p>
          <w:p w14:paraId="395CD8CD" w14:textId="77777777" w:rsidR="008E736C" w:rsidRPr="006A0050" w:rsidRDefault="008E736C" w:rsidP="008E736C">
            <w:pPr>
              <w:ind w:left="284"/>
              <w:jc w:val="both"/>
              <w:rPr>
                <w:rFonts w:ascii="Arial" w:hAnsi="Arial" w:cs="Arial"/>
                <w:sz w:val="24"/>
                <w:szCs w:val="24"/>
                <w:lang w:val="de-DE" w:eastAsia="de-DE"/>
              </w:rPr>
            </w:pPr>
          </w:p>
        </w:tc>
        <w:tc>
          <w:tcPr>
            <w:tcW w:w="4819" w:type="dxa"/>
            <w:shd w:val="clear" w:color="auto" w:fill="auto"/>
          </w:tcPr>
          <w:p w14:paraId="1F2FFE1F" w14:textId="77777777" w:rsidR="00990470" w:rsidRPr="00D05BB7" w:rsidRDefault="00990470" w:rsidP="008E736C">
            <w:pPr>
              <w:ind w:left="294"/>
              <w:jc w:val="both"/>
              <w:rPr>
                <w:rFonts w:ascii="Arial" w:hAnsi="Arial" w:cs="Arial"/>
                <w:sz w:val="24"/>
                <w:szCs w:val="24"/>
                <w:lang w:val="de-DE"/>
              </w:rPr>
            </w:pPr>
          </w:p>
          <w:p w14:paraId="5A89DEE4" w14:textId="562687AE" w:rsidR="008E736C" w:rsidRPr="006A0050" w:rsidRDefault="008E736C" w:rsidP="008E736C">
            <w:pPr>
              <w:ind w:left="294"/>
              <w:jc w:val="both"/>
              <w:rPr>
                <w:rFonts w:ascii="Arial" w:hAnsi="Arial" w:cs="Arial"/>
                <w:sz w:val="24"/>
                <w:szCs w:val="24"/>
              </w:rPr>
            </w:pPr>
            <w:r w:rsidRPr="006A0050">
              <w:rPr>
                <w:rFonts w:ascii="Arial" w:hAnsi="Arial" w:cs="Arial"/>
                <w:sz w:val="24"/>
                <w:szCs w:val="24"/>
              </w:rPr>
              <w:t xml:space="preserve">I contratti possono parimenti essere modificati, oltre a quanto previsto dal comma 1, senza necessità di una nuova procedura, sempre che nonostante le modifiche, la struttura del contratto o dell’accordo quadro e l’operazione economica sottesa possano ritenersi </w:t>
            </w:r>
            <w:r w:rsidRPr="006A0050">
              <w:rPr>
                <w:rFonts w:ascii="Arial" w:hAnsi="Arial" w:cs="Arial"/>
                <w:sz w:val="24"/>
                <w:szCs w:val="24"/>
              </w:rPr>
              <w:lastRenderedPageBreak/>
              <w:t>inalterate, se il valore della modifica è al di sotto di entrambi i seguenti valori:</w:t>
            </w:r>
          </w:p>
          <w:p w14:paraId="7638C7BD" w14:textId="77777777" w:rsidR="008E736C" w:rsidRPr="006A0050" w:rsidRDefault="008E736C" w:rsidP="008E736C">
            <w:pPr>
              <w:ind w:left="294"/>
              <w:jc w:val="both"/>
              <w:rPr>
                <w:rFonts w:ascii="Arial" w:hAnsi="Arial" w:cs="Arial"/>
                <w:sz w:val="24"/>
                <w:szCs w:val="24"/>
              </w:rPr>
            </w:pPr>
            <w:r w:rsidRPr="006A0050">
              <w:rPr>
                <w:rFonts w:ascii="Arial" w:hAnsi="Arial" w:cs="Arial"/>
                <w:sz w:val="24"/>
                <w:szCs w:val="24"/>
              </w:rPr>
              <w:t>a) le soglie fissate all'articolo 16;</w:t>
            </w:r>
          </w:p>
          <w:p w14:paraId="7B53819C" w14:textId="77777777" w:rsidR="008E736C" w:rsidRPr="006A0050" w:rsidRDefault="008E736C" w:rsidP="008E736C">
            <w:pPr>
              <w:ind w:left="294"/>
              <w:jc w:val="both"/>
              <w:rPr>
                <w:rFonts w:ascii="Arial" w:hAnsi="Arial" w:cs="Arial"/>
                <w:sz w:val="24"/>
                <w:szCs w:val="24"/>
              </w:rPr>
            </w:pPr>
            <w:r w:rsidRPr="006A0050">
              <w:rPr>
                <w:rFonts w:ascii="Arial" w:hAnsi="Arial" w:cs="Arial"/>
                <w:sz w:val="24"/>
                <w:szCs w:val="24"/>
              </w:rPr>
              <w:t>b) il 10 per cento del valore iniziale del contratto per i contratti di servizi e forniture; il 15 per cento del valore iniziale del contratto per i contratti di lavori; in caso di più modifiche successive, il valore è accertato sulla base del valore complessivo del contratto al netto delle successive modifiche.</w:t>
            </w:r>
          </w:p>
          <w:p w14:paraId="39F5FAF4" w14:textId="77777777" w:rsidR="008E736C" w:rsidRPr="006A0050" w:rsidRDefault="008E736C" w:rsidP="008E736C">
            <w:pPr>
              <w:ind w:left="294"/>
              <w:jc w:val="both"/>
              <w:rPr>
                <w:rFonts w:ascii="Arial" w:hAnsi="Arial" w:cs="Arial"/>
                <w:sz w:val="24"/>
                <w:szCs w:val="24"/>
              </w:rPr>
            </w:pPr>
          </w:p>
        </w:tc>
      </w:tr>
      <w:tr w:rsidR="008E736C" w:rsidRPr="006A0050" w14:paraId="4F5A0C20" w14:textId="77777777" w:rsidTr="00D74F1B">
        <w:trPr>
          <w:trHeight w:val="427"/>
        </w:trPr>
        <w:tc>
          <w:tcPr>
            <w:tcW w:w="5246" w:type="dxa"/>
            <w:gridSpan w:val="3"/>
            <w:shd w:val="clear" w:color="auto" w:fill="auto"/>
          </w:tcPr>
          <w:p w14:paraId="21F0E262" w14:textId="72CE0733" w:rsidR="008E736C" w:rsidRPr="006A0050" w:rsidRDefault="008E736C" w:rsidP="008E736C">
            <w:pPr>
              <w:ind w:left="284"/>
              <w:jc w:val="both"/>
              <w:rPr>
                <w:rFonts w:ascii="Arial" w:hAnsi="Arial" w:cs="Arial"/>
                <w:sz w:val="24"/>
                <w:szCs w:val="24"/>
                <w:lang w:val="de-DE" w:eastAsia="de-DE"/>
              </w:rPr>
            </w:pPr>
            <w:r w:rsidRPr="006A0050">
              <w:rPr>
                <w:rFonts w:ascii="Arial" w:hAnsi="Arial" w:cs="Arial"/>
                <w:sz w:val="24"/>
                <w:szCs w:val="24"/>
                <w:lang w:val="de-DE" w:eastAsia="de-DE"/>
              </w:rPr>
              <w:lastRenderedPageBreak/>
              <w:t>Bei der Berechnung des Preises gemäß den Absätzen 1 Buchstaben b) und c), 2 und 3, wenn im Vertrag eine Indexierungsklausel vorgesehen ist, ist der aktualisierte Preis der Referenzwert.</w:t>
            </w:r>
          </w:p>
          <w:p w14:paraId="312987DE" w14:textId="7596BF9A" w:rsidR="008E736C" w:rsidRPr="006A0050" w:rsidRDefault="008E736C" w:rsidP="008E736C">
            <w:pPr>
              <w:ind w:left="284"/>
              <w:jc w:val="both"/>
              <w:rPr>
                <w:rFonts w:ascii="Arial" w:hAnsi="Arial" w:cs="Arial"/>
                <w:sz w:val="24"/>
                <w:szCs w:val="24"/>
                <w:lang w:val="de-DE" w:eastAsia="de-DE"/>
              </w:rPr>
            </w:pPr>
            <w:r w:rsidRPr="006A0050">
              <w:rPr>
                <w:rFonts w:ascii="Arial" w:hAnsi="Arial" w:cs="Arial"/>
                <w:sz w:val="24"/>
                <w:szCs w:val="24"/>
                <w:lang w:val="de-DE" w:eastAsia="de-DE"/>
              </w:rPr>
              <w:t>Nicht wesentliche Änderungen sind jederzeit zulässig, unabhängig von ihrem Wert.</w:t>
            </w:r>
          </w:p>
          <w:p w14:paraId="214E2751" w14:textId="33415C40" w:rsidR="008E736C" w:rsidRPr="006A0050" w:rsidRDefault="008E736C" w:rsidP="008E736C">
            <w:pPr>
              <w:ind w:left="284"/>
              <w:jc w:val="both"/>
              <w:rPr>
                <w:rFonts w:ascii="Arial" w:hAnsi="Arial" w:cs="Arial"/>
                <w:sz w:val="24"/>
                <w:szCs w:val="24"/>
                <w:lang w:val="de-DE" w:eastAsia="de-DE"/>
              </w:rPr>
            </w:pPr>
            <w:r w:rsidRPr="006A0050">
              <w:rPr>
                <w:rFonts w:ascii="Arial" w:hAnsi="Arial" w:cs="Arial"/>
                <w:sz w:val="24"/>
                <w:szCs w:val="24"/>
                <w:lang w:val="de-DE" w:eastAsia="de-DE"/>
              </w:rPr>
              <w:t xml:space="preserve">Eine Änderung gilt als wesentlich, wenn sie die Struktur des Vertrags oder der Rahmenvereinbarung und den zugrunde liegenden wirtschaftlichen Vorgang erheblich verändert. In jedem Fall, unter Berücksichtigung der Absätze 1 und 3, gilt eine Änderung als wesentlich, wenn eine oder mehrere der folgenden Bedingungen erfüllt </w:t>
            </w:r>
            <w:proofErr w:type="gramStart"/>
            <w:r w:rsidRPr="006A0050">
              <w:rPr>
                <w:rFonts w:ascii="Arial" w:hAnsi="Arial" w:cs="Arial"/>
                <w:sz w:val="24"/>
                <w:szCs w:val="24"/>
                <w:lang w:val="de-DE" w:eastAsia="de-DE"/>
              </w:rPr>
              <w:t>sind</w:t>
            </w:r>
            <w:proofErr w:type="gramEnd"/>
            <w:r w:rsidRPr="006A0050">
              <w:rPr>
                <w:rFonts w:ascii="Arial" w:hAnsi="Arial" w:cs="Arial"/>
                <w:sz w:val="24"/>
                <w:szCs w:val="24"/>
                <w:lang w:val="de-DE" w:eastAsia="de-DE"/>
              </w:rPr>
              <w:t>:</w:t>
            </w:r>
          </w:p>
          <w:p w14:paraId="4E4715D5" w14:textId="77777777" w:rsidR="008E736C" w:rsidRPr="006A0050" w:rsidRDefault="008E736C" w:rsidP="008E736C">
            <w:pPr>
              <w:ind w:left="284"/>
              <w:jc w:val="both"/>
              <w:rPr>
                <w:rFonts w:ascii="Arial" w:hAnsi="Arial" w:cs="Arial"/>
                <w:sz w:val="24"/>
                <w:szCs w:val="24"/>
                <w:lang w:val="de-DE" w:eastAsia="de-DE"/>
              </w:rPr>
            </w:pPr>
            <w:r w:rsidRPr="006A0050">
              <w:rPr>
                <w:rFonts w:ascii="Arial" w:hAnsi="Arial" w:cs="Arial"/>
                <w:sz w:val="24"/>
                <w:szCs w:val="24"/>
                <w:lang w:val="de-DE" w:eastAsia="de-DE"/>
              </w:rPr>
              <w:t>a) Die Änderung führt Bedingungen ein, die, wenn sie im ursprünglichen Vergabeverfahren enthalten gewesen wären, andere Bewerber als die ursprünglich ausgewählten zugelassen oder ein anderes Angebot als das ursprünglich akzeptierte zugelassen hätten oder zusätzliche Teilnehmer im Vergabeverfahren angezogen hätten;</w:t>
            </w:r>
          </w:p>
          <w:p w14:paraId="181D6A31" w14:textId="77777777" w:rsidR="008E736C" w:rsidRPr="006A0050" w:rsidRDefault="008E736C" w:rsidP="008E736C">
            <w:pPr>
              <w:ind w:left="284"/>
              <w:jc w:val="both"/>
              <w:rPr>
                <w:rFonts w:ascii="Arial" w:hAnsi="Arial" w:cs="Arial"/>
                <w:sz w:val="24"/>
                <w:szCs w:val="24"/>
                <w:lang w:val="de-DE" w:eastAsia="de-DE"/>
              </w:rPr>
            </w:pPr>
            <w:r w:rsidRPr="006A0050">
              <w:rPr>
                <w:rFonts w:ascii="Arial" w:hAnsi="Arial" w:cs="Arial"/>
                <w:sz w:val="24"/>
                <w:szCs w:val="24"/>
                <w:lang w:val="de-DE" w:eastAsia="de-DE"/>
              </w:rPr>
              <w:t>b) Die Änderung ändert das wirtschaftliche Gleichgewicht des Vertrags oder der Rahmenvereinbarung zugunsten des Auftragnehmers auf eine Weise, die im ursprünglichen Vertrag nicht vorgesehen war;</w:t>
            </w:r>
          </w:p>
          <w:p w14:paraId="3B7F9D29" w14:textId="77777777" w:rsidR="008E736C" w:rsidRPr="006A0050" w:rsidRDefault="008E736C" w:rsidP="008E736C">
            <w:pPr>
              <w:ind w:left="284"/>
              <w:jc w:val="both"/>
              <w:rPr>
                <w:rFonts w:ascii="Arial" w:hAnsi="Arial" w:cs="Arial"/>
                <w:sz w:val="24"/>
                <w:szCs w:val="24"/>
                <w:lang w:val="de-DE" w:eastAsia="de-DE"/>
              </w:rPr>
            </w:pPr>
            <w:r w:rsidRPr="006A0050">
              <w:rPr>
                <w:rFonts w:ascii="Arial" w:hAnsi="Arial" w:cs="Arial"/>
                <w:sz w:val="24"/>
                <w:szCs w:val="24"/>
                <w:lang w:val="de-DE" w:eastAsia="de-DE"/>
              </w:rPr>
              <w:t>c) Die Änderung erweitert den Anwendungsbereich des Vertrags erheblich;</w:t>
            </w:r>
          </w:p>
          <w:p w14:paraId="29BD130D" w14:textId="77777777" w:rsidR="008E736C" w:rsidRPr="006A0050" w:rsidRDefault="008E736C" w:rsidP="008E736C">
            <w:pPr>
              <w:ind w:left="284"/>
              <w:jc w:val="both"/>
              <w:rPr>
                <w:rFonts w:ascii="Arial" w:hAnsi="Arial" w:cs="Arial"/>
                <w:sz w:val="24"/>
                <w:szCs w:val="24"/>
                <w:lang w:val="de-DE" w:eastAsia="de-DE"/>
              </w:rPr>
            </w:pPr>
            <w:r w:rsidRPr="006A0050">
              <w:rPr>
                <w:rFonts w:ascii="Arial" w:hAnsi="Arial" w:cs="Arial"/>
                <w:sz w:val="24"/>
                <w:szCs w:val="24"/>
                <w:lang w:val="de-DE" w:eastAsia="de-DE"/>
              </w:rPr>
              <w:lastRenderedPageBreak/>
              <w:t>d) Ein neuer Auftragnehmer ersetzt denjenigen, dem die Vergabestelle ursprünglich den Auftrag erteilt hatte, in Fällen, die nicht in Absatz 1 Buchstabe d) vorgesehen sind.</w:t>
            </w:r>
          </w:p>
          <w:p w14:paraId="0FCB907F" w14:textId="77777777" w:rsidR="008E736C" w:rsidRPr="006A0050" w:rsidRDefault="008E736C" w:rsidP="008E736C">
            <w:pPr>
              <w:ind w:left="284"/>
              <w:jc w:val="both"/>
              <w:rPr>
                <w:rFonts w:ascii="Arial" w:hAnsi="Arial" w:cs="Arial"/>
                <w:sz w:val="24"/>
                <w:szCs w:val="24"/>
                <w:lang w:val="de-DE" w:eastAsia="de-DE"/>
              </w:rPr>
            </w:pPr>
          </w:p>
        </w:tc>
        <w:tc>
          <w:tcPr>
            <w:tcW w:w="4819" w:type="dxa"/>
            <w:shd w:val="clear" w:color="auto" w:fill="auto"/>
          </w:tcPr>
          <w:p w14:paraId="4C8FF94C" w14:textId="7D9193DF" w:rsidR="008E736C" w:rsidRPr="006A0050" w:rsidRDefault="008E736C" w:rsidP="008E736C">
            <w:pPr>
              <w:ind w:left="294"/>
              <w:jc w:val="both"/>
              <w:rPr>
                <w:rFonts w:ascii="Arial" w:hAnsi="Arial" w:cs="Arial"/>
                <w:sz w:val="24"/>
                <w:szCs w:val="24"/>
              </w:rPr>
            </w:pPr>
            <w:r w:rsidRPr="006A0050">
              <w:rPr>
                <w:rFonts w:ascii="Arial" w:hAnsi="Arial" w:cs="Arial"/>
                <w:sz w:val="24"/>
                <w:szCs w:val="24"/>
              </w:rPr>
              <w:lastRenderedPageBreak/>
              <w:t>Ai fini del calcolo del prezzo di cui ai commi 1, lettere b) e c), 2 e 3, quando il contratto prevede una clausola di indicizzazione, il valore di riferimento è il prezzo aggiornato.</w:t>
            </w:r>
          </w:p>
          <w:p w14:paraId="4A5BB200" w14:textId="7B0DB33B" w:rsidR="008E736C" w:rsidRPr="006A0050" w:rsidRDefault="008E736C" w:rsidP="008E736C">
            <w:pPr>
              <w:ind w:left="294"/>
              <w:jc w:val="both"/>
              <w:rPr>
                <w:rFonts w:ascii="Arial" w:hAnsi="Arial" w:cs="Arial"/>
                <w:sz w:val="24"/>
                <w:szCs w:val="24"/>
              </w:rPr>
            </w:pPr>
            <w:r w:rsidRPr="006A0050">
              <w:rPr>
                <w:rFonts w:ascii="Arial" w:hAnsi="Arial" w:cs="Arial"/>
                <w:sz w:val="24"/>
                <w:szCs w:val="24"/>
              </w:rPr>
              <w:t>Sono sempre consentite, a prescindere dal loro valore, le modifiche non sostanziali.</w:t>
            </w:r>
          </w:p>
          <w:p w14:paraId="3AC8783A" w14:textId="57A1CF33" w:rsidR="008E736C" w:rsidRPr="006A0050" w:rsidRDefault="008E736C" w:rsidP="008E736C">
            <w:pPr>
              <w:ind w:left="294"/>
              <w:jc w:val="both"/>
              <w:rPr>
                <w:rFonts w:ascii="Arial" w:hAnsi="Arial" w:cs="Arial"/>
                <w:sz w:val="24"/>
                <w:szCs w:val="24"/>
              </w:rPr>
            </w:pPr>
            <w:r w:rsidRPr="006A0050">
              <w:rPr>
                <w:rFonts w:ascii="Arial" w:hAnsi="Arial" w:cs="Arial"/>
                <w:sz w:val="24"/>
                <w:szCs w:val="24"/>
              </w:rPr>
              <w:t>La modifica è considerata sostanziale quando altera considerevolmente la struttura del contratto o dell’accordo quadro e l’operazione economica sottesa. In ogni caso, fatti salvi i commi 1 e 3, una modifica è considerata sostanziale se si verificano una o più delle seguenti condizioni:</w:t>
            </w:r>
          </w:p>
          <w:p w14:paraId="37B914D3" w14:textId="77777777" w:rsidR="008E736C" w:rsidRPr="006A0050" w:rsidRDefault="008E736C" w:rsidP="008E736C">
            <w:pPr>
              <w:ind w:left="294"/>
              <w:jc w:val="both"/>
              <w:rPr>
                <w:rFonts w:ascii="Arial" w:hAnsi="Arial" w:cs="Arial"/>
                <w:sz w:val="24"/>
                <w:szCs w:val="24"/>
              </w:rPr>
            </w:pPr>
            <w:r w:rsidRPr="006A0050">
              <w:rPr>
                <w:rFonts w:ascii="Arial" w:hAnsi="Arial" w:cs="Arial"/>
                <w:sz w:val="24"/>
                <w:szCs w:val="24"/>
              </w:rPr>
              <w:t>a) la modifica introduce condizioni che, se fossero state contenute nella procedura d'appalto iniziale, avrebbero consentito di ammettere candidati diversi da quelli inizialmente selezionati o di accettare un'offerta diversa da quella inizialmente accettata, oppure avrebbero attirato ulteriori partecipanti alla procedura di aggiudicazione;</w:t>
            </w:r>
          </w:p>
          <w:p w14:paraId="5260AEA1" w14:textId="77777777" w:rsidR="008E736C" w:rsidRPr="006A0050" w:rsidRDefault="008E736C" w:rsidP="008E736C">
            <w:pPr>
              <w:ind w:left="294"/>
              <w:jc w:val="both"/>
              <w:rPr>
                <w:rFonts w:ascii="Arial" w:hAnsi="Arial" w:cs="Arial"/>
                <w:sz w:val="24"/>
                <w:szCs w:val="24"/>
              </w:rPr>
            </w:pPr>
            <w:r w:rsidRPr="006A0050">
              <w:rPr>
                <w:rFonts w:ascii="Arial" w:hAnsi="Arial" w:cs="Arial"/>
                <w:sz w:val="24"/>
                <w:szCs w:val="24"/>
              </w:rPr>
              <w:t>b) la modifica cambia l'equilibrio economico del contratto o dell'accordo quadro a favore dell'aggiudicatario in modo non previsto nel contratto iniziale;</w:t>
            </w:r>
          </w:p>
          <w:p w14:paraId="6218375E" w14:textId="77777777" w:rsidR="008E736C" w:rsidRPr="006A0050" w:rsidRDefault="008E736C" w:rsidP="008E736C">
            <w:pPr>
              <w:ind w:left="294"/>
              <w:jc w:val="both"/>
              <w:rPr>
                <w:rFonts w:ascii="Arial" w:hAnsi="Arial" w:cs="Arial"/>
                <w:sz w:val="24"/>
                <w:szCs w:val="24"/>
              </w:rPr>
            </w:pPr>
            <w:r w:rsidRPr="006A0050">
              <w:rPr>
                <w:rFonts w:ascii="Arial" w:hAnsi="Arial" w:cs="Arial"/>
                <w:sz w:val="24"/>
                <w:szCs w:val="24"/>
              </w:rPr>
              <w:t>c) la modifica estende notevolmente l'ambito di applicazione del contratto;</w:t>
            </w:r>
          </w:p>
          <w:p w14:paraId="56110C08" w14:textId="77777777" w:rsidR="008E736C" w:rsidRPr="006A0050" w:rsidRDefault="008E736C" w:rsidP="008E736C">
            <w:pPr>
              <w:ind w:left="294"/>
              <w:jc w:val="both"/>
              <w:rPr>
                <w:rFonts w:ascii="Arial" w:hAnsi="Arial" w:cs="Arial"/>
                <w:sz w:val="24"/>
                <w:szCs w:val="24"/>
              </w:rPr>
            </w:pPr>
            <w:r w:rsidRPr="006A0050">
              <w:rPr>
                <w:rFonts w:ascii="Arial" w:hAnsi="Arial" w:cs="Arial"/>
                <w:sz w:val="24"/>
                <w:szCs w:val="24"/>
              </w:rPr>
              <w:t xml:space="preserve">d) un nuovo contraente sostituisce quello cui la stazione appaltante aveva </w:t>
            </w:r>
            <w:r w:rsidRPr="006A0050">
              <w:rPr>
                <w:rFonts w:ascii="Arial" w:hAnsi="Arial" w:cs="Arial"/>
                <w:sz w:val="24"/>
                <w:szCs w:val="24"/>
              </w:rPr>
              <w:lastRenderedPageBreak/>
              <w:t>inizialmente aggiudicato l'appalto in casi diversi da quelli previsti dal comma 1, lettera d).</w:t>
            </w:r>
          </w:p>
          <w:p w14:paraId="0F7324DE" w14:textId="77777777" w:rsidR="008E736C" w:rsidRPr="006A0050" w:rsidRDefault="008E736C" w:rsidP="008E736C">
            <w:pPr>
              <w:ind w:left="294"/>
              <w:jc w:val="both"/>
              <w:rPr>
                <w:rFonts w:ascii="Arial" w:hAnsi="Arial" w:cs="Arial"/>
                <w:sz w:val="24"/>
                <w:szCs w:val="24"/>
              </w:rPr>
            </w:pPr>
          </w:p>
        </w:tc>
      </w:tr>
      <w:tr w:rsidR="00A03901" w:rsidRPr="006A0050" w14:paraId="54393158" w14:textId="77777777" w:rsidTr="00D74F1B">
        <w:trPr>
          <w:trHeight w:val="271"/>
        </w:trPr>
        <w:tc>
          <w:tcPr>
            <w:tcW w:w="5246" w:type="dxa"/>
            <w:gridSpan w:val="3"/>
            <w:shd w:val="clear" w:color="auto" w:fill="auto"/>
          </w:tcPr>
          <w:p w14:paraId="095F3452" w14:textId="548F72F4" w:rsidR="00B83E02" w:rsidRPr="000E6D5C" w:rsidRDefault="000E6D5C" w:rsidP="000E6D5C">
            <w:pPr>
              <w:ind w:left="284"/>
              <w:jc w:val="both"/>
              <w:rPr>
                <w:rFonts w:ascii="Arial" w:hAnsi="Arial" w:cs="Arial"/>
                <w:sz w:val="24"/>
                <w:szCs w:val="24"/>
                <w:lang w:val="de-DE" w:eastAsia="de-DE"/>
              </w:rPr>
            </w:pPr>
            <w:r w:rsidRPr="00F21B12">
              <w:rPr>
                <w:rFonts w:ascii="Arial" w:hAnsi="Arial" w:cs="Arial"/>
                <w:sz w:val="24"/>
                <w:szCs w:val="24"/>
                <w:lang w:val="de-DE" w:eastAsia="de-DE"/>
              </w:rPr>
              <w:lastRenderedPageBreak/>
              <w:t xml:space="preserve">Änderungen am Projekt </w:t>
            </w:r>
            <w:r w:rsidRPr="00F21B12">
              <w:rPr>
                <w:rFonts w:ascii="Arial" w:hAnsi="Arial" w:cs="Arial"/>
                <w:sz w:val="24"/>
                <w:szCs w:val="24"/>
                <w:highlight w:val="yellow"/>
                <w:lang w:val="de-DE" w:eastAsia="de-DE"/>
              </w:rPr>
              <w:t>oder vertragliche Änderungen,</w:t>
            </w:r>
            <w:r w:rsidRPr="00F21B12">
              <w:rPr>
                <w:rFonts w:ascii="Arial" w:hAnsi="Arial" w:cs="Arial"/>
                <w:sz w:val="24"/>
                <w:szCs w:val="24"/>
                <w:lang w:val="de-DE" w:eastAsia="de-DE"/>
              </w:rPr>
              <w:t xml:space="preserve"> die von der Vergabestelle oder vom Auftragnehmer vorgeschlagen werden und die, im Einklang mit der Funktionsfähigkeit des Bauwerks, nicht als wesentlich gelten, vorbehaltlich der Einschränkungen, die sich aus den im wirtschaftlichen Rahmen verfügbaren Mitteln und den Bestimmungen der Buchstaben a), b) und c) des Absatzes 6 ergeben:</w:t>
            </w:r>
            <w:r>
              <w:rPr>
                <w:rFonts w:ascii="Arial" w:hAnsi="Arial" w:cs="Arial"/>
                <w:sz w:val="24"/>
                <w:szCs w:val="24"/>
                <w:lang w:val="de-DE" w:eastAsia="de-DE"/>
              </w:rPr>
              <w:t xml:space="preserve"> </w:t>
            </w:r>
          </w:p>
          <w:p w14:paraId="2466E5D6" w14:textId="77777777" w:rsidR="00B83E02" w:rsidRPr="00B83E02" w:rsidRDefault="00B83E02" w:rsidP="00B83E02">
            <w:pPr>
              <w:ind w:left="284"/>
              <w:jc w:val="both"/>
              <w:rPr>
                <w:rFonts w:ascii="Arial" w:hAnsi="Arial" w:cs="Arial"/>
                <w:sz w:val="24"/>
                <w:szCs w:val="24"/>
                <w:lang w:val="de-DE"/>
              </w:rPr>
            </w:pPr>
            <w:r w:rsidRPr="00B83E02">
              <w:rPr>
                <w:rFonts w:ascii="Arial" w:hAnsi="Arial" w:cs="Arial"/>
                <w:sz w:val="24"/>
                <w:szCs w:val="24"/>
                <w:lang w:val="de-DE"/>
              </w:rPr>
              <w:t>a) um Einsparungen im Vergleich zu den ursprünglichen Vorausschätzungen zu erzielen, die zur Kompensation von Kostensteigerungen bei den Arbeiten verwendet werden können;</w:t>
            </w:r>
          </w:p>
          <w:p w14:paraId="1A8C177D" w14:textId="5F364B99" w:rsidR="00B83E02" w:rsidRPr="00B94961" w:rsidRDefault="00B83E02" w:rsidP="00B83E02">
            <w:pPr>
              <w:ind w:left="284"/>
              <w:jc w:val="both"/>
              <w:rPr>
                <w:rFonts w:ascii="Arial" w:hAnsi="Arial" w:cs="Arial"/>
                <w:strike/>
                <w:sz w:val="24"/>
                <w:szCs w:val="24"/>
                <w:lang w:val="de-DE"/>
              </w:rPr>
            </w:pPr>
            <w:r w:rsidRPr="00B83E02">
              <w:rPr>
                <w:rFonts w:ascii="Arial" w:hAnsi="Arial" w:cs="Arial"/>
                <w:sz w:val="24"/>
                <w:szCs w:val="24"/>
                <w:lang w:val="de-DE"/>
              </w:rPr>
              <w:t>b) um gleichwertige oder verbesserte Lösungen in wirtschaftlicher, technischer oder Fertigstellungszeit des Werks zu erreichen</w:t>
            </w:r>
            <w:r w:rsidR="000E2B5F" w:rsidRPr="00F21B12">
              <w:rPr>
                <w:rFonts w:ascii="Arial" w:hAnsi="Arial" w:cs="Arial"/>
                <w:sz w:val="24"/>
                <w:szCs w:val="24"/>
                <w:highlight w:val="yellow"/>
                <w:lang w:val="de-DE"/>
              </w:rPr>
              <w:t>, einschließlich der nachträglich entstandenen Möglichkeit, Baustoffe, Komponenten oder Technologien zu verwenden, die zum Zeitpunkt der Planung noch nicht existierten und die ohne Kostenerhöhungen erhebliche Verbesserungen in der Qualität des Vorhabens oder eines Teils davon oder eine Verkürzung der Fertigstellungszeiten bewirken können;</w:t>
            </w:r>
          </w:p>
          <w:p w14:paraId="4EB90B9A" w14:textId="4DE9DE12" w:rsidR="00B94961" w:rsidRDefault="00B83E02" w:rsidP="00B83E02">
            <w:pPr>
              <w:ind w:left="284"/>
              <w:jc w:val="both"/>
              <w:rPr>
                <w:rFonts w:ascii="Arial" w:hAnsi="Arial" w:cs="Arial"/>
                <w:sz w:val="24"/>
                <w:szCs w:val="24"/>
                <w:lang w:val="de-DE" w:eastAsia="de-DE"/>
              </w:rPr>
            </w:pPr>
            <w:r w:rsidRPr="00F21B12">
              <w:rPr>
                <w:rFonts w:ascii="Arial" w:hAnsi="Arial" w:cs="Arial"/>
                <w:sz w:val="24"/>
                <w:szCs w:val="24"/>
                <w:highlight w:val="yellow"/>
                <w:lang w:val="de-DE" w:eastAsia="de-DE"/>
              </w:rPr>
              <w:t>c)</w:t>
            </w:r>
            <w:r w:rsidR="000E2B5F" w:rsidRPr="00F21B12">
              <w:rPr>
                <w:rFonts w:ascii="Arial" w:hAnsi="Arial" w:cs="Arial"/>
                <w:sz w:val="24"/>
                <w:szCs w:val="24"/>
                <w:highlight w:val="yellow"/>
                <w:lang w:val="de-DE"/>
              </w:rPr>
              <w:t xml:space="preserve"> die Maßnahmen, die vom Bauleiter/von der Bauleiterin zur Lösung technischer Fragen ergriffen werden, die während der Ausführung der Arbeiten aufgetreten sind und die mit den im Wirtschaftlichkeitsrahmen des Vorhabens vorgesehenen Mitteln finanziert werden können.</w:t>
            </w:r>
          </w:p>
          <w:p w14:paraId="70F0A89B" w14:textId="77777777" w:rsidR="00B94961" w:rsidRDefault="00B94961" w:rsidP="00F151FB">
            <w:pPr>
              <w:ind w:left="284"/>
              <w:jc w:val="both"/>
              <w:rPr>
                <w:rFonts w:ascii="Arial" w:hAnsi="Arial" w:cs="Arial"/>
                <w:sz w:val="24"/>
                <w:szCs w:val="24"/>
                <w:lang w:val="de-DE" w:eastAsia="de-DE"/>
              </w:rPr>
            </w:pPr>
          </w:p>
          <w:p w14:paraId="2DDB8366" w14:textId="4C689893" w:rsidR="00F151FB" w:rsidRPr="006A0050" w:rsidRDefault="00F151FB" w:rsidP="00F151FB">
            <w:pPr>
              <w:ind w:left="284"/>
              <w:jc w:val="both"/>
              <w:rPr>
                <w:rFonts w:ascii="Arial" w:hAnsi="Arial" w:cs="Arial"/>
                <w:sz w:val="24"/>
                <w:szCs w:val="24"/>
                <w:lang w:val="de-DE" w:eastAsia="de-DE"/>
              </w:rPr>
            </w:pPr>
            <w:r w:rsidRPr="006A0050">
              <w:rPr>
                <w:rFonts w:ascii="Arial" w:hAnsi="Arial" w:cs="Arial"/>
                <w:sz w:val="24"/>
                <w:szCs w:val="24"/>
                <w:lang w:val="de-DE" w:eastAsia="de-DE"/>
              </w:rPr>
              <w:t xml:space="preserve">Der Vertrag kann jederzeit unter Beachtung des Grundsatzes der Erhaltung des Vertragsgleichgewichts und der im Vertrag enthaltenen Neuverhandlungsklauseln geändert werden. Falls solche Klauseln nicht vorgesehen sind, muss ein Antrag auf </w:t>
            </w:r>
            <w:r w:rsidRPr="006A0050">
              <w:rPr>
                <w:rFonts w:ascii="Arial" w:hAnsi="Arial" w:cs="Arial"/>
                <w:sz w:val="24"/>
                <w:szCs w:val="24"/>
                <w:lang w:val="de-DE" w:eastAsia="de-DE"/>
              </w:rPr>
              <w:lastRenderedPageBreak/>
              <w:t>Neuverhandlung unverzüglich gestellt werden und, rechtfertigt an sich nicht die Aussetzung der Vertragserfüllung. Der EPV erstellt innerhalb einer Frist von maximal drei Monaten einen Vorschlag für eine neue Vereinbarung. Falls keine Einigung innerhalb einer angemessenen Frist erzielt wird, kann die benachteiligte Partei rechtliche Schritte einleiten, um eine Anpassung des Vertrags an das ursprüngliche Gleichgewicht zu erreichen, unbeschadet der Haftung für die Verletzung der Neuverhandlungspflicht.</w:t>
            </w:r>
          </w:p>
          <w:p w14:paraId="18E203E0" w14:textId="77777777" w:rsidR="00B94961" w:rsidRDefault="00B94961" w:rsidP="00F151FB">
            <w:pPr>
              <w:ind w:left="284"/>
              <w:jc w:val="both"/>
              <w:rPr>
                <w:rFonts w:ascii="Arial" w:hAnsi="Arial" w:cs="Arial"/>
                <w:sz w:val="24"/>
                <w:szCs w:val="24"/>
                <w:lang w:val="de-DE" w:eastAsia="de-DE"/>
              </w:rPr>
            </w:pPr>
          </w:p>
          <w:p w14:paraId="2E187B57" w14:textId="31E54935" w:rsidR="00A03901" w:rsidRPr="004F7274" w:rsidRDefault="00F151FB" w:rsidP="001B02B9">
            <w:pPr>
              <w:ind w:left="284"/>
              <w:jc w:val="both"/>
              <w:rPr>
                <w:rFonts w:ascii="Arial" w:hAnsi="Arial" w:cs="Arial"/>
                <w:sz w:val="24"/>
                <w:szCs w:val="24"/>
                <w:lang w:val="de-DE" w:eastAsia="de-DE"/>
              </w:rPr>
            </w:pPr>
            <w:r w:rsidRPr="006A0050">
              <w:rPr>
                <w:rFonts w:ascii="Arial" w:hAnsi="Arial" w:cs="Arial"/>
                <w:sz w:val="24"/>
                <w:szCs w:val="24"/>
                <w:lang w:val="de-DE" w:eastAsia="de-DE"/>
              </w:rPr>
              <w:t>In den ursprünglichen Ausschreibungsunterlagen kann festgelegt werden, dass im Falle einer erforderlichen Erhöhung oder Verringerung der Leistungen bis zu einem Fünftel des Vertragswerts die Vergabestelle dem Auftragnehmer die Ausführung zu den ursprünglich vereinbarten Bedingungen auferlegen kann. In diesem Fall kann der Auftragnehmer das Recht auf Vertragsauflösung nicht geltend machen.</w:t>
            </w:r>
          </w:p>
        </w:tc>
        <w:tc>
          <w:tcPr>
            <w:tcW w:w="4819" w:type="dxa"/>
            <w:shd w:val="clear" w:color="auto" w:fill="auto"/>
          </w:tcPr>
          <w:p w14:paraId="08BAD640" w14:textId="73533F6D" w:rsidR="00B94961" w:rsidRDefault="00B94961" w:rsidP="00B94961">
            <w:pPr>
              <w:autoSpaceDE w:val="0"/>
              <w:autoSpaceDN w:val="0"/>
              <w:adjustRightInd w:val="0"/>
              <w:ind w:left="283"/>
              <w:jc w:val="both"/>
              <w:rPr>
                <w:rFonts w:ascii="Arial" w:hAnsi="Arial" w:cs="Arial"/>
                <w:sz w:val="24"/>
                <w:szCs w:val="24"/>
                <w:lang w:eastAsia="it-IT"/>
              </w:rPr>
            </w:pPr>
            <w:r w:rsidRPr="00B94961">
              <w:rPr>
                <w:rFonts w:ascii="Arial" w:hAnsi="Arial" w:cs="Arial"/>
                <w:sz w:val="24"/>
                <w:szCs w:val="24"/>
                <w:lang w:eastAsia="it-IT"/>
              </w:rPr>
              <w:lastRenderedPageBreak/>
              <w:t>Non sono considerate sostanziali, fermi restando i limiti derivanti dalle somme a</w:t>
            </w:r>
            <w:r>
              <w:rPr>
                <w:rFonts w:ascii="Arial" w:hAnsi="Arial" w:cs="Arial"/>
                <w:sz w:val="24"/>
                <w:szCs w:val="24"/>
                <w:lang w:eastAsia="it-IT"/>
              </w:rPr>
              <w:t xml:space="preserve"> </w:t>
            </w:r>
            <w:r w:rsidRPr="00B94961">
              <w:rPr>
                <w:rFonts w:ascii="Arial" w:hAnsi="Arial" w:cs="Arial"/>
                <w:sz w:val="24"/>
                <w:szCs w:val="24"/>
                <w:lang w:eastAsia="it-IT"/>
              </w:rPr>
              <w:t>disposizione del quadro economico e dalle previsioni di cui alle lettere a) b) e c) del comma</w:t>
            </w:r>
            <w:r>
              <w:rPr>
                <w:rFonts w:ascii="Arial" w:hAnsi="Arial" w:cs="Arial"/>
                <w:sz w:val="24"/>
                <w:szCs w:val="24"/>
                <w:lang w:eastAsia="it-IT"/>
              </w:rPr>
              <w:t xml:space="preserve"> </w:t>
            </w:r>
            <w:r w:rsidRPr="00B94961">
              <w:rPr>
                <w:rFonts w:ascii="Arial" w:hAnsi="Arial" w:cs="Arial"/>
                <w:sz w:val="24"/>
                <w:szCs w:val="24"/>
                <w:lang w:eastAsia="it-IT"/>
              </w:rPr>
              <w:t xml:space="preserve">6, le modifiche al progetto </w:t>
            </w:r>
            <w:r w:rsidRPr="00F21B12">
              <w:rPr>
                <w:rFonts w:ascii="Arial" w:hAnsi="Arial" w:cs="Arial"/>
                <w:sz w:val="24"/>
                <w:szCs w:val="24"/>
                <w:highlight w:val="yellow"/>
                <w:lang w:eastAsia="it-IT"/>
              </w:rPr>
              <w:t>o le modifiche contrattuali proposte</w:t>
            </w:r>
            <w:r w:rsidRPr="00B94961">
              <w:rPr>
                <w:rFonts w:ascii="Arial" w:hAnsi="Arial" w:cs="Arial"/>
                <w:sz w:val="24"/>
                <w:szCs w:val="24"/>
                <w:lang w:eastAsia="it-IT"/>
              </w:rPr>
              <w:t xml:space="preserve"> dalla stazione appaltante</w:t>
            </w:r>
            <w:r>
              <w:rPr>
                <w:rFonts w:ascii="Arial" w:hAnsi="Arial" w:cs="Arial"/>
                <w:sz w:val="24"/>
                <w:szCs w:val="24"/>
                <w:lang w:eastAsia="it-IT"/>
              </w:rPr>
              <w:t xml:space="preserve"> </w:t>
            </w:r>
            <w:r w:rsidRPr="00B94961">
              <w:rPr>
                <w:rFonts w:ascii="Arial" w:hAnsi="Arial" w:cs="Arial"/>
                <w:sz w:val="24"/>
                <w:szCs w:val="24"/>
                <w:lang w:eastAsia="it-IT"/>
              </w:rPr>
              <w:t>ovvero dall'appaltatore con le quali, nel rispetto della funzionalità dell'opera:</w:t>
            </w:r>
          </w:p>
          <w:p w14:paraId="48C2C472" w14:textId="77777777" w:rsidR="00F21B12" w:rsidRDefault="00F21B12" w:rsidP="00B94961">
            <w:pPr>
              <w:autoSpaceDE w:val="0"/>
              <w:autoSpaceDN w:val="0"/>
              <w:adjustRightInd w:val="0"/>
              <w:ind w:left="283"/>
              <w:jc w:val="both"/>
              <w:rPr>
                <w:rFonts w:ascii="Arial" w:hAnsi="Arial" w:cs="Arial"/>
                <w:sz w:val="24"/>
                <w:szCs w:val="24"/>
                <w:lang w:eastAsia="it-IT"/>
              </w:rPr>
            </w:pPr>
          </w:p>
          <w:p w14:paraId="0C7258E9" w14:textId="77777777" w:rsidR="00F21B12" w:rsidRPr="00B94961" w:rsidRDefault="00F21B12" w:rsidP="00B94961">
            <w:pPr>
              <w:autoSpaceDE w:val="0"/>
              <w:autoSpaceDN w:val="0"/>
              <w:adjustRightInd w:val="0"/>
              <w:ind w:left="283"/>
              <w:jc w:val="both"/>
              <w:rPr>
                <w:rFonts w:ascii="Arial" w:hAnsi="Arial" w:cs="Arial"/>
                <w:sz w:val="24"/>
                <w:szCs w:val="24"/>
                <w:lang w:eastAsia="it-IT"/>
              </w:rPr>
            </w:pPr>
          </w:p>
          <w:p w14:paraId="3726EB26" w14:textId="1EEE245D" w:rsidR="00B94961" w:rsidRPr="00B94961" w:rsidRDefault="00B94961" w:rsidP="00B94961">
            <w:pPr>
              <w:autoSpaceDE w:val="0"/>
              <w:autoSpaceDN w:val="0"/>
              <w:adjustRightInd w:val="0"/>
              <w:ind w:left="283"/>
              <w:jc w:val="both"/>
              <w:rPr>
                <w:rFonts w:ascii="Arial" w:hAnsi="Arial" w:cs="Arial"/>
                <w:sz w:val="24"/>
                <w:szCs w:val="24"/>
                <w:lang w:eastAsia="it-IT"/>
              </w:rPr>
            </w:pPr>
            <w:r w:rsidRPr="00B94961">
              <w:rPr>
                <w:rFonts w:ascii="Arial" w:hAnsi="Arial" w:cs="Arial"/>
                <w:sz w:val="24"/>
                <w:szCs w:val="24"/>
                <w:lang w:eastAsia="it-IT"/>
              </w:rPr>
              <w:t>a) si assicurino risparmi, rispetto alle previsioni iniziali, da utilizzare in compensazione</w:t>
            </w:r>
            <w:r>
              <w:rPr>
                <w:rFonts w:ascii="Arial" w:hAnsi="Arial" w:cs="Arial"/>
                <w:sz w:val="24"/>
                <w:szCs w:val="24"/>
                <w:lang w:eastAsia="it-IT"/>
              </w:rPr>
              <w:t xml:space="preserve"> </w:t>
            </w:r>
            <w:r w:rsidRPr="00B94961">
              <w:rPr>
                <w:rFonts w:ascii="Arial" w:hAnsi="Arial" w:cs="Arial"/>
                <w:sz w:val="24"/>
                <w:szCs w:val="24"/>
                <w:lang w:eastAsia="it-IT"/>
              </w:rPr>
              <w:t>per far fronte alle variazioni in aumento dei costi delle lavorazioni;</w:t>
            </w:r>
          </w:p>
          <w:p w14:paraId="341101A5" w14:textId="1EE0F0CE" w:rsidR="00B94961" w:rsidRDefault="00B94961" w:rsidP="00B83E02">
            <w:pPr>
              <w:autoSpaceDE w:val="0"/>
              <w:autoSpaceDN w:val="0"/>
              <w:adjustRightInd w:val="0"/>
              <w:ind w:left="283"/>
              <w:jc w:val="both"/>
              <w:rPr>
                <w:rFonts w:ascii="Arial" w:hAnsi="Arial" w:cs="Arial"/>
                <w:sz w:val="24"/>
                <w:szCs w:val="24"/>
                <w:highlight w:val="yellow"/>
                <w:lang w:eastAsia="it-IT"/>
              </w:rPr>
            </w:pPr>
            <w:r w:rsidRPr="00B94961">
              <w:rPr>
                <w:rFonts w:ascii="Arial" w:hAnsi="Arial" w:cs="Arial"/>
                <w:sz w:val="24"/>
                <w:szCs w:val="24"/>
                <w:lang w:eastAsia="it-IT"/>
              </w:rPr>
              <w:t>b) si realizzino soluzioni equivalenti o migliorative in termini economici, tecnici o di</w:t>
            </w:r>
            <w:r w:rsidR="00B83E02">
              <w:rPr>
                <w:rFonts w:ascii="Arial" w:hAnsi="Arial" w:cs="Arial"/>
                <w:sz w:val="24"/>
                <w:szCs w:val="24"/>
                <w:lang w:eastAsia="it-IT"/>
              </w:rPr>
              <w:t xml:space="preserve"> </w:t>
            </w:r>
            <w:r w:rsidRPr="00B94961">
              <w:rPr>
                <w:rFonts w:ascii="Arial" w:hAnsi="Arial" w:cs="Arial"/>
                <w:sz w:val="24"/>
                <w:szCs w:val="24"/>
                <w:lang w:eastAsia="it-IT"/>
              </w:rPr>
              <w:t>tempi di ultimazione dell'opera</w:t>
            </w:r>
            <w:r w:rsidRPr="00F21B12">
              <w:rPr>
                <w:rFonts w:ascii="Arial" w:hAnsi="Arial" w:cs="Arial"/>
                <w:sz w:val="24"/>
                <w:szCs w:val="24"/>
                <w:highlight w:val="yellow"/>
                <w:lang w:eastAsia="it-IT"/>
              </w:rPr>
              <w:t>, ivi compresa la sopravvenuta possibilità di utilizzo di materiali, componenti o tecnologie non esistenti al momento della progettazione che possono determinare, senza incremento dei costi, significativi miglioramenti nella qualità dell'opera o di parte di essa, o riduzione dei tempi di ultimazione;</w:t>
            </w:r>
          </w:p>
          <w:p w14:paraId="5C564AB7" w14:textId="77777777" w:rsidR="00F21B12" w:rsidRDefault="00F21B12" w:rsidP="00B83E02">
            <w:pPr>
              <w:autoSpaceDE w:val="0"/>
              <w:autoSpaceDN w:val="0"/>
              <w:adjustRightInd w:val="0"/>
              <w:ind w:left="283"/>
              <w:jc w:val="both"/>
              <w:rPr>
                <w:rFonts w:ascii="Arial" w:hAnsi="Arial" w:cs="Arial"/>
                <w:sz w:val="24"/>
                <w:szCs w:val="24"/>
                <w:highlight w:val="yellow"/>
                <w:lang w:eastAsia="it-IT"/>
              </w:rPr>
            </w:pPr>
          </w:p>
          <w:p w14:paraId="6220EE2D" w14:textId="77777777" w:rsidR="00F21B12" w:rsidRPr="00F21B12" w:rsidRDefault="00F21B12" w:rsidP="00B83E02">
            <w:pPr>
              <w:autoSpaceDE w:val="0"/>
              <w:autoSpaceDN w:val="0"/>
              <w:adjustRightInd w:val="0"/>
              <w:ind w:left="283"/>
              <w:jc w:val="both"/>
              <w:rPr>
                <w:rFonts w:ascii="Arial" w:hAnsi="Arial" w:cs="Arial"/>
                <w:sz w:val="24"/>
                <w:szCs w:val="24"/>
                <w:highlight w:val="yellow"/>
                <w:lang w:eastAsia="it-IT"/>
              </w:rPr>
            </w:pPr>
          </w:p>
          <w:p w14:paraId="43C560C3" w14:textId="08C6A88F" w:rsidR="00B94961" w:rsidRPr="00B94961" w:rsidRDefault="00B94961" w:rsidP="00B94961">
            <w:pPr>
              <w:autoSpaceDE w:val="0"/>
              <w:autoSpaceDN w:val="0"/>
              <w:adjustRightInd w:val="0"/>
              <w:ind w:left="283"/>
              <w:jc w:val="both"/>
              <w:rPr>
                <w:rFonts w:ascii="Arial" w:hAnsi="Arial" w:cs="Arial"/>
                <w:sz w:val="24"/>
                <w:szCs w:val="24"/>
                <w:lang w:eastAsia="it-IT"/>
              </w:rPr>
            </w:pPr>
            <w:r w:rsidRPr="00F21B12">
              <w:rPr>
                <w:rFonts w:ascii="Arial" w:hAnsi="Arial" w:cs="Arial"/>
                <w:sz w:val="24"/>
                <w:szCs w:val="24"/>
                <w:highlight w:val="yellow"/>
                <w:lang w:eastAsia="it-IT"/>
              </w:rPr>
              <w:t>c) gli interventi imposti dal direttore</w:t>
            </w:r>
            <w:r w:rsidR="000E6D5C" w:rsidRPr="00F21B12">
              <w:rPr>
                <w:rFonts w:ascii="Arial" w:hAnsi="Arial" w:cs="Arial"/>
                <w:sz w:val="24"/>
                <w:szCs w:val="24"/>
                <w:highlight w:val="yellow"/>
                <w:lang w:eastAsia="it-IT"/>
              </w:rPr>
              <w:t>/dalla direttrice</w:t>
            </w:r>
            <w:r w:rsidRPr="00F21B12">
              <w:rPr>
                <w:rFonts w:ascii="Arial" w:hAnsi="Arial" w:cs="Arial"/>
                <w:sz w:val="24"/>
                <w:szCs w:val="24"/>
                <w:highlight w:val="yellow"/>
                <w:lang w:eastAsia="it-IT"/>
              </w:rPr>
              <w:t xml:space="preserve"> dei lavori per la soluzione di questioni tecniche emerse nell'esecuzione dei lavori che possano essere finanziali con le risorse iscritte nel quadro economico dell'opera.</w:t>
            </w:r>
          </w:p>
          <w:p w14:paraId="455E559C" w14:textId="77777777" w:rsidR="00B94961" w:rsidRDefault="00B94961" w:rsidP="00ED46EB">
            <w:pPr>
              <w:ind w:left="294"/>
              <w:jc w:val="both"/>
              <w:rPr>
                <w:rFonts w:ascii="Arial" w:hAnsi="Arial" w:cs="Arial"/>
                <w:sz w:val="24"/>
                <w:szCs w:val="24"/>
              </w:rPr>
            </w:pPr>
          </w:p>
          <w:p w14:paraId="37CA927D" w14:textId="77777777" w:rsidR="000E2B5F" w:rsidRDefault="000E2B5F" w:rsidP="00ED46EB">
            <w:pPr>
              <w:ind w:left="294"/>
              <w:jc w:val="both"/>
              <w:rPr>
                <w:rFonts w:ascii="Arial" w:hAnsi="Arial" w:cs="Arial"/>
                <w:sz w:val="24"/>
                <w:szCs w:val="24"/>
              </w:rPr>
            </w:pPr>
          </w:p>
          <w:p w14:paraId="53155E96" w14:textId="77777777" w:rsidR="000E2B5F" w:rsidRDefault="000E2B5F" w:rsidP="00ED46EB">
            <w:pPr>
              <w:ind w:left="294"/>
              <w:jc w:val="both"/>
              <w:rPr>
                <w:rFonts w:ascii="Arial" w:hAnsi="Arial" w:cs="Arial"/>
                <w:sz w:val="24"/>
                <w:szCs w:val="24"/>
              </w:rPr>
            </w:pPr>
          </w:p>
          <w:p w14:paraId="13165ED5" w14:textId="24119F34" w:rsidR="00ED46EB" w:rsidRPr="006A0050" w:rsidRDefault="00ED46EB" w:rsidP="00ED46EB">
            <w:pPr>
              <w:ind w:left="294"/>
              <w:jc w:val="both"/>
              <w:rPr>
                <w:rFonts w:ascii="Arial" w:hAnsi="Arial" w:cs="Arial"/>
                <w:sz w:val="24"/>
                <w:szCs w:val="24"/>
              </w:rPr>
            </w:pPr>
            <w:r w:rsidRPr="006A0050">
              <w:rPr>
                <w:rFonts w:ascii="Arial" w:hAnsi="Arial" w:cs="Arial"/>
                <w:sz w:val="24"/>
                <w:szCs w:val="24"/>
              </w:rPr>
              <w:t xml:space="preserve">Il contratto è sempre modificabile nel rispetto del principio di conservazione dell’equilibrio contrattuale e nel rispetto delle clausole di rinegoziazione </w:t>
            </w:r>
            <w:r w:rsidRPr="006A0050">
              <w:rPr>
                <w:rFonts w:ascii="Arial" w:hAnsi="Arial" w:cs="Arial"/>
                <w:sz w:val="24"/>
                <w:szCs w:val="24"/>
              </w:rPr>
              <w:lastRenderedPageBreak/>
              <w:t>contenute nel contratto. Nel caso in cui queste non siano previste, la richiesta di rinegoziazione va avanzata senza ritardo e non giustifica, di per sé, la sospensione dell’esecuzione del contratto. Il RUP provvede a formulare la proposta di un nuovo accordo entro un termine non superiore a tre mesi. Nel caso in cui non si pervenga al nuovo accordo entro un termine ragionevole, la parte svantaggiata può agire in giudizio per ottenere l’adeguamento del contratto all’equilibrio originario, salva la responsabilità per la violazione dell’obbligo di rinegoziazione.</w:t>
            </w:r>
          </w:p>
          <w:p w14:paraId="3AF7F715" w14:textId="77777777" w:rsidR="00B94961" w:rsidRDefault="00B94961" w:rsidP="006F512E">
            <w:pPr>
              <w:ind w:left="294"/>
              <w:jc w:val="both"/>
              <w:rPr>
                <w:rFonts w:ascii="Arial" w:hAnsi="Arial" w:cs="Arial"/>
                <w:sz w:val="24"/>
                <w:szCs w:val="24"/>
              </w:rPr>
            </w:pPr>
          </w:p>
          <w:p w14:paraId="47B87DFD" w14:textId="77777777" w:rsidR="001B02B9" w:rsidRDefault="001B02B9" w:rsidP="006F512E">
            <w:pPr>
              <w:ind w:left="294"/>
              <w:jc w:val="both"/>
              <w:rPr>
                <w:rFonts w:ascii="Arial" w:hAnsi="Arial" w:cs="Arial"/>
                <w:sz w:val="24"/>
                <w:szCs w:val="24"/>
              </w:rPr>
            </w:pPr>
          </w:p>
          <w:p w14:paraId="4D8CE977" w14:textId="77777777" w:rsidR="001B02B9" w:rsidRDefault="001B02B9" w:rsidP="006F512E">
            <w:pPr>
              <w:ind w:left="294"/>
              <w:jc w:val="both"/>
              <w:rPr>
                <w:rFonts w:ascii="Arial" w:hAnsi="Arial" w:cs="Arial"/>
                <w:sz w:val="24"/>
                <w:szCs w:val="24"/>
              </w:rPr>
            </w:pPr>
          </w:p>
          <w:p w14:paraId="30EBD00B" w14:textId="0BC63286" w:rsidR="006F512E" w:rsidRPr="006A0050" w:rsidRDefault="00ED46EB" w:rsidP="006F512E">
            <w:pPr>
              <w:ind w:left="294"/>
              <w:jc w:val="both"/>
              <w:rPr>
                <w:rFonts w:ascii="Arial" w:hAnsi="Arial" w:cs="Arial"/>
                <w:sz w:val="24"/>
                <w:szCs w:val="24"/>
              </w:rPr>
            </w:pPr>
            <w:r w:rsidRPr="006A0050">
              <w:rPr>
                <w:rFonts w:ascii="Arial" w:hAnsi="Arial" w:cs="Arial"/>
                <w:sz w:val="24"/>
                <w:szCs w:val="24"/>
              </w:rPr>
              <w:t>Nei documenti di gara iniziali può essere stabilito che, qualora in corso di esecuzione si renda necessario un aumento o una diminuzione delle prestazioni fino a concorrenza del quinto dell'importo del contratto, la stazione appaltante possa imporre all'appaltatore l'esecuzione alle condizioni originariamente previste. In tal caso l'appaltatore non può fare valere il diritto alla risoluzione del contratto.</w:t>
            </w:r>
          </w:p>
          <w:p w14:paraId="01B3BACB" w14:textId="77777777" w:rsidR="00C30367" w:rsidRPr="006A0050" w:rsidRDefault="00C30367" w:rsidP="001B02B9">
            <w:pPr>
              <w:jc w:val="both"/>
              <w:rPr>
                <w:rFonts w:ascii="Arial" w:hAnsi="Arial" w:cs="Arial"/>
                <w:color w:val="7030A0"/>
                <w:sz w:val="24"/>
                <w:szCs w:val="24"/>
              </w:rPr>
            </w:pPr>
          </w:p>
          <w:p w14:paraId="7C40924B" w14:textId="30CC3810" w:rsidR="00C30367" w:rsidRPr="006A0050" w:rsidRDefault="00C30367" w:rsidP="00205B56">
            <w:pPr>
              <w:ind w:left="294"/>
              <w:jc w:val="both"/>
              <w:rPr>
                <w:rFonts w:ascii="Arial" w:hAnsi="Arial" w:cs="Arial"/>
                <w:sz w:val="24"/>
                <w:szCs w:val="24"/>
              </w:rPr>
            </w:pPr>
          </w:p>
        </w:tc>
      </w:tr>
      <w:tr w:rsidR="00F523D0" w:rsidRPr="006A0050" w14:paraId="731434C4" w14:textId="77777777" w:rsidTr="00D74F1B">
        <w:trPr>
          <w:trHeight w:val="271"/>
        </w:trPr>
        <w:tc>
          <w:tcPr>
            <w:tcW w:w="5246" w:type="dxa"/>
            <w:gridSpan w:val="3"/>
            <w:shd w:val="clear" w:color="auto" w:fill="auto"/>
          </w:tcPr>
          <w:p w14:paraId="7523E279" w14:textId="1E33F9E6" w:rsidR="00F523D0" w:rsidRPr="006A0050" w:rsidRDefault="00F523D0" w:rsidP="00F145AE">
            <w:pPr>
              <w:numPr>
                <w:ilvl w:val="0"/>
                <w:numId w:val="67"/>
              </w:numPr>
              <w:tabs>
                <w:tab w:val="num" w:pos="284"/>
              </w:tabs>
              <w:ind w:left="284" w:hanging="295"/>
              <w:jc w:val="both"/>
              <w:rPr>
                <w:rFonts w:ascii="Arial" w:hAnsi="Arial" w:cs="Arial"/>
                <w:sz w:val="24"/>
                <w:szCs w:val="24"/>
                <w:lang w:val="de-DE" w:eastAsia="de-DE"/>
              </w:rPr>
            </w:pPr>
            <w:r w:rsidRPr="006A0050">
              <w:rPr>
                <w:rFonts w:ascii="Arial" w:hAnsi="Arial" w:cs="Arial"/>
                <w:sz w:val="24"/>
                <w:szCs w:val="24"/>
                <w:lang w:val="de-DE" w:eastAsia="de-DE"/>
              </w:rPr>
              <w:lastRenderedPageBreak/>
              <w:t xml:space="preserve">Gemäß </w:t>
            </w:r>
            <w:r w:rsidRPr="0081437E">
              <w:rPr>
                <w:rFonts w:ascii="Arial" w:hAnsi="Arial" w:cs="Arial"/>
                <w:b/>
                <w:bCs/>
                <w:sz w:val="24"/>
                <w:szCs w:val="24"/>
                <w:lang w:val="de-DE" w:eastAsia="de-DE"/>
              </w:rPr>
              <w:t xml:space="preserve">Art. </w:t>
            </w:r>
            <w:r w:rsidRPr="006A0050">
              <w:rPr>
                <w:rFonts w:ascii="Arial" w:hAnsi="Arial" w:cs="Arial"/>
                <w:b/>
                <w:bCs/>
                <w:sz w:val="24"/>
                <w:szCs w:val="24"/>
                <w:lang w:val="de-DE" w:eastAsia="de-DE"/>
              </w:rPr>
              <w:t>120</w:t>
            </w:r>
            <w:r w:rsidR="0081437E">
              <w:rPr>
                <w:rFonts w:ascii="Arial" w:hAnsi="Arial" w:cs="Arial"/>
                <w:b/>
                <w:bCs/>
                <w:sz w:val="24"/>
                <w:szCs w:val="24"/>
                <w:lang w:val="de-DE" w:eastAsia="de-DE"/>
              </w:rPr>
              <w:t>,</w:t>
            </w:r>
            <w:r w:rsidRPr="006A0050">
              <w:rPr>
                <w:rFonts w:ascii="Arial" w:hAnsi="Arial" w:cs="Arial"/>
                <w:b/>
                <w:bCs/>
                <w:sz w:val="24"/>
                <w:szCs w:val="24"/>
                <w:lang w:val="de-DE" w:eastAsia="de-DE"/>
              </w:rPr>
              <w:t xml:space="preserve"> Absatz 1</w:t>
            </w:r>
            <w:r w:rsidR="0081437E">
              <w:rPr>
                <w:rFonts w:ascii="Arial" w:hAnsi="Arial" w:cs="Arial"/>
                <w:b/>
                <w:bCs/>
                <w:sz w:val="24"/>
                <w:szCs w:val="24"/>
                <w:lang w:val="de-DE" w:eastAsia="de-DE"/>
              </w:rPr>
              <w:t>,</w:t>
            </w:r>
            <w:r w:rsidRPr="006A0050">
              <w:rPr>
                <w:rFonts w:ascii="Arial" w:hAnsi="Arial" w:cs="Arial"/>
                <w:b/>
                <w:bCs/>
                <w:sz w:val="24"/>
                <w:szCs w:val="24"/>
                <w:lang w:val="de-DE" w:eastAsia="de-DE"/>
              </w:rPr>
              <w:t xml:space="preserve"> Buchst. d</w:t>
            </w:r>
            <w:r w:rsidR="0081437E" w:rsidRPr="0081437E">
              <w:rPr>
                <w:rFonts w:ascii="Arial" w:hAnsi="Arial" w:cs="Arial"/>
                <w:sz w:val="24"/>
                <w:szCs w:val="24"/>
                <w:lang w:val="de-DE" w:eastAsia="de-DE"/>
              </w:rPr>
              <w:t>,</w:t>
            </w:r>
            <w:r w:rsidRPr="006A0050">
              <w:rPr>
                <w:rFonts w:ascii="Arial" w:hAnsi="Arial" w:cs="Arial"/>
                <w:sz w:val="24"/>
                <w:szCs w:val="24"/>
                <w:lang w:val="de-DE" w:eastAsia="de-DE"/>
              </w:rPr>
              <w:t xml:space="preserve"> kann ein neuer Auftragnehmer den ursprünglichen Auftragnehmer ersetzen, wenn eine der folgenden Umstände vorliegt:</w:t>
            </w:r>
          </w:p>
          <w:p w14:paraId="7CB42ED2" w14:textId="21D15B4A" w:rsidR="00F523D0" w:rsidRPr="006A0050" w:rsidRDefault="00F523D0" w:rsidP="00F523D0">
            <w:pPr>
              <w:ind w:left="284"/>
              <w:jc w:val="both"/>
              <w:rPr>
                <w:rFonts w:ascii="Arial" w:hAnsi="Arial" w:cs="Arial"/>
                <w:sz w:val="24"/>
                <w:szCs w:val="24"/>
                <w:lang w:val="de-DE" w:eastAsia="de-DE"/>
              </w:rPr>
            </w:pPr>
            <w:r w:rsidRPr="006A0050">
              <w:rPr>
                <w:rFonts w:ascii="Arial" w:hAnsi="Arial" w:cs="Arial"/>
                <w:sz w:val="24"/>
                <w:szCs w:val="24"/>
                <w:lang w:val="de-DE" w:eastAsia="de-DE"/>
              </w:rPr>
              <w:t xml:space="preserve">1) </w:t>
            </w:r>
            <w:r w:rsidR="00F145AE" w:rsidRPr="006A0050">
              <w:rPr>
                <w:rFonts w:ascii="Arial" w:hAnsi="Arial" w:cs="Arial"/>
                <w:sz w:val="24"/>
                <w:szCs w:val="24"/>
                <w:lang w:val="de-DE" w:eastAsia="de-DE"/>
              </w:rPr>
              <w:t>Die subjektiven Änderungen</w:t>
            </w:r>
            <w:r w:rsidRPr="006A0050">
              <w:rPr>
                <w:rFonts w:ascii="Arial" w:hAnsi="Arial" w:cs="Arial"/>
                <w:sz w:val="24"/>
                <w:szCs w:val="24"/>
                <w:lang w:val="de-DE" w:eastAsia="de-DE"/>
              </w:rPr>
              <w:t>, die den Ersatz des ursprünglichen Auftragnehmers beinhalten, sind in klaren, präzisen und eindeutigen Klauseln in den Ausschreibungsunterlagen vorgesehen.</w:t>
            </w:r>
          </w:p>
          <w:p w14:paraId="277519AA" w14:textId="77777777" w:rsidR="00F523D0" w:rsidRPr="006A0050" w:rsidRDefault="00F523D0" w:rsidP="00F523D0">
            <w:pPr>
              <w:ind w:left="284"/>
              <w:jc w:val="both"/>
              <w:rPr>
                <w:rFonts w:ascii="Arial" w:hAnsi="Arial" w:cs="Arial"/>
                <w:sz w:val="24"/>
                <w:szCs w:val="24"/>
                <w:lang w:val="de-DE" w:eastAsia="de-DE"/>
              </w:rPr>
            </w:pPr>
            <w:r w:rsidRPr="006A0050">
              <w:rPr>
                <w:rFonts w:ascii="Arial" w:hAnsi="Arial" w:cs="Arial"/>
                <w:sz w:val="24"/>
                <w:szCs w:val="24"/>
                <w:lang w:val="de-DE" w:eastAsia="de-DE"/>
              </w:rPr>
              <w:t xml:space="preserve">2) Der Auftragnehmer wird infolge von Tod, Insolvenz oder Unternehmensumstrukturierungen, die zu einem Wechsel in den hängigen Beziehungen führen, von einem anderen Wirtschaftsteilnehmer abgelöst, der die ursprünglichen Auswahlkriterien erfüllt, sofern dies keine weiteren wesentlichen </w:t>
            </w:r>
            <w:r w:rsidRPr="006A0050">
              <w:rPr>
                <w:rFonts w:ascii="Arial" w:hAnsi="Arial" w:cs="Arial"/>
                <w:sz w:val="24"/>
                <w:szCs w:val="24"/>
                <w:lang w:val="de-DE" w:eastAsia="de-DE"/>
              </w:rPr>
              <w:lastRenderedPageBreak/>
              <w:t>Vertragsänderungen zur Folge hat und nicht darauf abzielt, die Anwendung des Kodex zu umgehen, unbeschadet des Artikels 124;</w:t>
            </w:r>
          </w:p>
          <w:p w14:paraId="52664D79" w14:textId="77777777" w:rsidR="00F523D0" w:rsidRPr="006A0050" w:rsidRDefault="00F523D0" w:rsidP="00F523D0">
            <w:pPr>
              <w:ind w:left="284"/>
              <w:jc w:val="both"/>
              <w:rPr>
                <w:rFonts w:ascii="Arial" w:hAnsi="Arial" w:cs="Arial"/>
                <w:sz w:val="24"/>
                <w:szCs w:val="24"/>
                <w:lang w:val="de-DE" w:eastAsia="de-DE"/>
              </w:rPr>
            </w:pPr>
            <w:r w:rsidRPr="006A0050">
              <w:rPr>
                <w:rFonts w:ascii="Arial" w:hAnsi="Arial" w:cs="Arial"/>
                <w:sz w:val="24"/>
                <w:szCs w:val="24"/>
                <w:lang w:val="de-DE" w:eastAsia="de-DE"/>
              </w:rPr>
              <w:t>3) Die Vergabestelle übernimmt die Verpflichtungen des Hauptauftragnehmers gegenüber seinen Unterauftragnehmern.</w:t>
            </w:r>
          </w:p>
          <w:p w14:paraId="244A2D50" w14:textId="77777777" w:rsidR="00F523D0" w:rsidRPr="006A0050" w:rsidRDefault="00F523D0" w:rsidP="00F151FB">
            <w:pPr>
              <w:ind w:left="284"/>
              <w:jc w:val="both"/>
              <w:rPr>
                <w:rFonts w:ascii="Arial" w:hAnsi="Arial" w:cs="Arial"/>
                <w:sz w:val="24"/>
                <w:szCs w:val="24"/>
                <w:lang w:val="de-DE" w:eastAsia="de-DE"/>
              </w:rPr>
            </w:pPr>
          </w:p>
        </w:tc>
        <w:tc>
          <w:tcPr>
            <w:tcW w:w="4819" w:type="dxa"/>
            <w:shd w:val="clear" w:color="auto" w:fill="auto"/>
          </w:tcPr>
          <w:p w14:paraId="797ECA1F" w14:textId="0E7AB5E6" w:rsidR="00F523D0" w:rsidRPr="006A0050" w:rsidRDefault="00F523D0" w:rsidP="00F145AE">
            <w:pPr>
              <w:numPr>
                <w:ilvl w:val="0"/>
                <w:numId w:val="68"/>
              </w:numPr>
              <w:ind w:left="294" w:hanging="284"/>
              <w:jc w:val="both"/>
              <w:rPr>
                <w:rFonts w:ascii="Arial" w:hAnsi="Arial" w:cs="Arial"/>
                <w:sz w:val="24"/>
                <w:szCs w:val="24"/>
              </w:rPr>
            </w:pPr>
            <w:r w:rsidRPr="006A0050">
              <w:rPr>
                <w:rFonts w:ascii="Arial" w:hAnsi="Arial" w:cs="Arial"/>
                <w:sz w:val="24"/>
                <w:szCs w:val="24"/>
              </w:rPr>
              <w:lastRenderedPageBreak/>
              <w:t>Ai sensi dell’</w:t>
            </w:r>
            <w:r w:rsidRPr="0081437E">
              <w:rPr>
                <w:rFonts w:ascii="Arial" w:hAnsi="Arial" w:cs="Arial"/>
                <w:b/>
                <w:bCs/>
                <w:sz w:val="24"/>
                <w:szCs w:val="24"/>
              </w:rPr>
              <w:t xml:space="preserve">art. </w:t>
            </w:r>
            <w:r w:rsidRPr="006A0050">
              <w:rPr>
                <w:rFonts w:ascii="Arial" w:hAnsi="Arial" w:cs="Arial"/>
                <w:b/>
                <w:sz w:val="24"/>
                <w:szCs w:val="24"/>
              </w:rPr>
              <w:t>120</w:t>
            </w:r>
            <w:r w:rsidR="0081437E">
              <w:rPr>
                <w:rFonts w:ascii="Arial" w:hAnsi="Arial" w:cs="Arial"/>
                <w:b/>
                <w:sz w:val="24"/>
                <w:szCs w:val="24"/>
              </w:rPr>
              <w:t>,</w:t>
            </w:r>
            <w:r w:rsidRPr="006A0050">
              <w:rPr>
                <w:rFonts w:ascii="Arial" w:hAnsi="Arial" w:cs="Arial"/>
                <w:b/>
                <w:sz w:val="24"/>
                <w:szCs w:val="24"/>
              </w:rPr>
              <w:t xml:space="preserve"> comma 1</w:t>
            </w:r>
            <w:r w:rsidR="0081437E">
              <w:rPr>
                <w:rFonts w:ascii="Arial" w:hAnsi="Arial" w:cs="Arial"/>
                <w:b/>
                <w:sz w:val="24"/>
                <w:szCs w:val="24"/>
              </w:rPr>
              <w:t>,</w:t>
            </w:r>
            <w:r w:rsidRPr="006A0050">
              <w:rPr>
                <w:rFonts w:ascii="Arial" w:hAnsi="Arial" w:cs="Arial"/>
                <w:b/>
                <w:sz w:val="24"/>
                <w:szCs w:val="24"/>
              </w:rPr>
              <w:t xml:space="preserve"> lett. d</w:t>
            </w:r>
            <w:r w:rsidR="0081437E">
              <w:rPr>
                <w:rFonts w:ascii="Arial" w:hAnsi="Arial" w:cs="Arial"/>
                <w:sz w:val="24"/>
                <w:szCs w:val="24"/>
              </w:rPr>
              <w:t xml:space="preserve">, </w:t>
            </w:r>
            <w:r w:rsidRPr="006A0050">
              <w:rPr>
                <w:rFonts w:ascii="Arial" w:hAnsi="Arial" w:cs="Arial"/>
                <w:sz w:val="24"/>
                <w:szCs w:val="24"/>
              </w:rPr>
              <w:t>se un nuovo contraente sostituisce l’aggiudicatario a causa di una delle seguenti circostanze:</w:t>
            </w:r>
          </w:p>
          <w:p w14:paraId="101CF69C" w14:textId="77777777" w:rsidR="00F523D0" w:rsidRPr="006A0050" w:rsidRDefault="00F523D0" w:rsidP="009351FD">
            <w:pPr>
              <w:ind w:left="317" w:hanging="169"/>
              <w:jc w:val="both"/>
              <w:rPr>
                <w:rFonts w:ascii="Arial" w:hAnsi="Arial" w:cs="Arial"/>
                <w:sz w:val="24"/>
                <w:szCs w:val="24"/>
              </w:rPr>
            </w:pPr>
            <w:r w:rsidRPr="006A0050">
              <w:rPr>
                <w:rFonts w:ascii="Arial" w:hAnsi="Arial" w:cs="Arial"/>
                <w:sz w:val="24"/>
                <w:szCs w:val="24"/>
              </w:rPr>
              <w:t xml:space="preserve">  1) le modifiche soggettive implicanti la sostituzione del contraente originario sono previste in clausole chiare, precise e inequivocabili dei documenti di gara;</w:t>
            </w:r>
          </w:p>
          <w:p w14:paraId="422D6F27" w14:textId="77777777" w:rsidR="00F523D0" w:rsidRPr="006A0050" w:rsidRDefault="00F523D0" w:rsidP="009351FD">
            <w:pPr>
              <w:ind w:left="317" w:hanging="169"/>
              <w:jc w:val="both"/>
              <w:rPr>
                <w:rFonts w:ascii="Arial" w:hAnsi="Arial" w:cs="Arial"/>
                <w:sz w:val="24"/>
                <w:szCs w:val="24"/>
              </w:rPr>
            </w:pPr>
            <w:r w:rsidRPr="006A0050">
              <w:rPr>
                <w:rFonts w:ascii="Arial" w:hAnsi="Arial" w:cs="Arial"/>
                <w:sz w:val="24"/>
                <w:szCs w:val="24"/>
              </w:rPr>
              <w:t xml:space="preserve">   2) all'aggiudicatario succede, per causa di morte o insolvenza o a seguito di ristrutturazioni societarie, che comportino successione nei rapporti pendenti, un altro operatore economico che soddisfi gli iniziali criteri di selezione, purché ciò non implichi ulteriori modifiche sostanziali al contratto e non sia finalizzato ad eludere l'applicazione </w:t>
            </w:r>
            <w:r w:rsidRPr="006A0050">
              <w:rPr>
                <w:rFonts w:ascii="Arial" w:hAnsi="Arial" w:cs="Arial"/>
                <w:sz w:val="24"/>
                <w:szCs w:val="24"/>
              </w:rPr>
              <w:lastRenderedPageBreak/>
              <w:t>del codice, fatto salvo quanto previsto dall’articolo 124;</w:t>
            </w:r>
          </w:p>
          <w:p w14:paraId="640DF2A6" w14:textId="77777777" w:rsidR="00F523D0" w:rsidRPr="006A0050" w:rsidRDefault="00F523D0" w:rsidP="009351FD">
            <w:pPr>
              <w:ind w:left="317" w:hanging="169"/>
              <w:jc w:val="both"/>
              <w:rPr>
                <w:rFonts w:ascii="Arial" w:hAnsi="Arial" w:cs="Arial"/>
                <w:sz w:val="24"/>
                <w:szCs w:val="24"/>
              </w:rPr>
            </w:pPr>
            <w:r w:rsidRPr="006A0050">
              <w:rPr>
                <w:rFonts w:ascii="Arial" w:hAnsi="Arial" w:cs="Arial"/>
                <w:sz w:val="24"/>
                <w:szCs w:val="24"/>
              </w:rPr>
              <w:t xml:space="preserve">   3) nel caso in cui la stazione appaltante assume gli obblighi del contraente principale nei confronti dei suoi subappaltatori.</w:t>
            </w:r>
          </w:p>
          <w:p w14:paraId="4CB912D4" w14:textId="77777777" w:rsidR="00F523D0" w:rsidRPr="006A0050" w:rsidRDefault="00F523D0" w:rsidP="00ED46EB">
            <w:pPr>
              <w:ind w:left="294"/>
              <w:jc w:val="both"/>
              <w:rPr>
                <w:rFonts w:ascii="Arial" w:hAnsi="Arial" w:cs="Arial"/>
                <w:sz w:val="24"/>
                <w:szCs w:val="24"/>
              </w:rPr>
            </w:pPr>
          </w:p>
        </w:tc>
      </w:tr>
      <w:tr w:rsidR="00F523D0" w:rsidRPr="006A0050" w14:paraId="3A2957A7" w14:textId="77777777" w:rsidTr="00D74F1B">
        <w:trPr>
          <w:trHeight w:val="271"/>
        </w:trPr>
        <w:tc>
          <w:tcPr>
            <w:tcW w:w="5246" w:type="dxa"/>
            <w:gridSpan w:val="3"/>
            <w:shd w:val="clear" w:color="auto" w:fill="auto"/>
          </w:tcPr>
          <w:p w14:paraId="5F14658D" w14:textId="715261C2" w:rsidR="00F523D0" w:rsidRPr="006A0050" w:rsidRDefault="00F523D0" w:rsidP="00F145AE">
            <w:pPr>
              <w:numPr>
                <w:ilvl w:val="0"/>
                <w:numId w:val="67"/>
              </w:numPr>
              <w:tabs>
                <w:tab w:val="num" w:pos="351"/>
              </w:tabs>
              <w:ind w:left="284" w:hanging="295"/>
              <w:jc w:val="both"/>
              <w:rPr>
                <w:rFonts w:ascii="Arial" w:hAnsi="Arial" w:cs="Arial"/>
                <w:sz w:val="24"/>
                <w:szCs w:val="24"/>
                <w:lang w:val="de-DE" w:eastAsia="de-DE"/>
              </w:rPr>
            </w:pPr>
            <w:r w:rsidRPr="006A0050">
              <w:rPr>
                <w:rFonts w:ascii="Arial" w:hAnsi="Arial" w:cs="Arial"/>
                <w:sz w:val="24"/>
                <w:szCs w:val="24"/>
                <w:lang w:val="de-DE" w:eastAsia="de-DE"/>
              </w:rPr>
              <w:lastRenderedPageBreak/>
              <w:t xml:space="preserve">Gemäß </w:t>
            </w:r>
            <w:r w:rsidRPr="006A0050">
              <w:rPr>
                <w:rFonts w:ascii="Arial" w:hAnsi="Arial" w:cs="Arial"/>
                <w:b/>
                <w:bCs/>
                <w:sz w:val="24"/>
                <w:szCs w:val="24"/>
                <w:lang w:val="de-DE" w:eastAsia="de-DE"/>
              </w:rPr>
              <w:t>Art. 120</w:t>
            </w:r>
            <w:r w:rsidR="00182BA0">
              <w:rPr>
                <w:rFonts w:ascii="Arial" w:hAnsi="Arial" w:cs="Arial"/>
                <w:b/>
                <w:bCs/>
                <w:sz w:val="24"/>
                <w:szCs w:val="24"/>
                <w:lang w:val="de-DE" w:eastAsia="de-DE"/>
              </w:rPr>
              <w:t>,</w:t>
            </w:r>
            <w:r w:rsidRPr="006A0050">
              <w:rPr>
                <w:rFonts w:ascii="Arial" w:hAnsi="Arial" w:cs="Arial"/>
                <w:b/>
                <w:bCs/>
                <w:sz w:val="24"/>
                <w:szCs w:val="24"/>
                <w:lang w:val="de-DE" w:eastAsia="de-DE"/>
              </w:rPr>
              <w:t xml:space="preserve"> Absatz 10</w:t>
            </w:r>
            <w:r w:rsidR="00182BA0">
              <w:rPr>
                <w:rFonts w:ascii="Arial" w:hAnsi="Arial" w:cs="Arial"/>
                <w:b/>
                <w:bCs/>
                <w:sz w:val="24"/>
                <w:szCs w:val="24"/>
                <w:lang w:val="de-DE" w:eastAsia="de-DE"/>
              </w:rPr>
              <w:t>,</w:t>
            </w:r>
            <w:r w:rsidRPr="00182BA0">
              <w:rPr>
                <w:rFonts w:ascii="Arial" w:hAnsi="Arial" w:cs="Arial"/>
                <w:sz w:val="24"/>
                <w:szCs w:val="24"/>
                <w:lang w:val="de-DE" w:eastAsia="de-DE"/>
              </w:rPr>
              <w:t xml:space="preserve"> </w:t>
            </w:r>
            <w:proofErr w:type="spellStart"/>
            <w:r w:rsidR="00182BA0">
              <w:rPr>
                <w:rFonts w:ascii="Arial" w:hAnsi="Arial" w:cs="Arial"/>
                <w:sz w:val="24"/>
                <w:szCs w:val="24"/>
                <w:lang w:val="de-DE" w:eastAsia="de-DE"/>
              </w:rPr>
              <w:t>GvD</w:t>
            </w:r>
            <w:proofErr w:type="spellEnd"/>
            <w:r w:rsidRPr="00182BA0">
              <w:rPr>
                <w:rFonts w:ascii="Arial" w:hAnsi="Arial" w:cs="Arial"/>
                <w:sz w:val="24"/>
                <w:szCs w:val="24"/>
                <w:lang w:val="de-DE" w:eastAsia="de-DE"/>
              </w:rPr>
              <w:t xml:space="preserve"> 36/2023</w:t>
            </w:r>
            <w:r w:rsidRPr="006A0050">
              <w:rPr>
                <w:rFonts w:ascii="Arial" w:hAnsi="Arial" w:cs="Arial"/>
                <w:sz w:val="24"/>
                <w:szCs w:val="24"/>
                <w:lang w:val="de-DE" w:eastAsia="de-DE"/>
              </w:rPr>
              <w:t xml:space="preserve"> ist der Auftragnehmer verpflichtet, im Falle einer in der Bekanntmachung und in den ursprünglichen Ausschreibungsunterlagen vorgesehenen </w:t>
            </w:r>
            <w:r w:rsidRPr="006A0050">
              <w:rPr>
                <w:rFonts w:ascii="Arial" w:hAnsi="Arial" w:cs="Arial"/>
                <w:b/>
                <w:bCs/>
                <w:sz w:val="24"/>
                <w:szCs w:val="24"/>
                <w:lang w:val="de-DE" w:eastAsia="de-DE"/>
              </w:rPr>
              <w:t>Verlängerungsoption</w:t>
            </w:r>
            <w:r w:rsidRPr="006A0050">
              <w:rPr>
                <w:rFonts w:ascii="Arial" w:hAnsi="Arial" w:cs="Arial"/>
                <w:sz w:val="24"/>
                <w:szCs w:val="24"/>
                <w:lang w:val="de-DE" w:eastAsia="de-DE"/>
              </w:rPr>
              <w:t xml:space="preserve"> die vertraglichen Leistungen zu den im Vertrag festgelegten Preisen, Bedingungen und Konditionen oder, sofern in den Ausschreibungsunterlagen vorgesehen, zu den marktüblichen Bedingungen, die für die Vergabestelle am günstigsten sind, auszuführen. In Ausnahmefällen kann der laufende Vertrag für die, zur Ausführung des Auswahlverfahrens eines neuen Auftragnehmers, unbedingt erforderliche Zeit verlängert werden, sofern die Bedingungen gemäß Artikel 120 Absatz 11 vorliegen. In diesem Fall ist der Auftragnehmer verpflichtet, die Vertragsleistungen zu den gleichen Preisen, Bedingungen und Konditionen wie im Vertrag zu erbringen.</w:t>
            </w:r>
          </w:p>
          <w:p w14:paraId="2C88C1CB" w14:textId="46301B9D" w:rsidR="00F523D0" w:rsidRPr="00182BA0" w:rsidRDefault="00990470" w:rsidP="00F523D0">
            <w:pPr>
              <w:ind w:left="284"/>
              <w:jc w:val="both"/>
              <w:rPr>
                <w:rFonts w:ascii="Arial" w:hAnsi="Arial" w:cs="Arial"/>
                <w:b/>
                <w:bCs/>
                <w:i/>
                <w:iCs/>
                <w:sz w:val="24"/>
                <w:szCs w:val="24"/>
                <w:lang w:val="de-DE" w:eastAsia="de-DE"/>
              </w:rPr>
            </w:pPr>
            <w:r>
              <w:rPr>
                <w:rFonts w:ascii="Arial" w:hAnsi="Arial" w:cs="Arial"/>
                <w:b/>
                <w:bCs/>
                <w:i/>
                <w:iCs/>
                <w:sz w:val="24"/>
                <w:szCs w:val="24"/>
                <w:lang w:val="de-DE" w:eastAsia="de-DE"/>
              </w:rPr>
              <w:t>s</w:t>
            </w:r>
            <w:r w:rsidR="00F523D0" w:rsidRPr="00182BA0">
              <w:rPr>
                <w:rFonts w:ascii="Arial" w:hAnsi="Arial" w:cs="Arial"/>
                <w:b/>
                <w:bCs/>
                <w:i/>
                <w:iCs/>
                <w:sz w:val="24"/>
                <w:szCs w:val="24"/>
                <w:lang w:val="de-DE" w:eastAsia="de-DE"/>
              </w:rPr>
              <w:t xml:space="preserve">iehe </w:t>
            </w:r>
            <w:r w:rsidR="008F71D5">
              <w:rPr>
                <w:rFonts w:ascii="Arial" w:hAnsi="Arial" w:cs="Arial"/>
                <w:b/>
                <w:bCs/>
                <w:i/>
                <w:iCs/>
                <w:sz w:val="24"/>
                <w:szCs w:val="24"/>
                <w:lang w:val="de-DE" w:eastAsia="de-DE"/>
              </w:rPr>
              <w:t>B</w:t>
            </w:r>
            <w:r w:rsidR="00F523D0" w:rsidRPr="00182BA0">
              <w:rPr>
                <w:rFonts w:ascii="Arial" w:hAnsi="Arial" w:cs="Arial"/>
                <w:b/>
                <w:bCs/>
                <w:i/>
                <w:iCs/>
                <w:sz w:val="24"/>
                <w:szCs w:val="24"/>
                <w:lang w:val="de-DE" w:eastAsia="de-DE"/>
              </w:rPr>
              <w:t>esondere Vergabebedingungen Teil II</w:t>
            </w:r>
          </w:p>
          <w:p w14:paraId="743B2873" w14:textId="77777777" w:rsidR="00F523D0" w:rsidRPr="006A0050" w:rsidRDefault="00F523D0" w:rsidP="00F151FB">
            <w:pPr>
              <w:ind w:left="284"/>
              <w:jc w:val="both"/>
              <w:rPr>
                <w:rFonts w:ascii="Arial" w:hAnsi="Arial" w:cs="Arial"/>
                <w:sz w:val="24"/>
                <w:szCs w:val="24"/>
                <w:lang w:val="de-DE" w:eastAsia="de-DE"/>
              </w:rPr>
            </w:pPr>
          </w:p>
        </w:tc>
        <w:tc>
          <w:tcPr>
            <w:tcW w:w="4819" w:type="dxa"/>
            <w:shd w:val="clear" w:color="auto" w:fill="auto"/>
          </w:tcPr>
          <w:p w14:paraId="6E714196" w14:textId="77A7F6A7" w:rsidR="00F523D0" w:rsidRPr="006A0050" w:rsidRDefault="00F523D0" w:rsidP="009351FD">
            <w:pPr>
              <w:numPr>
                <w:ilvl w:val="0"/>
                <w:numId w:val="68"/>
              </w:numPr>
              <w:tabs>
                <w:tab w:val="clear" w:pos="720"/>
                <w:tab w:val="num" w:pos="317"/>
              </w:tabs>
              <w:ind w:left="317" w:hanging="459"/>
              <w:jc w:val="both"/>
              <w:rPr>
                <w:rFonts w:ascii="Arial" w:hAnsi="Arial" w:cs="Arial"/>
                <w:sz w:val="24"/>
                <w:szCs w:val="24"/>
              </w:rPr>
            </w:pPr>
            <w:r w:rsidRPr="006A0050">
              <w:rPr>
                <w:rFonts w:ascii="Arial" w:hAnsi="Arial" w:cs="Arial"/>
                <w:sz w:val="24"/>
                <w:szCs w:val="24"/>
              </w:rPr>
              <w:t xml:space="preserve">Ai sensi </w:t>
            </w:r>
            <w:r w:rsidRPr="00182BA0">
              <w:rPr>
                <w:rFonts w:ascii="Arial" w:hAnsi="Arial" w:cs="Arial"/>
                <w:bCs/>
                <w:sz w:val="24"/>
                <w:szCs w:val="24"/>
              </w:rPr>
              <w:t>dell’</w:t>
            </w:r>
            <w:r w:rsidRPr="006A0050">
              <w:rPr>
                <w:rFonts w:ascii="Arial" w:hAnsi="Arial" w:cs="Arial"/>
                <w:b/>
                <w:sz w:val="24"/>
                <w:szCs w:val="24"/>
              </w:rPr>
              <w:t>art. 120 comma 10</w:t>
            </w:r>
            <w:r w:rsidRPr="00182BA0">
              <w:rPr>
                <w:rFonts w:ascii="Arial" w:hAnsi="Arial" w:cs="Arial"/>
                <w:bCs/>
                <w:sz w:val="24"/>
                <w:szCs w:val="24"/>
              </w:rPr>
              <w:t xml:space="preserve"> </w:t>
            </w:r>
            <w:proofErr w:type="spellStart"/>
            <w:r w:rsidRPr="00182BA0">
              <w:rPr>
                <w:rFonts w:ascii="Arial" w:hAnsi="Arial" w:cs="Arial"/>
                <w:bCs/>
                <w:sz w:val="24"/>
                <w:szCs w:val="24"/>
              </w:rPr>
              <w:t>D.Lgs.</w:t>
            </w:r>
            <w:proofErr w:type="spellEnd"/>
            <w:r w:rsidRPr="00182BA0">
              <w:rPr>
                <w:rFonts w:ascii="Arial" w:hAnsi="Arial" w:cs="Arial"/>
                <w:bCs/>
                <w:sz w:val="24"/>
                <w:szCs w:val="24"/>
              </w:rPr>
              <w:t xml:space="preserve">  36/2023</w:t>
            </w:r>
            <w:r w:rsidRPr="006A0050">
              <w:rPr>
                <w:rFonts w:ascii="Arial" w:hAnsi="Arial" w:cs="Arial"/>
                <w:b/>
                <w:sz w:val="24"/>
                <w:szCs w:val="24"/>
              </w:rPr>
              <w:t xml:space="preserve"> </w:t>
            </w:r>
            <w:r w:rsidRPr="006A0050">
              <w:rPr>
                <w:rFonts w:ascii="Arial" w:hAnsi="Arial" w:cs="Arial"/>
                <w:sz w:val="24"/>
                <w:szCs w:val="24"/>
              </w:rPr>
              <w:t xml:space="preserve">nel caso in cui nel bando e nei documenti di gara iniziali sia prevista </w:t>
            </w:r>
            <w:r w:rsidRPr="006A0050">
              <w:rPr>
                <w:rFonts w:ascii="Arial" w:hAnsi="Arial" w:cs="Arial"/>
                <w:b/>
                <w:sz w:val="24"/>
                <w:szCs w:val="24"/>
              </w:rPr>
              <w:t>un’opzione di proroga</w:t>
            </w:r>
            <w:r w:rsidRPr="006A0050">
              <w:rPr>
                <w:rFonts w:ascii="Arial" w:hAnsi="Arial" w:cs="Arial"/>
                <w:sz w:val="24"/>
                <w:szCs w:val="24"/>
              </w:rPr>
              <w:t xml:space="preserve"> il contraente è tenuto a eseguire le prestazioni contrattuali ai prezzi, patti e condizioni stabiliti nel contratto o, se previsto nei documenti di gara, alle condizioni di mercato ove più favorevoli per la stazione appaltante. </w:t>
            </w:r>
          </w:p>
          <w:p w14:paraId="09EDF7A1" w14:textId="77777777" w:rsidR="00F523D0" w:rsidRPr="006A0050" w:rsidRDefault="00F523D0" w:rsidP="00F523D0">
            <w:pPr>
              <w:ind w:left="294"/>
              <w:jc w:val="both"/>
              <w:rPr>
                <w:rFonts w:ascii="Arial" w:hAnsi="Arial" w:cs="Arial"/>
                <w:sz w:val="24"/>
                <w:szCs w:val="24"/>
              </w:rPr>
            </w:pPr>
            <w:r w:rsidRPr="006A0050">
              <w:rPr>
                <w:rFonts w:ascii="Arial" w:hAnsi="Arial" w:cs="Arial"/>
                <w:sz w:val="24"/>
                <w:szCs w:val="24"/>
              </w:rPr>
              <w:t>In casi eccezionali, il contratto in corso di esecuzione può prorogato per il tempo strettamente necessario alla conclusione della procedura di individuazione del nuovo contraente se si verificano le condizioni indicate all’art. 120 comma 11, In tal caso il contraente è tenuto all’esecuzione delle prestazioni oggetto del contratto agli stessi prezzi, patti e condizioni previsti nel contratto.</w:t>
            </w:r>
          </w:p>
          <w:p w14:paraId="094190C4" w14:textId="3EA03B44" w:rsidR="00F523D0" w:rsidRPr="006A0050" w:rsidRDefault="00990470" w:rsidP="00F523D0">
            <w:pPr>
              <w:ind w:left="294"/>
              <w:jc w:val="both"/>
              <w:rPr>
                <w:rFonts w:ascii="Arial" w:hAnsi="Arial" w:cs="Arial"/>
                <w:b/>
                <w:i/>
                <w:sz w:val="24"/>
                <w:szCs w:val="24"/>
              </w:rPr>
            </w:pPr>
            <w:r>
              <w:rPr>
                <w:rFonts w:ascii="Arial" w:hAnsi="Arial" w:cs="Arial"/>
                <w:b/>
                <w:i/>
                <w:sz w:val="24"/>
                <w:szCs w:val="24"/>
              </w:rPr>
              <w:t>v.</w:t>
            </w:r>
            <w:r w:rsidR="00F523D0" w:rsidRPr="006A0050">
              <w:rPr>
                <w:rFonts w:ascii="Arial" w:hAnsi="Arial" w:cs="Arial"/>
                <w:b/>
                <w:i/>
                <w:sz w:val="24"/>
                <w:szCs w:val="24"/>
              </w:rPr>
              <w:t xml:space="preserve"> </w:t>
            </w:r>
            <w:r>
              <w:rPr>
                <w:rFonts w:ascii="Arial" w:hAnsi="Arial" w:cs="Arial"/>
                <w:b/>
                <w:i/>
                <w:sz w:val="24"/>
                <w:szCs w:val="24"/>
              </w:rPr>
              <w:t>C</w:t>
            </w:r>
            <w:r w:rsidR="00F523D0" w:rsidRPr="006A0050">
              <w:rPr>
                <w:rFonts w:ascii="Arial" w:hAnsi="Arial" w:cs="Arial"/>
                <w:b/>
                <w:i/>
                <w:sz w:val="24"/>
                <w:szCs w:val="24"/>
              </w:rPr>
              <w:t>apitolato speciale parte II</w:t>
            </w:r>
          </w:p>
          <w:p w14:paraId="335B684D" w14:textId="77777777" w:rsidR="00F523D0" w:rsidRPr="006A0050" w:rsidRDefault="00F523D0" w:rsidP="00F523D0">
            <w:pPr>
              <w:ind w:left="294"/>
              <w:jc w:val="both"/>
              <w:rPr>
                <w:rFonts w:ascii="Arial" w:hAnsi="Arial" w:cs="Arial"/>
                <w:sz w:val="24"/>
                <w:szCs w:val="24"/>
              </w:rPr>
            </w:pPr>
          </w:p>
          <w:p w14:paraId="1C8BCC4D" w14:textId="77777777" w:rsidR="00F523D0" w:rsidRPr="006A0050" w:rsidRDefault="00F523D0" w:rsidP="00ED46EB">
            <w:pPr>
              <w:ind w:left="294"/>
              <w:jc w:val="both"/>
              <w:rPr>
                <w:rFonts w:ascii="Arial" w:hAnsi="Arial" w:cs="Arial"/>
                <w:sz w:val="24"/>
                <w:szCs w:val="24"/>
              </w:rPr>
            </w:pPr>
          </w:p>
        </w:tc>
      </w:tr>
      <w:tr w:rsidR="00F523D0" w:rsidRPr="006A0050" w14:paraId="6BB701B5" w14:textId="77777777" w:rsidTr="00D74F1B">
        <w:trPr>
          <w:trHeight w:val="271"/>
        </w:trPr>
        <w:tc>
          <w:tcPr>
            <w:tcW w:w="5246" w:type="dxa"/>
            <w:gridSpan w:val="3"/>
            <w:shd w:val="clear" w:color="auto" w:fill="auto"/>
          </w:tcPr>
          <w:p w14:paraId="5E178A3C" w14:textId="0F8D0930" w:rsidR="00F523D0" w:rsidRPr="006A0050" w:rsidRDefault="00F523D0" w:rsidP="009351FD">
            <w:pPr>
              <w:numPr>
                <w:ilvl w:val="0"/>
                <w:numId w:val="67"/>
              </w:numPr>
              <w:tabs>
                <w:tab w:val="num" w:pos="351"/>
              </w:tabs>
              <w:ind w:left="284" w:hanging="295"/>
              <w:jc w:val="both"/>
              <w:rPr>
                <w:rFonts w:ascii="Arial" w:hAnsi="Arial" w:cs="Arial"/>
                <w:sz w:val="24"/>
                <w:szCs w:val="24"/>
                <w:lang w:val="de-DE" w:eastAsia="de-DE"/>
              </w:rPr>
            </w:pPr>
            <w:r w:rsidRPr="006A0050">
              <w:rPr>
                <w:rFonts w:ascii="Arial" w:hAnsi="Arial" w:cs="Arial"/>
                <w:sz w:val="24"/>
                <w:szCs w:val="24"/>
                <w:lang w:val="de-DE" w:eastAsia="de-DE"/>
              </w:rPr>
              <w:t xml:space="preserve">Gemäß </w:t>
            </w:r>
            <w:r w:rsidRPr="006A0050">
              <w:rPr>
                <w:rFonts w:ascii="Arial" w:hAnsi="Arial" w:cs="Arial"/>
                <w:b/>
                <w:bCs/>
                <w:sz w:val="24"/>
                <w:szCs w:val="24"/>
                <w:lang w:val="de-DE" w:eastAsia="de-DE"/>
              </w:rPr>
              <w:t>Art. 120 Absatz 11</w:t>
            </w:r>
            <w:r w:rsidRPr="00182BA0">
              <w:rPr>
                <w:rFonts w:ascii="Arial" w:hAnsi="Arial" w:cs="Arial"/>
                <w:sz w:val="24"/>
                <w:szCs w:val="24"/>
                <w:lang w:val="de-DE" w:eastAsia="de-DE"/>
              </w:rPr>
              <w:t xml:space="preserve"> des </w:t>
            </w:r>
            <w:proofErr w:type="spellStart"/>
            <w:r w:rsidRPr="00182BA0">
              <w:rPr>
                <w:rFonts w:ascii="Arial" w:hAnsi="Arial" w:cs="Arial"/>
                <w:sz w:val="24"/>
                <w:szCs w:val="24"/>
                <w:lang w:val="de-DE" w:eastAsia="de-DE"/>
              </w:rPr>
              <w:t>GvD</w:t>
            </w:r>
            <w:proofErr w:type="spellEnd"/>
            <w:r w:rsidRPr="00182BA0">
              <w:rPr>
                <w:rFonts w:ascii="Arial" w:hAnsi="Arial" w:cs="Arial"/>
                <w:sz w:val="24"/>
                <w:szCs w:val="24"/>
                <w:lang w:val="de-DE" w:eastAsia="de-DE"/>
              </w:rPr>
              <w:t xml:space="preserve"> Nr. 36/2023</w:t>
            </w:r>
            <w:r w:rsidRPr="006A0050">
              <w:rPr>
                <w:rFonts w:ascii="Arial" w:hAnsi="Arial" w:cs="Arial"/>
                <w:sz w:val="24"/>
                <w:szCs w:val="24"/>
                <w:lang w:val="de-DE" w:eastAsia="de-DE"/>
              </w:rPr>
              <w:t xml:space="preserve"> kann in Ausnahmefällen, in denen objektive und unüberwindbare Verzögerungen bei den Abschluss des Verfahrens zur Vergabe des Vertrags bestehen, der Vertrag für die unbedingt erforderliche Zeit zur Ausführung des Verfahrens mit dem ausscheidenden Auftragnehmer verlängert werden, wenn das Abbrechen der Leistungen Gefahren für Personen, Tiere, Sachen oder die öffentliche Hygiene verursachen kann, oder wenn das Abbrechen der im Verfahren angegebenen Leistungen erheblichen Schaden für das öffentliche Interesse, das befriedigt werden soll, verursachen würde. In diesem Fall ist der ursprüngliche Auftragnehmer </w:t>
            </w:r>
            <w:r w:rsidRPr="006A0050">
              <w:rPr>
                <w:rFonts w:ascii="Arial" w:hAnsi="Arial" w:cs="Arial"/>
                <w:sz w:val="24"/>
                <w:szCs w:val="24"/>
                <w:lang w:val="de-DE" w:eastAsia="de-DE"/>
              </w:rPr>
              <w:lastRenderedPageBreak/>
              <w:t>verpflichtet, die vertraglichen Leistungen zu den im Vertrag festgelegten Preisen, Bedingungen und Konditionen zu erbringen.</w:t>
            </w:r>
          </w:p>
        </w:tc>
        <w:tc>
          <w:tcPr>
            <w:tcW w:w="4819" w:type="dxa"/>
            <w:shd w:val="clear" w:color="auto" w:fill="auto"/>
          </w:tcPr>
          <w:p w14:paraId="2804D867" w14:textId="4ED5C970" w:rsidR="00F523D0" w:rsidRPr="006A0050" w:rsidRDefault="00F523D0" w:rsidP="009351FD">
            <w:pPr>
              <w:numPr>
                <w:ilvl w:val="0"/>
                <w:numId w:val="68"/>
              </w:numPr>
              <w:tabs>
                <w:tab w:val="clear" w:pos="720"/>
                <w:tab w:val="num" w:pos="459"/>
              </w:tabs>
              <w:ind w:left="459" w:hanging="459"/>
              <w:jc w:val="both"/>
              <w:rPr>
                <w:rFonts w:ascii="Arial" w:hAnsi="Arial" w:cs="Arial"/>
                <w:sz w:val="24"/>
                <w:szCs w:val="24"/>
              </w:rPr>
            </w:pPr>
            <w:r w:rsidRPr="006A0050">
              <w:rPr>
                <w:rFonts w:ascii="Arial" w:hAnsi="Arial" w:cs="Arial"/>
                <w:sz w:val="24"/>
                <w:szCs w:val="24"/>
              </w:rPr>
              <w:lastRenderedPageBreak/>
              <w:t xml:space="preserve">Ai sensi </w:t>
            </w:r>
            <w:r w:rsidRPr="00182BA0">
              <w:rPr>
                <w:rFonts w:ascii="Arial" w:hAnsi="Arial" w:cs="Arial"/>
                <w:bCs/>
                <w:sz w:val="24"/>
                <w:szCs w:val="24"/>
              </w:rPr>
              <w:t>dell’</w:t>
            </w:r>
            <w:r w:rsidR="00182BA0">
              <w:rPr>
                <w:rFonts w:ascii="Arial" w:hAnsi="Arial" w:cs="Arial"/>
                <w:b/>
                <w:sz w:val="24"/>
                <w:szCs w:val="24"/>
              </w:rPr>
              <w:t>a</w:t>
            </w:r>
            <w:r w:rsidRPr="006A0050">
              <w:rPr>
                <w:rFonts w:ascii="Arial" w:hAnsi="Arial" w:cs="Arial"/>
                <w:b/>
                <w:sz w:val="24"/>
                <w:szCs w:val="24"/>
              </w:rPr>
              <w:t>rt. 120</w:t>
            </w:r>
            <w:r w:rsidR="00182BA0">
              <w:rPr>
                <w:rFonts w:ascii="Arial" w:hAnsi="Arial" w:cs="Arial"/>
                <w:b/>
                <w:sz w:val="24"/>
                <w:szCs w:val="24"/>
              </w:rPr>
              <w:t>,</w:t>
            </w:r>
            <w:r w:rsidRPr="006A0050">
              <w:rPr>
                <w:rFonts w:ascii="Arial" w:hAnsi="Arial" w:cs="Arial"/>
                <w:b/>
                <w:sz w:val="24"/>
                <w:szCs w:val="24"/>
              </w:rPr>
              <w:t xml:space="preserve"> comma 11</w:t>
            </w:r>
            <w:r w:rsidRPr="00182BA0">
              <w:rPr>
                <w:rFonts w:ascii="Arial" w:hAnsi="Arial" w:cs="Arial"/>
                <w:bCs/>
                <w:sz w:val="24"/>
                <w:szCs w:val="24"/>
              </w:rPr>
              <w:t xml:space="preserve"> del D.lgs. 36/2023</w:t>
            </w:r>
            <w:r w:rsidRPr="006A0050">
              <w:rPr>
                <w:rFonts w:ascii="Arial" w:hAnsi="Arial" w:cs="Arial"/>
                <w:sz w:val="24"/>
                <w:szCs w:val="24"/>
              </w:rPr>
              <w:t xml:space="preserve"> in casi eccezionali nei quali risultino oggettivi e insuperabili ritardi nella conclusione della procedura di affidamento del contratto, è consentito, per il tempo strettamente necessario alla conclusione della procedura, prorogare il contratto con l’appaltatore uscente qualora l’interruzione delle prestazioni possa determinare situazioni di pericolo per persone, animali, cose, oppure per l’igiene pubblica, oppure nei casi in cui l’interruzione della prestazione dedotta nella gara determinerebbe un grave danno all'interesse pubblico che è destinata a soddisfare. In tale ipotesi il </w:t>
            </w:r>
            <w:r w:rsidRPr="006A0050">
              <w:rPr>
                <w:rFonts w:ascii="Arial" w:hAnsi="Arial" w:cs="Arial"/>
                <w:sz w:val="24"/>
                <w:szCs w:val="24"/>
              </w:rPr>
              <w:lastRenderedPageBreak/>
              <w:t>contraente originario è tenuto all’esecuzione delle prestazioni contrattuali ai prezzi, patti e condizioni previsti nel contratto.</w:t>
            </w:r>
          </w:p>
          <w:p w14:paraId="481F16B5" w14:textId="77777777" w:rsidR="00F523D0" w:rsidRPr="006A0050" w:rsidRDefault="00F523D0" w:rsidP="00ED46EB">
            <w:pPr>
              <w:ind w:left="294"/>
              <w:jc w:val="both"/>
              <w:rPr>
                <w:rFonts w:ascii="Arial" w:hAnsi="Arial" w:cs="Arial"/>
                <w:sz w:val="24"/>
                <w:szCs w:val="24"/>
              </w:rPr>
            </w:pPr>
          </w:p>
        </w:tc>
      </w:tr>
      <w:tr w:rsidR="00F523D0" w:rsidRPr="006A0050" w14:paraId="41C0FD20" w14:textId="77777777" w:rsidTr="00D74F1B">
        <w:trPr>
          <w:trHeight w:val="271"/>
        </w:trPr>
        <w:tc>
          <w:tcPr>
            <w:tcW w:w="5246" w:type="dxa"/>
            <w:gridSpan w:val="3"/>
            <w:shd w:val="clear" w:color="auto" w:fill="auto"/>
          </w:tcPr>
          <w:p w14:paraId="7F104D49" w14:textId="77777777" w:rsidR="00F523D0" w:rsidRPr="004F7274" w:rsidRDefault="00F523D0" w:rsidP="00F151FB">
            <w:pPr>
              <w:ind w:left="284"/>
              <w:jc w:val="both"/>
              <w:rPr>
                <w:rFonts w:ascii="Arial" w:hAnsi="Arial" w:cs="Arial"/>
                <w:sz w:val="24"/>
                <w:szCs w:val="24"/>
                <w:lang w:eastAsia="de-DE"/>
              </w:rPr>
            </w:pPr>
          </w:p>
        </w:tc>
        <w:tc>
          <w:tcPr>
            <w:tcW w:w="4819" w:type="dxa"/>
            <w:shd w:val="clear" w:color="auto" w:fill="auto"/>
          </w:tcPr>
          <w:p w14:paraId="2F71F496" w14:textId="77777777" w:rsidR="00F523D0" w:rsidRPr="006A0050" w:rsidRDefault="00F523D0" w:rsidP="00ED46EB">
            <w:pPr>
              <w:ind w:left="294"/>
              <w:jc w:val="both"/>
              <w:rPr>
                <w:rFonts w:ascii="Arial" w:hAnsi="Arial" w:cs="Arial"/>
                <w:sz w:val="24"/>
                <w:szCs w:val="24"/>
              </w:rPr>
            </w:pPr>
          </w:p>
        </w:tc>
      </w:tr>
      <w:tr w:rsidR="00A03901" w:rsidRPr="006A0050" w14:paraId="35F60D08" w14:textId="77777777" w:rsidTr="00D74F1B">
        <w:trPr>
          <w:trHeight w:val="2225"/>
        </w:trPr>
        <w:tc>
          <w:tcPr>
            <w:tcW w:w="5246" w:type="dxa"/>
            <w:gridSpan w:val="3"/>
            <w:shd w:val="clear" w:color="auto" w:fill="auto"/>
          </w:tcPr>
          <w:p w14:paraId="3126DE9A" w14:textId="56E16321" w:rsidR="00A03901" w:rsidRPr="006A0050" w:rsidRDefault="00D70BEE" w:rsidP="009351FD">
            <w:pPr>
              <w:numPr>
                <w:ilvl w:val="0"/>
                <w:numId w:val="67"/>
              </w:numPr>
              <w:tabs>
                <w:tab w:val="num" w:pos="351"/>
              </w:tabs>
              <w:ind w:left="284" w:hanging="295"/>
              <w:jc w:val="both"/>
              <w:rPr>
                <w:rFonts w:ascii="Arial" w:hAnsi="Arial" w:cs="Arial"/>
                <w:sz w:val="24"/>
                <w:szCs w:val="24"/>
                <w:lang w:val="de-DE" w:eastAsia="de-DE"/>
              </w:rPr>
            </w:pPr>
            <w:r w:rsidRPr="006A0050">
              <w:rPr>
                <w:rFonts w:ascii="Arial" w:hAnsi="Arial" w:cs="Arial"/>
                <w:sz w:val="24"/>
                <w:szCs w:val="24"/>
                <w:lang w:val="de-DE" w:eastAsia="de-DE"/>
              </w:rPr>
              <w:t>Der Auftragnehmer muss neben den</w:t>
            </w:r>
            <w:r w:rsidRPr="006A0050">
              <w:rPr>
                <w:rFonts w:ascii="Arial" w:hAnsi="Arial" w:cs="Arial"/>
                <w:sz w:val="24"/>
                <w:szCs w:val="24"/>
                <w:lang w:val="de-DE"/>
              </w:rPr>
              <w:t xml:space="preserve"> </w:t>
            </w:r>
            <w:r w:rsidRPr="006A0050">
              <w:rPr>
                <w:rFonts w:ascii="Arial" w:hAnsi="Arial" w:cs="Arial"/>
                <w:sz w:val="24"/>
                <w:szCs w:val="24"/>
                <w:lang w:val="de-DE" w:eastAsia="de-DE"/>
              </w:rPr>
              <w:t xml:space="preserve">vorliegenden </w:t>
            </w:r>
            <w:r w:rsidR="008F71D5">
              <w:rPr>
                <w:rFonts w:ascii="Arial" w:hAnsi="Arial" w:cs="Arial"/>
                <w:sz w:val="24"/>
                <w:szCs w:val="24"/>
                <w:lang w:val="de-DE" w:eastAsia="de-DE"/>
              </w:rPr>
              <w:t>B</w:t>
            </w:r>
            <w:r w:rsidRPr="006A0050">
              <w:rPr>
                <w:rFonts w:ascii="Arial" w:hAnsi="Arial" w:cs="Arial"/>
                <w:sz w:val="24"/>
                <w:szCs w:val="24"/>
                <w:lang w:val="de-DE" w:eastAsia="de-DE"/>
              </w:rPr>
              <w:t xml:space="preserve">esonderen Vertragsbedingungen die Bestimmungen nach </w:t>
            </w:r>
            <w:proofErr w:type="spellStart"/>
            <w:r w:rsidRPr="006A0050">
              <w:rPr>
                <w:rFonts w:ascii="Arial" w:hAnsi="Arial" w:cs="Arial"/>
                <w:sz w:val="24"/>
                <w:szCs w:val="24"/>
                <w:lang w:val="de-DE" w:eastAsia="de-DE"/>
              </w:rPr>
              <w:t>GvD</w:t>
            </w:r>
            <w:proofErr w:type="spellEnd"/>
            <w:r w:rsidRPr="006A0050">
              <w:rPr>
                <w:rFonts w:ascii="Arial" w:hAnsi="Arial" w:cs="Arial"/>
                <w:sz w:val="24"/>
                <w:szCs w:val="24"/>
                <w:lang w:val="de-DE" w:eastAsia="de-DE"/>
              </w:rPr>
              <w:t xml:space="preserve"> Nr. 36/2023 vom 31. März 2023 und dessen Anlagen und LG Nr. 16/2015 </w:t>
            </w:r>
            <w:proofErr w:type="spellStart"/>
            <w:r w:rsidRPr="006A0050">
              <w:rPr>
                <w:rFonts w:ascii="Arial" w:hAnsi="Arial" w:cs="Arial"/>
                <w:sz w:val="24"/>
                <w:szCs w:val="24"/>
                <w:lang w:val="de-DE" w:eastAsia="de-DE"/>
              </w:rPr>
              <w:t>i.g.F</w:t>
            </w:r>
            <w:proofErr w:type="spellEnd"/>
            <w:r w:rsidRPr="006A0050">
              <w:rPr>
                <w:rFonts w:ascii="Arial" w:hAnsi="Arial" w:cs="Arial"/>
                <w:sz w:val="24"/>
                <w:szCs w:val="24"/>
                <w:lang w:val="de-DE" w:eastAsia="de-DE"/>
              </w:rPr>
              <w:t xml:space="preserve">., nach LG Nr. 17/1993 </w:t>
            </w:r>
            <w:proofErr w:type="spellStart"/>
            <w:r w:rsidRPr="006A0050">
              <w:rPr>
                <w:rFonts w:ascii="Arial" w:hAnsi="Arial" w:cs="Arial"/>
                <w:sz w:val="24"/>
                <w:szCs w:val="24"/>
                <w:lang w:val="de-DE" w:eastAsia="de-DE"/>
              </w:rPr>
              <w:t>i.g.F</w:t>
            </w:r>
            <w:proofErr w:type="spellEnd"/>
            <w:r w:rsidRPr="006A0050">
              <w:rPr>
                <w:rFonts w:ascii="Arial" w:hAnsi="Arial" w:cs="Arial"/>
                <w:sz w:val="24"/>
                <w:szCs w:val="24"/>
                <w:lang w:val="de-DE" w:eastAsia="de-DE"/>
              </w:rPr>
              <w:t>. und alle weiteren einschlägigen Bestimmungen einhalten</w:t>
            </w:r>
          </w:p>
        </w:tc>
        <w:tc>
          <w:tcPr>
            <w:tcW w:w="4819" w:type="dxa"/>
            <w:shd w:val="clear" w:color="auto" w:fill="auto"/>
          </w:tcPr>
          <w:p w14:paraId="3B36876C" w14:textId="0EC6F7AC" w:rsidR="00E62D20" w:rsidRPr="006A0050" w:rsidRDefault="00A03901" w:rsidP="009351FD">
            <w:pPr>
              <w:numPr>
                <w:ilvl w:val="0"/>
                <w:numId w:val="68"/>
              </w:numPr>
              <w:tabs>
                <w:tab w:val="clear" w:pos="720"/>
                <w:tab w:val="num" w:pos="459"/>
              </w:tabs>
              <w:ind w:left="459" w:hanging="459"/>
              <w:jc w:val="both"/>
              <w:rPr>
                <w:rFonts w:ascii="Arial" w:hAnsi="Arial" w:cs="Arial"/>
                <w:sz w:val="24"/>
                <w:szCs w:val="24"/>
                <w:lang w:eastAsia="de-DE"/>
              </w:rPr>
            </w:pPr>
            <w:r w:rsidRPr="006A0050">
              <w:rPr>
                <w:rFonts w:ascii="Arial" w:hAnsi="Arial" w:cs="Arial"/>
                <w:sz w:val="24"/>
                <w:szCs w:val="24"/>
                <w:lang w:eastAsia="de-DE"/>
              </w:rPr>
              <w:t>Oltre all’osservanza delle disposizioni del</w:t>
            </w:r>
            <w:r w:rsidRPr="006A0050">
              <w:rPr>
                <w:rFonts w:ascii="Arial" w:hAnsi="Arial" w:cs="Arial"/>
                <w:sz w:val="24"/>
                <w:szCs w:val="24"/>
              </w:rPr>
              <w:t xml:space="preserve"> </w:t>
            </w:r>
            <w:r w:rsidRPr="006A0050">
              <w:rPr>
                <w:rFonts w:ascii="Arial" w:hAnsi="Arial" w:cs="Arial"/>
                <w:sz w:val="24"/>
                <w:szCs w:val="24"/>
                <w:lang w:eastAsia="de-DE"/>
              </w:rPr>
              <w:t>presente capitolato speciale d'appalto,</w:t>
            </w:r>
            <w:r w:rsidRPr="006A0050">
              <w:rPr>
                <w:rFonts w:ascii="Arial" w:hAnsi="Arial" w:cs="Arial"/>
                <w:sz w:val="24"/>
                <w:szCs w:val="24"/>
              </w:rPr>
              <w:t xml:space="preserve"> </w:t>
            </w:r>
            <w:r w:rsidRPr="006A0050">
              <w:rPr>
                <w:rFonts w:ascii="Arial" w:hAnsi="Arial" w:cs="Arial"/>
                <w:sz w:val="24"/>
                <w:szCs w:val="24"/>
                <w:lang w:eastAsia="de-DE"/>
              </w:rPr>
              <w:t>l'appaltatore è soggetto all'osservanza delle disposizioni del</w:t>
            </w:r>
            <w:r w:rsidRPr="006A0050">
              <w:rPr>
                <w:rFonts w:ascii="Arial" w:hAnsi="Arial" w:cs="Arial"/>
                <w:sz w:val="24"/>
                <w:szCs w:val="24"/>
              </w:rPr>
              <w:t xml:space="preserve"> </w:t>
            </w:r>
            <w:r w:rsidR="00BC1DC7" w:rsidRPr="006A0050">
              <w:rPr>
                <w:rFonts w:ascii="Arial" w:hAnsi="Arial" w:cs="Arial"/>
                <w:sz w:val="24"/>
                <w:szCs w:val="24"/>
              </w:rPr>
              <w:t xml:space="preserve">d.lgs. 31 marzo 2023 n. 36 e dei suoi Allegati </w:t>
            </w:r>
            <w:r w:rsidRPr="006A0050">
              <w:rPr>
                <w:rFonts w:ascii="Arial" w:hAnsi="Arial" w:cs="Arial"/>
                <w:sz w:val="24"/>
                <w:szCs w:val="24"/>
                <w:lang w:eastAsia="de-DE"/>
              </w:rPr>
              <w:t xml:space="preserve">della L.P.16/2015 e </w:t>
            </w:r>
            <w:proofErr w:type="spellStart"/>
            <w:r w:rsidRPr="006A0050">
              <w:rPr>
                <w:rFonts w:ascii="Arial" w:hAnsi="Arial" w:cs="Arial"/>
                <w:sz w:val="24"/>
                <w:szCs w:val="24"/>
                <w:lang w:eastAsia="de-DE"/>
              </w:rPr>
              <w:t>s.m.i.</w:t>
            </w:r>
            <w:proofErr w:type="spellEnd"/>
            <w:r w:rsidRPr="006A0050">
              <w:rPr>
                <w:rFonts w:ascii="Arial" w:hAnsi="Arial" w:cs="Arial"/>
                <w:sz w:val="24"/>
                <w:szCs w:val="24"/>
                <w:lang w:eastAsia="de-DE"/>
              </w:rPr>
              <w:t xml:space="preserve">, della L.P. 17/1993 e </w:t>
            </w:r>
            <w:proofErr w:type="spellStart"/>
            <w:r w:rsidRPr="006A0050">
              <w:rPr>
                <w:rFonts w:ascii="Arial" w:hAnsi="Arial" w:cs="Arial"/>
                <w:sz w:val="24"/>
                <w:szCs w:val="24"/>
                <w:lang w:eastAsia="de-DE"/>
              </w:rPr>
              <w:t>s.m.i.</w:t>
            </w:r>
            <w:proofErr w:type="spellEnd"/>
            <w:r w:rsidRPr="006A0050">
              <w:rPr>
                <w:rFonts w:ascii="Arial" w:hAnsi="Arial" w:cs="Arial"/>
                <w:sz w:val="24"/>
                <w:szCs w:val="24"/>
                <w:lang w:eastAsia="de-DE"/>
              </w:rPr>
              <w:t xml:space="preserve"> nonché di ogni altra disposizione in</w:t>
            </w:r>
            <w:r w:rsidRPr="006A0050">
              <w:rPr>
                <w:rFonts w:ascii="Arial" w:hAnsi="Arial" w:cs="Arial"/>
                <w:sz w:val="24"/>
                <w:szCs w:val="24"/>
              </w:rPr>
              <w:t xml:space="preserve"> </w:t>
            </w:r>
            <w:r w:rsidRPr="006A0050">
              <w:rPr>
                <w:rFonts w:ascii="Arial" w:hAnsi="Arial" w:cs="Arial"/>
                <w:sz w:val="24"/>
                <w:szCs w:val="24"/>
                <w:lang w:eastAsia="de-DE"/>
              </w:rPr>
              <w:t>materia.</w:t>
            </w:r>
          </w:p>
        </w:tc>
      </w:tr>
      <w:bookmarkEnd w:id="0"/>
      <w:tr w:rsidR="00A03901" w:rsidRPr="006A0050" w14:paraId="5D4E04E9" w14:textId="77777777" w:rsidTr="00D74F1B">
        <w:trPr>
          <w:trHeight w:val="139"/>
        </w:trPr>
        <w:tc>
          <w:tcPr>
            <w:tcW w:w="5246" w:type="dxa"/>
            <w:gridSpan w:val="3"/>
            <w:shd w:val="clear" w:color="auto" w:fill="auto"/>
          </w:tcPr>
          <w:p w14:paraId="3B5EBABB" w14:textId="77777777" w:rsidR="00A03901" w:rsidRPr="006A0050" w:rsidRDefault="00A03901" w:rsidP="00205B56">
            <w:pPr>
              <w:ind w:left="284"/>
              <w:jc w:val="both"/>
              <w:rPr>
                <w:rFonts w:ascii="Arial" w:hAnsi="Arial" w:cs="Arial"/>
                <w:sz w:val="24"/>
                <w:szCs w:val="24"/>
                <w:lang w:eastAsia="de-DE"/>
              </w:rPr>
            </w:pPr>
          </w:p>
        </w:tc>
        <w:tc>
          <w:tcPr>
            <w:tcW w:w="4819" w:type="dxa"/>
            <w:shd w:val="clear" w:color="auto" w:fill="auto"/>
          </w:tcPr>
          <w:p w14:paraId="3C2E7512" w14:textId="6655CD94" w:rsidR="00A03901" w:rsidRPr="006A0050" w:rsidRDefault="00A03901" w:rsidP="00205B56">
            <w:pPr>
              <w:ind w:left="294"/>
              <w:jc w:val="both"/>
              <w:rPr>
                <w:rFonts w:ascii="Arial" w:hAnsi="Arial" w:cs="Arial"/>
                <w:b/>
                <w:i/>
                <w:sz w:val="24"/>
                <w:szCs w:val="24"/>
                <w:lang w:eastAsia="de-DE"/>
              </w:rPr>
            </w:pPr>
          </w:p>
        </w:tc>
      </w:tr>
      <w:tr w:rsidR="00A03901" w:rsidRPr="006A0050" w14:paraId="32593142" w14:textId="77777777" w:rsidTr="00D74F1B">
        <w:tc>
          <w:tcPr>
            <w:tcW w:w="5246" w:type="dxa"/>
            <w:gridSpan w:val="3"/>
            <w:shd w:val="clear" w:color="auto" w:fill="auto"/>
          </w:tcPr>
          <w:p w14:paraId="0FC6DAC6" w14:textId="77777777" w:rsidR="00537C15" w:rsidRPr="006A0050" w:rsidRDefault="00537C15" w:rsidP="00C15F73">
            <w:pPr>
              <w:tabs>
                <w:tab w:val="left" w:pos="1980"/>
                <w:tab w:val="left" w:pos="7797"/>
              </w:tabs>
              <w:ind w:left="113" w:right="427"/>
              <w:jc w:val="center"/>
              <w:rPr>
                <w:rFonts w:ascii="Arial" w:hAnsi="Arial" w:cs="Arial"/>
                <w:b/>
                <w:bCs/>
                <w:sz w:val="24"/>
                <w:szCs w:val="24"/>
              </w:rPr>
            </w:pPr>
          </w:p>
          <w:p w14:paraId="151F4287" w14:textId="182648E3" w:rsidR="00A03901" w:rsidRPr="006A0050" w:rsidRDefault="00A03901" w:rsidP="00C15F73">
            <w:pPr>
              <w:tabs>
                <w:tab w:val="left" w:pos="1980"/>
                <w:tab w:val="left" w:pos="7797"/>
              </w:tabs>
              <w:ind w:left="113" w:right="427"/>
              <w:jc w:val="center"/>
              <w:rPr>
                <w:rFonts w:ascii="Arial" w:hAnsi="Arial" w:cs="Arial"/>
                <w:b/>
                <w:bCs/>
                <w:sz w:val="24"/>
                <w:szCs w:val="24"/>
                <w:lang w:val="de-DE"/>
              </w:rPr>
            </w:pPr>
            <w:r w:rsidRPr="006A0050">
              <w:rPr>
                <w:rFonts w:ascii="Arial" w:hAnsi="Arial" w:cs="Arial"/>
                <w:b/>
                <w:bCs/>
                <w:sz w:val="24"/>
                <w:szCs w:val="24"/>
                <w:lang w:val="de-DE"/>
              </w:rPr>
              <w:t>ART. 2</w:t>
            </w:r>
          </w:p>
          <w:p w14:paraId="6B47ED63" w14:textId="77777777" w:rsidR="00A03901" w:rsidRPr="006A0050" w:rsidRDefault="00A03901" w:rsidP="00E30DEC">
            <w:pPr>
              <w:tabs>
                <w:tab w:val="left" w:pos="7797"/>
              </w:tabs>
              <w:ind w:right="-78"/>
              <w:jc w:val="center"/>
              <w:rPr>
                <w:rFonts w:ascii="Arial" w:hAnsi="Arial" w:cs="Arial"/>
                <w:b/>
                <w:bCs/>
                <w:sz w:val="24"/>
                <w:szCs w:val="24"/>
                <w:lang w:val="de-DE"/>
              </w:rPr>
            </w:pPr>
            <w:r w:rsidRPr="006A0050">
              <w:rPr>
                <w:rFonts w:ascii="Arial" w:hAnsi="Arial" w:cs="Arial"/>
                <w:b/>
                <w:bCs/>
                <w:sz w:val="24"/>
                <w:szCs w:val="24"/>
                <w:lang w:val="de-DE"/>
              </w:rPr>
              <w:t>AUSSCHREIBUNGSBETRAG</w:t>
            </w:r>
          </w:p>
          <w:p w14:paraId="416ADF95" w14:textId="77777777" w:rsidR="00A03901" w:rsidRPr="006A0050" w:rsidRDefault="00A03901" w:rsidP="00205B56">
            <w:pPr>
              <w:tabs>
                <w:tab w:val="left" w:pos="7797"/>
              </w:tabs>
              <w:ind w:right="427"/>
              <w:jc w:val="center"/>
              <w:rPr>
                <w:rFonts w:ascii="Arial" w:hAnsi="Arial" w:cs="Arial"/>
                <w:b/>
                <w:bCs/>
                <w:sz w:val="24"/>
                <w:szCs w:val="24"/>
                <w:lang w:val="de-DE"/>
              </w:rPr>
            </w:pPr>
            <w:r w:rsidRPr="006A0050">
              <w:rPr>
                <w:rFonts w:ascii="Arial" w:hAnsi="Arial" w:cs="Arial"/>
                <w:b/>
                <w:bCs/>
                <w:sz w:val="24"/>
                <w:szCs w:val="24"/>
                <w:lang w:val="de-DE"/>
              </w:rPr>
              <w:t>UND ENTGELT</w:t>
            </w:r>
          </w:p>
        </w:tc>
        <w:tc>
          <w:tcPr>
            <w:tcW w:w="4819" w:type="dxa"/>
            <w:shd w:val="clear" w:color="auto" w:fill="auto"/>
          </w:tcPr>
          <w:p w14:paraId="566C69DE" w14:textId="77777777" w:rsidR="00537C15" w:rsidRPr="006A0050" w:rsidRDefault="00537C15" w:rsidP="00C15F73">
            <w:pPr>
              <w:tabs>
                <w:tab w:val="left" w:pos="7797"/>
              </w:tabs>
              <w:ind w:left="440" w:right="427"/>
              <w:jc w:val="center"/>
              <w:rPr>
                <w:rFonts w:ascii="Arial" w:hAnsi="Arial" w:cs="Arial"/>
                <w:b/>
                <w:bCs/>
                <w:sz w:val="24"/>
                <w:szCs w:val="24"/>
              </w:rPr>
            </w:pPr>
            <w:smartTag w:uri="urn:schemas-microsoft-com:office:smarttags" w:element="stockticker"/>
          </w:p>
          <w:p w14:paraId="3C103145" w14:textId="09993AAB" w:rsidR="00A03901" w:rsidRPr="006A0050" w:rsidRDefault="00A03901" w:rsidP="00C15F73">
            <w:pPr>
              <w:tabs>
                <w:tab w:val="left" w:pos="7797"/>
              </w:tabs>
              <w:ind w:left="440" w:right="427"/>
              <w:jc w:val="center"/>
              <w:rPr>
                <w:rFonts w:ascii="Arial" w:hAnsi="Arial" w:cs="Arial"/>
                <w:b/>
                <w:bCs/>
                <w:sz w:val="24"/>
                <w:szCs w:val="24"/>
              </w:rPr>
            </w:pPr>
            <w:r w:rsidRPr="006A0050">
              <w:rPr>
                <w:rFonts w:ascii="Arial" w:hAnsi="Arial" w:cs="Arial"/>
                <w:b/>
                <w:bCs/>
                <w:sz w:val="24"/>
                <w:szCs w:val="24"/>
              </w:rPr>
              <w:t>ART. 2</w:t>
            </w:r>
          </w:p>
          <w:p w14:paraId="543EEB3F" w14:textId="77777777" w:rsidR="00A03901" w:rsidRPr="006A0050" w:rsidRDefault="00A03901" w:rsidP="00E30DEC">
            <w:pPr>
              <w:tabs>
                <w:tab w:val="left" w:pos="7797"/>
              </w:tabs>
              <w:ind w:left="10" w:right="14"/>
              <w:jc w:val="center"/>
              <w:rPr>
                <w:rFonts w:ascii="Arial" w:hAnsi="Arial" w:cs="Arial"/>
                <w:b/>
                <w:bCs/>
                <w:sz w:val="24"/>
                <w:szCs w:val="24"/>
              </w:rPr>
            </w:pPr>
            <w:r w:rsidRPr="006A0050">
              <w:rPr>
                <w:rFonts w:ascii="Arial" w:hAnsi="Arial" w:cs="Arial"/>
                <w:b/>
                <w:bCs/>
                <w:sz w:val="24"/>
                <w:szCs w:val="24"/>
              </w:rPr>
              <w:t>AMMONTARE DELL'APPALTO</w:t>
            </w:r>
          </w:p>
          <w:p w14:paraId="0CD3BF29" w14:textId="77777777" w:rsidR="00A03901" w:rsidRPr="006A0050" w:rsidRDefault="00A03901" w:rsidP="00205B56">
            <w:pPr>
              <w:tabs>
                <w:tab w:val="left" w:pos="7797"/>
              </w:tabs>
              <w:ind w:left="113" w:right="427"/>
              <w:jc w:val="center"/>
              <w:rPr>
                <w:rFonts w:ascii="Arial" w:hAnsi="Arial" w:cs="Arial"/>
                <w:b/>
                <w:bCs/>
                <w:sz w:val="24"/>
                <w:szCs w:val="24"/>
              </w:rPr>
            </w:pPr>
            <w:r w:rsidRPr="006A0050">
              <w:rPr>
                <w:rFonts w:ascii="Arial" w:hAnsi="Arial" w:cs="Arial"/>
                <w:b/>
                <w:bCs/>
                <w:sz w:val="24"/>
                <w:szCs w:val="24"/>
              </w:rPr>
              <w:t>E CORRISPETTIVO</w:t>
            </w:r>
          </w:p>
        </w:tc>
      </w:tr>
      <w:tr w:rsidR="00A03901" w:rsidRPr="006A0050" w14:paraId="2E5C5115" w14:textId="77777777" w:rsidTr="00D74F1B">
        <w:tc>
          <w:tcPr>
            <w:tcW w:w="5246" w:type="dxa"/>
            <w:gridSpan w:val="3"/>
            <w:shd w:val="clear" w:color="auto" w:fill="auto"/>
          </w:tcPr>
          <w:p w14:paraId="22C36EA5" w14:textId="77777777" w:rsidR="00A03901" w:rsidRPr="006A0050" w:rsidRDefault="00A03901" w:rsidP="00C15F73">
            <w:pPr>
              <w:tabs>
                <w:tab w:val="left" w:pos="1980"/>
                <w:tab w:val="left" w:pos="7797"/>
              </w:tabs>
              <w:ind w:left="113" w:right="427"/>
              <w:jc w:val="center"/>
              <w:rPr>
                <w:rFonts w:ascii="Arial" w:hAnsi="Arial" w:cs="Arial"/>
                <w:bCs/>
                <w:sz w:val="24"/>
                <w:szCs w:val="24"/>
              </w:rPr>
            </w:pPr>
          </w:p>
        </w:tc>
        <w:tc>
          <w:tcPr>
            <w:tcW w:w="4819" w:type="dxa"/>
            <w:shd w:val="clear" w:color="auto" w:fill="auto"/>
          </w:tcPr>
          <w:p w14:paraId="3E787639" w14:textId="77777777" w:rsidR="00A03901" w:rsidRPr="006A0050" w:rsidRDefault="00A03901" w:rsidP="00C15F73">
            <w:pPr>
              <w:tabs>
                <w:tab w:val="left" w:pos="7797"/>
              </w:tabs>
              <w:ind w:left="440" w:right="427"/>
              <w:jc w:val="center"/>
              <w:rPr>
                <w:rFonts w:ascii="Arial" w:hAnsi="Arial" w:cs="Arial"/>
                <w:bCs/>
                <w:sz w:val="24"/>
                <w:szCs w:val="24"/>
              </w:rPr>
            </w:pPr>
          </w:p>
        </w:tc>
      </w:tr>
      <w:tr w:rsidR="00A03901" w:rsidRPr="006A0050" w14:paraId="2E4B1477" w14:textId="77777777" w:rsidTr="00D74F1B">
        <w:tc>
          <w:tcPr>
            <w:tcW w:w="5246" w:type="dxa"/>
            <w:gridSpan w:val="3"/>
            <w:shd w:val="clear" w:color="auto" w:fill="auto"/>
          </w:tcPr>
          <w:p w14:paraId="55396ED5" w14:textId="77777777" w:rsidR="00182BA0" w:rsidRDefault="00A03901" w:rsidP="00182BA0">
            <w:pPr>
              <w:numPr>
                <w:ilvl w:val="0"/>
                <w:numId w:val="73"/>
              </w:numPr>
              <w:autoSpaceDE w:val="0"/>
              <w:autoSpaceDN w:val="0"/>
              <w:adjustRightInd w:val="0"/>
              <w:jc w:val="both"/>
              <w:rPr>
                <w:rFonts w:ascii="Arial" w:hAnsi="Arial" w:cs="Arial"/>
                <w:sz w:val="24"/>
                <w:szCs w:val="24"/>
                <w:lang w:val="de-DE" w:eastAsia="it-IT"/>
              </w:rPr>
            </w:pPr>
            <w:r w:rsidRPr="006A0050">
              <w:rPr>
                <w:rFonts w:ascii="Arial" w:hAnsi="Arial" w:cs="Arial"/>
                <w:sz w:val="24"/>
                <w:szCs w:val="24"/>
                <w:lang w:val="de-DE" w:eastAsia="it-IT"/>
              </w:rPr>
              <w:t xml:space="preserve">Der gesamte Ausschreibungsbetrag der </w:t>
            </w:r>
            <w:r w:rsidR="00583E85" w:rsidRPr="006A0050">
              <w:rPr>
                <w:rFonts w:ascii="Arial" w:hAnsi="Arial" w:cs="Arial"/>
                <w:sz w:val="24"/>
                <w:szCs w:val="24"/>
                <w:lang w:val="de-DE" w:eastAsia="it-IT"/>
              </w:rPr>
              <w:t>Dienstleistung</w:t>
            </w:r>
            <w:r w:rsidRPr="006A0050">
              <w:rPr>
                <w:rFonts w:ascii="Arial" w:hAnsi="Arial" w:cs="Arial"/>
                <w:sz w:val="24"/>
                <w:szCs w:val="24"/>
                <w:lang w:val="de-DE" w:eastAsia="it-IT"/>
              </w:rPr>
              <w:t xml:space="preserve"> beläuft sich </w:t>
            </w:r>
            <w:r w:rsidR="00915C13" w:rsidRPr="006A0050">
              <w:rPr>
                <w:rFonts w:ascii="Arial" w:hAnsi="Arial" w:cs="Arial"/>
                <w:sz w:val="24"/>
                <w:szCs w:val="24"/>
                <w:lang w:val="de-DE" w:eastAsia="it-IT"/>
              </w:rPr>
              <w:t xml:space="preserve">voraussichtlich </w:t>
            </w:r>
            <w:r w:rsidRPr="006A0050">
              <w:rPr>
                <w:rFonts w:ascii="Arial" w:hAnsi="Arial" w:cs="Arial"/>
                <w:sz w:val="24"/>
                <w:szCs w:val="24"/>
                <w:lang w:val="de-DE" w:eastAsia="it-IT"/>
              </w:rPr>
              <w:t xml:space="preserve">auf: </w:t>
            </w:r>
          </w:p>
          <w:p w14:paraId="7B0FE153" w14:textId="77777777" w:rsidR="00990470" w:rsidRDefault="00990470" w:rsidP="00990470">
            <w:pPr>
              <w:autoSpaceDE w:val="0"/>
              <w:autoSpaceDN w:val="0"/>
              <w:adjustRightInd w:val="0"/>
              <w:ind w:left="720"/>
              <w:jc w:val="both"/>
              <w:rPr>
                <w:rFonts w:ascii="Arial" w:hAnsi="Arial" w:cs="Arial"/>
                <w:sz w:val="24"/>
                <w:szCs w:val="24"/>
                <w:lang w:val="de-DE" w:eastAsia="it-IT"/>
              </w:rPr>
            </w:pPr>
          </w:p>
          <w:p w14:paraId="4D366795" w14:textId="0FDE64AA" w:rsidR="00A03901" w:rsidRPr="00182BA0" w:rsidRDefault="00990470" w:rsidP="00182BA0">
            <w:pPr>
              <w:autoSpaceDE w:val="0"/>
              <w:autoSpaceDN w:val="0"/>
              <w:adjustRightInd w:val="0"/>
              <w:ind w:left="720"/>
              <w:jc w:val="both"/>
              <w:rPr>
                <w:rFonts w:ascii="Arial" w:hAnsi="Arial" w:cs="Arial"/>
                <w:sz w:val="24"/>
                <w:szCs w:val="24"/>
                <w:lang w:val="de-DE" w:eastAsia="it-IT"/>
              </w:rPr>
            </w:pPr>
            <w:r>
              <w:rPr>
                <w:rFonts w:ascii="Arial" w:hAnsi="Arial" w:cs="Arial"/>
                <w:b/>
                <w:i/>
                <w:sz w:val="24"/>
                <w:szCs w:val="24"/>
                <w:lang w:val="de-DE"/>
              </w:rPr>
              <w:t>s</w:t>
            </w:r>
            <w:r w:rsidR="00773EE3" w:rsidRPr="00182BA0">
              <w:rPr>
                <w:rFonts w:ascii="Arial" w:hAnsi="Arial" w:cs="Arial"/>
                <w:b/>
                <w:i/>
                <w:sz w:val="24"/>
                <w:szCs w:val="24"/>
                <w:lang w:val="de-DE"/>
              </w:rPr>
              <w:t xml:space="preserve">iehe </w:t>
            </w:r>
            <w:r w:rsidR="008F71D5">
              <w:rPr>
                <w:rFonts w:ascii="Arial" w:hAnsi="Arial" w:cs="Arial"/>
                <w:b/>
                <w:i/>
                <w:sz w:val="24"/>
                <w:szCs w:val="24"/>
                <w:lang w:val="de-DE"/>
              </w:rPr>
              <w:t>B</w:t>
            </w:r>
            <w:r w:rsidR="00773EE3" w:rsidRPr="00182BA0">
              <w:rPr>
                <w:rFonts w:ascii="Arial" w:hAnsi="Arial" w:cs="Arial"/>
                <w:b/>
                <w:i/>
                <w:sz w:val="24"/>
                <w:szCs w:val="24"/>
                <w:lang w:val="de-DE"/>
              </w:rPr>
              <w:t>esondere Vertragsbedingungen Teil II</w:t>
            </w:r>
          </w:p>
        </w:tc>
        <w:tc>
          <w:tcPr>
            <w:tcW w:w="4819" w:type="dxa"/>
            <w:shd w:val="clear" w:color="auto" w:fill="auto"/>
          </w:tcPr>
          <w:p w14:paraId="3B30AFAC" w14:textId="77777777" w:rsidR="00A03901" w:rsidRPr="006A0050" w:rsidRDefault="00A03901" w:rsidP="002919F1">
            <w:pPr>
              <w:numPr>
                <w:ilvl w:val="0"/>
                <w:numId w:val="38"/>
              </w:numPr>
              <w:autoSpaceDE w:val="0"/>
              <w:autoSpaceDN w:val="0"/>
              <w:adjustRightInd w:val="0"/>
              <w:ind w:left="294" w:hanging="294"/>
              <w:jc w:val="both"/>
              <w:rPr>
                <w:rFonts w:ascii="Arial" w:hAnsi="Arial" w:cs="Arial"/>
                <w:sz w:val="24"/>
                <w:szCs w:val="24"/>
                <w:lang w:eastAsia="it-IT"/>
              </w:rPr>
            </w:pPr>
            <w:r w:rsidRPr="006A0050">
              <w:rPr>
                <w:rFonts w:ascii="Arial" w:hAnsi="Arial" w:cs="Arial"/>
                <w:sz w:val="24"/>
                <w:szCs w:val="24"/>
                <w:lang w:eastAsia="it-IT"/>
              </w:rPr>
              <w:t>L’importo complessivo a base d’asta de</w:t>
            </w:r>
            <w:r w:rsidR="00287194" w:rsidRPr="006A0050">
              <w:rPr>
                <w:rFonts w:ascii="Arial" w:hAnsi="Arial" w:cs="Arial"/>
                <w:sz w:val="24"/>
                <w:szCs w:val="24"/>
                <w:lang w:eastAsia="it-IT"/>
              </w:rPr>
              <w:t>l</w:t>
            </w:r>
            <w:r w:rsidRPr="006A0050">
              <w:rPr>
                <w:rFonts w:ascii="Arial" w:hAnsi="Arial" w:cs="Arial"/>
                <w:sz w:val="24"/>
                <w:szCs w:val="24"/>
                <w:lang w:eastAsia="it-IT"/>
              </w:rPr>
              <w:t xml:space="preserve"> </w:t>
            </w:r>
            <w:r w:rsidR="00583E85" w:rsidRPr="006A0050">
              <w:rPr>
                <w:rFonts w:ascii="Arial" w:hAnsi="Arial" w:cs="Arial"/>
                <w:sz w:val="24"/>
                <w:szCs w:val="24"/>
                <w:lang w:eastAsia="it-IT"/>
              </w:rPr>
              <w:t>servizi</w:t>
            </w:r>
            <w:r w:rsidR="00287194" w:rsidRPr="006A0050">
              <w:rPr>
                <w:rFonts w:ascii="Arial" w:hAnsi="Arial" w:cs="Arial"/>
                <w:sz w:val="24"/>
                <w:szCs w:val="24"/>
                <w:lang w:eastAsia="it-IT"/>
              </w:rPr>
              <w:t>o</w:t>
            </w:r>
            <w:r w:rsidRPr="006A0050">
              <w:rPr>
                <w:rFonts w:ascii="Arial" w:hAnsi="Arial" w:cs="Arial"/>
                <w:sz w:val="24"/>
                <w:szCs w:val="24"/>
                <w:lang w:eastAsia="it-IT"/>
              </w:rPr>
              <w:t xml:space="preserve"> ammonta</w:t>
            </w:r>
            <w:r w:rsidR="00915C13" w:rsidRPr="006A0050">
              <w:rPr>
                <w:rFonts w:ascii="Arial" w:hAnsi="Arial" w:cs="Arial"/>
                <w:sz w:val="24"/>
                <w:szCs w:val="24"/>
                <w:lang w:eastAsia="it-IT"/>
              </w:rPr>
              <w:t xml:space="preserve"> presuntivamente </w:t>
            </w:r>
            <w:r w:rsidRPr="006A0050">
              <w:rPr>
                <w:rFonts w:ascii="Arial" w:hAnsi="Arial" w:cs="Arial"/>
                <w:sz w:val="24"/>
                <w:szCs w:val="24"/>
                <w:lang w:eastAsia="it-IT"/>
              </w:rPr>
              <w:t xml:space="preserve">a: </w:t>
            </w:r>
          </w:p>
          <w:p w14:paraId="0DAF3207" w14:textId="77777777" w:rsidR="00182BA0" w:rsidRDefault="00182BA0" w:rsidP="00E30DEC">
            <w:pPr>
              <w:autoSpaceDE w:val="0"/>
              <w:autoSpaceDN w:val="0"/>
              <w:adjustRightInd w:val="0"/>
              <w:ind w:left="294" w:right="427"/>
              <w:jc w:val="both"/>
              <w:rPr>
                <w:rFonts w:ascii="Arial" w:hAnsi="Arial" w:cs="Arial"/>
                <w:b/>
                <w:i/>
                <w:sz w:val="24"/>
                <w:szCs w:val="24"/>
                <w:lang w:eastAsia="it-IT"/>
              </w:rPr>
            </w:pPr>
          </w:p>
          <w:p w14:paraId="71DA6A63" w14:textId="77777777" w:rsidR="00990470" w:rsidRDefault="00990470" w:rsidP="00E30DEC">
            <w:pPr>
              <w:autoSpaceDE w:val="0"/>
              <w:autoSpaceDN w:val="0"/>
              <w:adjustRightInd w:val="0"/>
              <w:ind w:left="294" w:right="427"/>
              <w:jc w:val="both"/>
              <w:rPr>
                <w:rFonts w:ascii="Arial" w:hAnsi="Arial" w:cs="Arial"/>
                <w:b/>
                <w:i/>
                <w:sz w:val="24"/>
                <w:szCs w:val="24"/>
                <w:lang w:eastAsia="it-IT"/>
              </w:rPr>
            </w:pPr>
          </w:p>
          <w:p w14:paraId="55D02C94" w14:textId="2B442F61" w:rsidR="00A03901" w:rsidRPr="006A0050" w:rsidRDefault="00990470" w:rsidP="00E30DEC">
            <w:pPr>
              <w:autoSpaceDE w:val="0"/>
              <w:autoSpaceDN w:val="0"/>
              <w:adjustRightInd w:val="0"/>
              <w:ind w:left="294" w:right="427"/>
              <w:jc w:val="both"/>
              <w:rPr>
                <w:rFonts w:ascii="Arial" w:hAnsi="Arial" w:cs="Arial"/>
                <w:b/>
                <w:i/>
                <w:sz w:val="24"/>
                <w:szCs w:val="24"/>
              </w:rPr>
            </w:pPr>
            <w:r>
              <w:rPr>
                <w:rFonts w:ascii="Arial" w:hAnsi="Arial" w:cs="Arial"/>
                <w:b/>
                <w:i/>
                <w:sz w:val="24"/>
                <w:szCs w:val="24"/>
                <w:lang w:eastAsia="it-IT"/>
              </w:rPr>
              <w:t>v.</w:t>
            </w:r>
            <w:r w:rsidR="00773EE3" w:rsidRPr="006A0050">
              <w:rPr>
                <w:rFonts w:ascii="Arial" w:hAnsi="Arial" w:cs="Arial"/>
                <w:b/>
                <w:i/>
                <w:sz w:val="24"/>
                <w:szCs w:val="24"/>
                <w:lang w:eastAsia="it-IT"/>
              </w:rPr>
              <w:t xml:space="preserve"> </w:t>
            </w:r>
            <w:r>
              <w:rPr>
                <w:rFonts w:ascii="Arial" w:hAnsi="Arial" w:cs="Arial"/>
                <w:b/>
                <w:i/>
                <w:sz w:val="24"/>
                <w:szCs w:val="24"/>
                <w:lang w:eastAsia="it-IT"/>
              </w:rPr>
              <w:t>C</w:t>
            </w:r>
            <w:r w:rsidR="00773EE3" w:rsidRPr="006A0050">
              <w:rPr>
                <w:rFonts w:ascii="Arial" w:hAnsi="Arial" w:cs="Arial"/>
                <w:b/>
                <w:i/>
                <w:sz w:val="24"/>
                <w:szCs w:val="24"/>
                <w:lang w:eastAsia="it-IT"/>
              </w:rPr>
              <w:t>apitolato speciale parte II</w:t>
            </w:r>
          </w:p>
        </w:tc>
      </w:tr>
      <w:tr w:rsidR="00A03901" w:rsidRPr="006A0050" w14:paraId="7B48E33F" w14:textId="77777777" w:rsidTr="00D74F1B">
        <w:tc>
          <w:tcPr>
            <w:tcW w:w="5246" w:type="dxa"/>
            <w:gridSpan w:val="3"/>
            <w:shd w:val="clear" w:color="auto" w:fill="auto"/>
          </w:tcPr>
          <w:p w14:paraId="115CE5E3" w14:textId="77777777" w:rsidR="00A03901" w:rsidRPr="006A0050" w:rsidRDefault="00A03901" w:rsidP="00205B56">
            <w:pPr>
              <w:autoSpaceDE w:val="0"/>
              <w:autoSpaceDN w:val="0"/>
              <w:adjustRightInd w:val="0"/>
              <w:ind w:left="720"/>
              <w:jc w:val="both"/>
              <w:rPr>
                <w:rFonts w:ascii="Arial" w:hAnsi="Arial" w:cs="Arial"/>
                <w:sz w:val="24"/>
                <w:szCs w:val="24"/>
                <w:lang w:eastAsia="it-IT"/>
              </w:rPr>
            </w:pPr>
          </w:p>
        </w:tc>
        <w:tc>
          <w:tcPr>
            <w:tcW w:w="4819" w:type="dxa"/>
            <w:shd w:val="clear" w:color="auto" w:fill="auto"/>
          </w:tcPr>
          <w:p w14:paraId="33EBE1F9" w14:textId="77777777" w:rsidR="00A03901" w:rsidRPr="006A0050" w:rsidRDefault="00A03901" w:rsidP="00205B56">
            <w:pPr>
              <w:autoSpaceDE w:val="0"/>
              <w:autoSpaceDN w:val="0"/>
              <w:adjustRightInd w:val="0"/>
              <w:ind w:left="720" w:right="427"/>
              <w:jc w:val="both"/>
              <w:rPr>
                <w:rFonts w:ascii="Arial" w:hAnsi="Arial" w:cs="Arial"/>
                <w:sz w:val="24"/>
                <w:szCs w:val="24"/>
                <w:lang w:eastAsia="it-IT"/>
              </w:rPr>
            </w:pPr>
          </w:p>
        </w:tc>
      </w:tr>
      <w:tr w:rsidR="00A03901" w:rsidRPr="006A0050" w14:paraId="34D83523" w14:textId="77777777" w:rsidTr="00D74F1B">
        <w:tc>
          <w:tcPr>
            <w:tcW w:w="5246" w:type="dxa"/>
            <w:gridSpan w:val="3"/>
            <w:shd w:val="clear" w:color="auto" w:fill="auto"/>
          </w:tcPr>
          <w:p w14:paraId="3642E744" w14:textId="77777777" w:rsidR="00A03901" w:rsidRPr="006A0050" w:rsidRDefault="00A03901" w:rsidP="002919F1">
            <w:pPr>
              <w:numPr>
                <w:ilvl w:val="0"/>
                <w:numId w:val="73"/>
              </w:numPr>
              <w:autoSpaceDE w:val="0"/>
              <w:autoSpaceDN w:val="0"/>
              <w:adjustRightInd w:val="0"/>
              <w:jc w:val="both"/>
              <w:rPr>
                <w:rFonts w:ascii="Arial" w:hAnsi="Arial" w:cs="Arial"/>
                <w:sz w:val="24"/>
                <w:szCs w:val="24"/>
                <w:lang w:val="de-DE" w:eastAsia="it-IT"/>
              </w:rPr>
            </w:pPr>
            <w:r w:rsidRPr="006A0050">
              <w:rPr>
                <w:rFonts w:ascii="Arial" w:hAnsi="Arial" w:cs="Arial"/>
                <w:sz w:val="24"/>
                <w:szCs w:val="24"/>
                <w:lang w:val="de-DE" w:eastAsia="it-IT"/>
              </w:rPr>
              <w:t xml:space="preserve">Das Entgelt wird </w:t>
            </w:r>
            <w:r w:rsidR="002B0376" w:rsidRPr="006A0050">
              <w:rPr>
                <w:rFonts w:ascii="Arial" w:hAnsi="Arial" w:cs="Arial"/>
                <w:sz w:val="24"/>
                <w:szCs w:val="24"/>
                <w:lang w:val="de-DE" w:eastAsia="it-IT"/>
              </w:rPr>
              <w:t>durch das den Vertragsabschluss vorausgehende</w:t>
            </w:r>
            <w:r w:rsidRPr="006A0050">
              <w:rPr>
                <w:rFonts w:ascii="Arial" w:hAnsi="Arial" w:cs="Arial"/>
                <w:sz w:val="24"/>
                <w:szCs w:val="24"/>
                <w:lang w:val="de-DE" w:eastAsia="it-IT"/>
              </w:rPr>
              <w:t xml:space="preserve"> Verfahren zur Auswahl des </w:t>
            </w:r>
            <w:r w:rsidR="00F809B9" w:rsidRPr="006A0050">
              <w:rPr>
                <w:rFonts w:ascii="Arial" w:hAnsi="Arial" w:cs="Arial"/>
                <w:sz w:val="24"/>
                <w:szCs w:val="24"/>
                <w:lang w:val="de-DE" w:eastAsia="it-IT"/>
              </w:rPr>
              <w:t>Auftragnehmers</w:t>
            </w:r>
            <w:r w:rsidRPr="006A0050">
              <w:rPr>
                <w:rFonts w:ascii="Arial" w:hAnsi="Arial" w:cs="Arial"/>
                <w:sz w:val="24"/>
                <w:szCs w:val="24"/>
                <w:lang w:val="de-DE" w:eastAsia="it-IT"/>
              </w:rPr>
              <w:t xml:space="preserve"> und insbesondere durch das wirtschaftliche Angebot des Zuschlagsempfängers bestimmt.</w:t>
            </w:r>
          </w:p>
        </w:tc>
        <w:tc>
          <w:tcPr>
            <w:tcW w:w="4819" w:type="dxa"/>
            <w:shd w:val="clear" w:color="auto" w:fill="auto"/>
          </w:tcPr>
          <w:p w14:paraId="3FAEED73" w14:textId="77777777" w:rsidR="00A03901" w:rsidRPr="006A0050" w:rsidRDefault="00A03901" w:rsidP="002919F1">
            <w:pPr>
              <w:numPr>
                <w:ilvl w:val="0"/>
                <w:numId w:val="38"/>
              </w:numPr>
              <w:autoSpaceDE w:val="0"/>
              <w:autoSpaceDN w:val="0"/>
              <w:adjustRightInd w:val="0"/>
              <w:ind w:left="294" w:hanging="294"/>
              <w:jc w:val="both"/>
              <w:rPr>
                <w:rFonts w:ascii="Arial" w:hAnsi="Arial" w:cs="Arial"/>
                <w:sz w:val="24"/>
                <w:szCs w:val="24"/>
                <w:lang w:eastAsia="it-IT"/>
              </w:rPr>
            </w:pPr>
            <w:r w:rsidRPr="006A0050">
              <w:rPr>
                <w:rFonts w:ascii="Arial" w:hAnsi="Arial" w:cs="Arial"/>
                <w:sz w:val="24"/>
                <w:szCs w:val="24"/>
                <w:lang w:eastAsia="it-IT"/>
              </w:rPr>
              <w:t>Il corrispettivo è determinato dalla procedura di scelta del contraente precedente alla stipula del contratto, ed in particolare, da quanto indicato nell’offerta economica dell’aggiudicatario.</w:t>
            </w:r>
          </w:p>
        </w:tc>
      </w:tr>
      <w:tr w:rsidR="00A03901" w:rsidRPr="006A0050" w14:paraId="35FAD654" w14:textId="77777777" w:rsidTr="00D74F1B">
        <w:tc>
          <w:tcPr>
            <w:tcW w:w="5246" w:type="dxa"/>
            <w:gridSpan w:val="3"/>
            <w:shd w:val="clear" w:color="auto" w:fill="auto"/>
          </w:tcPr>
          <w:p w14:paraId="657B49D1" w14:textId="77777777" w:rsidR="00A03901" w:rsidRPr="006A0050" w:rsidRDefault="00A03901" w:rsidP="003D1E88">
            <w:pPr>
              <w:autoSpaceDE w:val="0"/>
              <w:autoSpaceDN w:val="0"/>
              <w:adjustRightInd w:val="0"/>
              <w:ind w:left="284"/>
              <w:jc w:val="both"/>
              <w:rPr>
                <w:rFonts w:ascii="Arial" w:hAnsi="Arial" w:cs="Arial"/>
                <w:sz w:val="24"/>
                <w:szCs w:val="24"/>
                <w:lang w:eastAsia="it-IT"/>
              </w:rPr>
            </w:pPr>
          </w:p>
        </w:tc>
        <w:tc>
          <w:tcPr>
            <w:tcW w:w="4819" w:type="dxa"/>
            <w:shd w:val="clear" w:color="auto" w:fill="auto"/>
          </w:tcPr>
          <w:p w14:paraId="45CBC96B" w14:textId="77777777" w:rsidR="00A03901" w:rsidRPr="006A0050" w:rsidRDefault="00A03901" w:rsidP="003D1E88">
            <w:pPr>
              <w:autoSpaceDE w:val="0"/>
              <w:autoSpaceDN w:val="0"/>
              <w:adjustRightInd w:val="0"/>
              <w:ind w:left="294"/>
              <w:jc w:val="both"/>
              <w:rPr>
                <w:rFonts w:ascii="Arial" w:hAnsi="Arial" w:cs="Arial"/>
                <w:sz w:val="24"/>
                <w:szCs w:val="24"/>
                <w:lang w:eastAsia="it-IT"/>
              </w:rPr>
            </w:pPr>
          </w:p>
        </w:tc>
      </w:tr>
      <w:tr w:rsidR="00A03901" w:rsidRPr="006A0050" w14:paraId="6EF3432F" w14:textId="77777777" w:rsidTr="00D74F1B">
        <w:tc>
          <w:tcPr>
            <w:tcW w:w="5246" w:type="dxa"/>
            <w:gridSpan w:val="3"/>
            <w:shd w:val="clear" w:color="auto" w:fill="auto"/>
          </w:tcPr>
          <w:p w14:paraId="72FD20CA" w14:textId="640FCC99" w:rsidR="00A03901" w:rsidRPr="006A0050" w:rsidRDefault="00A03901" w:rsidP="002919F1">
            <w:pPr>
              <w:numPr>
                <w:ilvl w:val="0"/>
                <w:numId w:val="73"/>
              </w:numPr>
              <w:autoSpaceDE w:val="0"/>
              <w:autoSpaceDN w:val="0"/>
              <w:adjustRightInd w:val="0"/>
              <w:jc w:val="both"/>
              <w:rPr>
                <w:rFonts w:ascii="Arial" w:hAnsi="Arial" w:cs="Arial"/>
                <w:sz w:val="24"/>
                <w:szCs w:val="24"/>
                <w:lang w:val="de-DE" w:eastAsia="it-IT"/>
              </w:rPr>
            </w:pPr>
            <w:r w:rsidRPr="006A0050">
              <w:rPr>
                <w:rFonts w:ascii="Arial" w:hAnsi="Arial" w:cs="Arial"/>
                <w:sz w:val="24"/>
                <w:szCs w:val="24"/>
                <w:lang w:val="de-DE" w:eastAsia="it-IT"/>
              </w:rPr>
              <w:t xml:space="preserve">Das Entgelt für die Ausführung der </w:t>
            </w:r>
            <w:r w:rsidR="00583E85" w:rsidRPr="006A0050">
              <w:rPr>
                <w:rFonts w:ascii="Arial" w:hAnsi="Arial" w:cs="Arial"/>
                <w:sz w:val="24"/>
                <w:szCs w:val="24"/>
                <w:lang w:val="de-DE" w:eastAsia="it-IT"/>
              </w:rPr>
              <w:t>Dienstleistung</w:t>
            </w:r>
            <w:r w:rsidRPr="006A0050">
              <w:rPr>
                <w:rFonts w:ascii="Arial" w:hAnsi="Arial" w:cs="Arial"/>
                <w:sz w:val="24"/>
                <w:szCs w:val="24"/>
                <w:lang w:val="de-DE" w:eastAsia="it-IT"/>
              </w:rPr>
              <w:t xml:space="preserve"> beinhaltet jede notwendige Ausgabe für die vollständige </w:t>
            </w:r>
            <w:r w:rsidR="00583E85" w:rsidRPr="006A0050">
              <w:rPr>
                <w:rFonts w:ascii="Arial" w:hAnsi="Arial" w:cs="Arial"/>
                <w:sz w:val="24"/>
                <w:szCs w:val="24"/>
                <w:lang w:val="de-DE" w:eastAsia="it-IT"/>
              </w:rPr>
              <w:t>Dienstleistung</w:t>
            </w:r>
            <w:r w:rsidRPr="006A0050">
              <w:rPr>
                <w:rFonts w:ascii="Arial" w:hAnsi="Arial" w:cs="Arial"/>
                <w:sz w:val="24"/>
                <w:szCs w:val="24"/>
                <w:lang w:val="de-DE" w:eastAsia="it-IT"/>
              </w:rPr>
              <w:t xml:space="preserve"> gemäß den </w:t>
            </w:r>
            <w:r w:rsidR="008F71D5">
              <w:rPr>
                <w:rFonts w:ascii="Arial" w:hAnsi="Arial" w:cs="Arial"/>
                <w:sz w:val="24"/>
                <w:szCs w:val="24"/>
                <w:lang w:val="de-DE" w:eastAsia="it-IT"/>
              </w:rPr>
              <w:t>B</w:t>
            </w:r>
            <w:r w:rsidRPr="006A0050">
              <w:rPr>
                <w:rFonts w:ascii="Arial" w:hAnsi="Arial" w:cs="Arial"/>
                <w:sz w:val="24"/>
                <w:szCs w:val="24"/>
                <w:lang w:val="de-DE" w:eastAsia="it-IT"/>
              </w:rPr>
              <w:t xml:space="preserve">esonderen Vertragsbedingungen und den Projektdokumenten. Daher kann kein Entgelt für Leistungen gefordert werden, welche zwar nicht explizit aus den Beschreibungen der </w:t>
            </w:r>
            <w:r w:rsidR="00583E85" w:rsidRPr="006A0050">
              <w:rPr>
                <w:rFonts w:ascii="Arial" w:hAnsi="Arial" w:cs="Arial"/>
                <w:sz w:val="24"/>
                <w:szCs w:val="24"/>
                <w:lang w:val="de-DE" w:eastAsia="it-IT"/>
              </w:rPr>
              <w:t>Dienstleistung</w:t>
            </w:r>
            <w:r w:rsidRPr="006A0050">
              <w:rPr>
                <w:rFonts w:ascii="Arial" w:hAnsi="Arial" w:cs="Arial"/>
                <w:sz w:val="24"/>
                <w:szCs w:val="24"/>
                <w:lang w:val="de-DE" w:eastAsia="it-IT"/>
              </w:rPr>
              <w:t xml:space="preserve">en, aber aus den </w:t>
            </w:r>
            <w:r w:rsidR="00F13BCD" w:rsidRPr="006A0050">
              <w:rPr>
                <w:rFonts w:ascii="Arial" w:hAnsi="Arial" w:cs="Arial"/>
                <w:sz w:val="24"/>
                <w:szCs w:val="24"/>
                <w:lang w:val="de-DE" w:eastAsia="it-IT"/>
              </w:rPr>
              <w:t xml:space="preserve">technischen </w:t>
            </w:r>
            <w:r w:rsidRPr="006A0050">
              <w:rPr>
                <w:rFonts w:ascii="Arial" w:hAnsi="Arial" w:cs="Arial"/>
                <w:sz w:val="24"/>
                <w:szCs w:val="24"/>
                <w:lang w:val="de-DE" w:eastAsia="it-IT"/>
              </w:rPr>
              <w:t xml:space="preserve">Unterlagen hervorgehen, oder aber in der Beschreibung der Leistungen und nicht in den </w:t>
            </w:r>
            <w:r w:rsidR="00F13BCD" w:rsidRPr="006A0050">
              <w:rPr>
                <w:rFonts w:ascii="Arial" w:hAnsi="Arial" w:cs="Arial"/>
                <w:sz w:val="24"/>
                <w:szCs w:val="24"/>
                <w:lang w:val="de-DE" w:eastAsia="it-IT"/>
              </w:rPr>
              <w:t xml:space="preserve">technischen </w:t>
            </w:r>
            <w:r w:rsidRPr="006A0050">
              <w:rPr>
                <w:rFonts w:ascii="Arial" w:hAnsi="Arial" w:cs="Arial"/>
                <w:sz w:val="24"/>
                <w:szCs w:val="24"/>
                <w:lang w:val="de-DE" w:eastAsia="it-IT"/>
              </w:rPr>
              <w:t xml:space="preserve">Unterlagen geregelt sind. Außerdem ist kein zusätzliches </w:t>
            </w:r>
            <w:r w:rsidRPr="006A0050">
              <w:rPr>
                <w:rFonts w:ascii="Arial" w:hAnsi="Arial" w:cs="Arial"/>
                <w:sz w:val="24"/>
                <w:szCs w:val="24"/>
                <w:lang w:val="de-DE" w:eastAsia="it-IT"/>
              </w:rPr>
              <w:lastRenderedPageBreak/>
              <w:t>Entgelt für Leistungen geschuldet, welche technisch und an sich für die Zweckmäßigkeit, die Voll</w:t>
            </w:r>
            <w:r w:rsidRPr="006A0050">
              <w:rPr>
                <w:rFonts w:ascii="Arial" w:hAnsi="Arial" w:cs="Arial"/>
                <w:sz w:val="24"/>
                <w:szCs w:val="24"/>
                <w:lang w:val="de-DE" w:eastAsia="it-IT"/>
              </w:rPr>
              <w:softHyphen/>
              <w:t xml:space="preserve">ständigkeit und ordnungsgemäße Durchführung der ausgeschriebenen </w:t>
            </w:r>
            <w:r w:rsidR="00583E85" w:rsidRPr="006A0050">
              <w:rPr>
                <w:rFonts w:ascii="Arial" w:hAnsi="Arial" w:cs="Arial"/>
                <w:sz w:val="24"/>
                <w:szCs w:val="24"/>
                <w:lang w:val="de-DE" w:eastAsia="it-IT"/>
              </w:rPr>
              <w:t>Dienstleistung</w:t>
            </w:r>
            <w:r w:rsidRPr="006A0050">
              <w:rPr>
                <w:rFonts w:ascii="Arial" w:hAnsi="Arial" w:cs="Arial"/>
                <w:sz w:val="24"/>
                <w:szCs w:val="24"/>
                <w:lang w:val="de-DE" w:eastAsia="it-IT"/>
              </w:rPr>
              <w:t>en unerlässlich sind.</w:t>
            </w:r>
          </w:p>
        </w:tc>
        <w:tc>
          <w:tcPr>
            <w:tcW w:w="4819" w:type="dxa"/>
            <w:shd w:val="clear" w:color="auto" w:fill="auto"/>
          </w:tcPr>
          <w:p w14:paraId="73DFE223" w14:textId="77777777" w:rsidR="00A03901" w:rsidRPr="006A0050" w:rsidRDefault="00A03901" w:rsidP="002919F1">
            <w:pPr>
              <w:numPr>
                <w:ilvl w:val="0"/>
                <w:numId w:val="38"/>
              </w:numPr>
              <w:autoSpaceDE w:val="0"/>
              <w:autoSpaceDN w:val="0"/>
              <w:adjustRightInd w:val="0"/>
              <w:ind w:left="294" w:hanging="294"/>
              <w:jc w:val="both"/>
              <w:rPr>
                <w:rFonts w:ascii="Arial" w:hAnsi="Arial" w:cs="Arial"/>
                <w:sz w:val="24"/>
                <w:szCs w:val="24"/>
                <w:lang w:eastAsia="it-IT"/>
              </w:rPr>
            </w:pPr>
            <w:r w:rsidRPr="006A0050">
              <w:rPr>
                <w:rFonts w:ascii="Arial" w:hAnsi="Arial" w:cs="Arial"/>
                <w:sz w:val="24"/>
                <w:szCs w:val="24"/>
                <w:lang w:eastAsia="it-IT"/>
              </w:rPr>
              <w:lastRenderedPageBreak/>
              <w:t xml:space="preserve">Nel corrispettivo per l’esecuzione del </w:t>
            </w:r>
            <w:r w:rsidR="00F13BCD" w:rsidRPr="006A0050">
              <w:rPr>
                <w:rFonts w:ascii="Arial" w:hAnsi="Arial" w:cs="Arial"/>
                <w:sz w:val="24"/>
                <w:szCs w:val="24"/>
                <w:lang w:eastAsia="it-IT"/>
              </w:rPr>
              <w:t>serviz</w:t>
            </w:r>
            <w:r w:rsidR="0010116C" w:rsidRPr="006A0050">
              <w:rPr>
                <w:rFonts w:ascii="Arial" w:hAnsi="Arial" w:cs="Arial"/>
                <w:sz w:val="24"/>
                <w:szCs w:val="24"/>
                <w:lang w:eastAsia="it-IT"/>
              </w:rPr>
              <w:t>i</w:t>
            </w:r>
            <w:r w:rsidR="00F13BCD" w:rsidRPr="006A0050">
              <w:rPr>
                <w:rFonts w:ascii="Arial" w:hAnsi="Arial" w:cs="Arial"/>
                <w:sz w:val="24"/>
                <w:szCs w:val="24"/>
                <w:lang w:eastAsia="it-IT"/>
              </w:rPr>
              <w:t>o</w:t>
            </w:r>
            <w:r w:rsidRPr="006A0050">
              <w:rPr>
                <w:rFonts w:ascii="Arial" w:hAnsi="Arial" w:cs="Arial"/>
                <w:sz w:val="24"/>
                <w:szCs w:val="24"/>
                <w:lang w:eastAsia="it-IT"/>
              </w:rPr>
              <w:t xml:space="preserve"> s’intende compresa ogni spesa occorrente per dare </w:t>
            </w:r>
            <w:r w:rsidR="00287194" w:rsidRPr="006A0050">
              <w:rPr>
                <w:rFonts w:ascii="Arial" w:hAnsi="Arial" w:cs="Arial"/>
                <w:sz w:val="24"/>
                <w:szCs w:val="24"/>
                <w:lang w:eastAsia="it-IT"/>
              </w:rPr>
              <w:t>il</w:t>
            </w:r>
            <w:r w:rsidRPr="006A0050">
              <w:rPr>
                <w:rFonts w:ascii="Arial" w:hAnsi="Arial" w:cs="Arial"/>
                <w:sz w:val="24"/>
                <w:szCs w:val="24"/>
                <w:lang w:eastAsia="it-IT"/>
              </w:rPr>
              <w:t xml:space="preserve"> </w:t>
            </w:r>
            <w:r w:rsidR="00583E85" w:rsidRPr="006A0050">
              <w:rPr>
                <w:rFonts w:ascii="Arial" w:hAnsi="Arial" w:cs="Arial"/>
                <w:sz w:val="24"/>
                <w:szCs w:val="24"/>
                <w:lang w:eastAsia="it-IT"/>
              </w:rPr>
              <w:t>servizio</w:t>
            </w:r>
            <w:r w:rsidR="00287194" w:rsidRPr="006A0050">
              <w:rPr>
                <w:rFonts w:ascii="Arial" w:hAnsi="Arial" w:cs="Arial"/>
                <w:sz w:val="24"/>
                <w:szCs w:val="24"/>
                <w:lang w:eastAsia="it-IT"/>
              </w:rPr>
              <w:t xml:space="preserve"> compiuto</w:t>
            </w:r>
            <w:r w:rsidRPr="006A0050">
              <w:rPr>
                <w:rFonts w:ascii="Arial" w:hAnsi="Arial" w:cs="Arial"/>
                <w:sz w:val="24"/>
                <w:szCs w:val="24"/>
                <w:lang w:eastAsia="it-IT"/>
              </w:rPr>
              <w:t xml:space="preserve"> alle condizioni stabilite dal capitolato speciale e dai documenti progettuali. </w:t>
            </w:r>
            <w:r w:rsidR="006E309D" w:rsidRPr="006A0050">
              <w:rPr>
                <w:rFonts w:ascii="Arial" w:hAnsi="Arial" w:cs="Arial"/>
                <w:sz w:val="24"/>
                <w:szCs w:val="24"/>
                <w:lang w:eastAsia="it-IT"/>
              </w:rPr>
              <w:t>Pertanto,</w:t>
            </w:r>
            <w:r w:rsidRPr="006A0050">
              <w:rPr>
                <w:rFonts w:ascii="Arial" w:hAnsi="Arial" w:cs="Arial"/>
                <w:sz w:val="24"/>
                <w:szCs w:val="24"/>
                <w:lang w:eastAsia="it-IT"/>
              </w:rPr>
              <w:t xml:space="preserve"> nessun compenso può essere richiesto per prestazioni che, ancorché non esplicitamente s</w:t>
            </w:r>
            <w:r w:rsidR="00287194" w:rsidRPr="006A0050">
              <w:rPr>
                <w:rFonts w:ascii="Arial" w:hAnsi="Arial" w:cs="Arial"/>
                <w:sz w:val="24"/>
                <w:szCs w:val="24"/>
                <w:lang w:eastAsia="it-IT"/>
              </w:rPr>
              <w:t xml:space="preserve">pecificate nella descrizione dei </w:t>
            </w:r>
            <w:r w:rsidR="00583E85" w:rsidRPr="006A0050">
              <w:rPr>
                <w:rFonts w:ascii="Arial" w:hAnsi="Arial" w:cs="Arial"/>
                <w:sz w:val="24"/>
                <w:szCs w:val="24"/>
                <w:lang w:eastAsia="it-IT"/>
              </w:rPr>
              <w:t>servizi</w:t>
            </w:r>
            <w:r w:rsidRPr="006A0050">
              <w:rPr>
                <w:rFonts w:ascii="Arial" w:hAnsi="Arial" w:cs="Arial"/>
                <w:sz w:val="24"/>
                <w:szCs w:val="24"/>
                <w:lang w:eastAsia="it-IT"/>
              </w:rPr>
              <w:t xml:space="preserve"> siano rilevabili dagli elaborati </w:t>
            </w:r>
            <w:r w:rsidR="00F13BCD" w:rsidRPr="006A0050">
              <w:rPr>
                <w:rFonts w:ascii="Arial" w:hAnsi="Arial" w:cs="Arial"/>
                <w:sz w:val="24"/>
                <w:szCs w:val="24"/>
                <w:lang w:eastAsia="it-IT"/>
              </w:rPr>
              <w:t>tecnici</w:t>
            </w:r>
            <w:r w:rsidRPr="006A0050">
              <w:rPr>
                <w:rFonts w:ascii="Arial" w:hAnsi="Arial" w:cs="Arial"/>
                <w:sz w:val="24"/>
                <w:szCs w:val="24"/>
                <w:lang w:eastAsia="it-IT"/>
              </w:rPr>
              <w:t>, oppure pur specificati nella descrizione de</w:t>
            </w:r>
            <w:r w:rsidR="00F13BCD" w:rsidRPr="006A0050">
              <w:rPr>
                <w:rFonts w:ascii="Arial" w:hAnsi="Arial" w:cs="Arial"/>
                <w:sz w:val="24"/>
                <w:szCs w:val="24"/>
                <w:lang w:eastAsia="it-IT"/>
              </w:rPr>
              <w:t>i</w:t>
            </w:r>
            <w:r w:rsidRPr="006A0050">
              <w:rPr>
                <w:rFonts w:ascii="Arial" w:hAnsi="Arial" w:cs="Arial"/>
                <w:sz w:val="24"/>
                <w:szCs w:val="24"/>
                <w:lang w:eastAsia="it-IT"/>
              </w:rPr>
              <w:t xml:space="preserve"> </w:t>
            </w:r>
            <w:r w:rsidR="00583E85" w:rsidRPr="006A0050">
              <w:rPr>
                <w:rFonts w:ascii="Arial" w:hAnsi="Arial" w:cs="Arial"/>
                <w:sz w:val="24"/>
                <w:szCs w:val="24"/>
                <w:lang w:eastAsia="it-IT"/>
              </w:rPr>
              <w:t>servizi</w:t>
            </w:r>
            <w:r w:rsidRPr="006A0050">
              <w:rPr>
                <w:rFonts w:ascii="Arial" w:hAnsi="Arial" w:cs="Arial"/>
                <w:sz w:val="24"/>
                <w:szCs w:val="24"/>
                <w:lang w:eastAsia="it-IT"/>
              </w:rPr>
              <w:t xml:space="preserve"> non siano rilevabili dagli elaborati </w:t>
            </w:r>
            <w:r w:rsidR="00F13BCD" w:rsidRPr="006A0050">
              <w:rPr>
                <w:rFonts w:ascii="Arial" w:hAnsi="Arial" w:cs="Arial"/>
                <w:sz w:val="24"/>
                <w:szCs w:val="24"/>
                <w:lang w:eastAsia="it-IT"/>
              </w:rPr>
              <w:t>tecnici</w:t>
            </w:r>
            <w:r w:rsidRPr="006A0050">
              <w:rPr>
                <w:rFonts w:ascii="Arial" w:hAnsi="Arial" w:cs="Arial"/>
                <w:sz w:val="24"/>
                <w:szCs w:val="24"/>
                <w:lang w:eastAsia="it-IT"/>
              </w:rPr>
              <w:t xml:space="preserve">. Inoltre nessun compenso è dovuto per prestazioni che siano tecnicamente e </w:t>
            </w:r>
            <w:r w:rsidRPr="006A0050">
              <w:rPr>
                <w:rFonts w:ascii="Arial" w:hAnsi="Arial" w:cs="Arial"/>
                <w:sz w:val="24"/>
                <w:szCs w:val="24"/>
                <w:lang w:eastAsia="it-IT"/>
              </w:rPr>
              <w:lastRenderedPageBreak/>
              <w:t>intrinsecamente indispensabili alla funzionalità, completezz</w:t>
            </w:r>
            <w:r w:rsidR="00F13BCD" w:rsidRPr="006A0050">
              <w:rPr>
                <w:rFonts w:ascii="Arial" w:hAnsi="Arial" w:cs="Arial"/>
                <w:sz w:val="24"/>
                <w:szCs w:val="24"/>
                <w:lang w:eastAsia="it-IT"/>
              </w:rPr>
              <w:t>a e corretta realizzazione del</w:t>
            </w:r>
            <w:r w:rsidRPr="006A0050">
              <w:rPr>
                <w:rFonts w:ascii="Arial" w:hAnsi="Arial" w:cs="Arial"/>
                <w:sz w:val="24"/>
                <w:szCs w:val="24"/>
                <w:lang w:eastAsia="it-IT"/>
              </w:rPr>
              <w:t xml:space="preserve"> </w:t>
            </w:r>
            <w:r w:rsidR="00583E85" w:rsidRPr="006A0050">
              <w:rPr>
                <w:rFonts w:ascii="Arial" w:hAnsi="Arial" w:cs="Arial"/>
                <w:sz w:val="24"/>
                <w:szCs w:val="24"/>
                <w:lang w:eastAsia="it-IT"/>
              </w:rPr>
              <w:t>servizio</w:t>
            </w:r>
            <w:r w:rsidRPr="006A0050">
              <w:rPr>
                <w:rFonts w:ascii="Arial" w:hAnsi="Arial" w:cs="Arial"/>
                <w:sz w:val="24"/>
                <w:szCs w:val="24"/>
                <w:lang w:eastAsia="it-IT"/>
              </w:rPr>
              <w:t xml:space="preserve"> app</w:t>
            </w:r>
            <w:r w:rsidR="00F13BCD" w:rsidRPr="006A0050">
              <w:rPr>
                <w:rFonts w:ascii="Arial" w:hAnsi="Arial" w:cs="Arial"/>
                <w:sz w:val="24"/>
                <w:szCs w:val="24"/>
                <w:lang w:eastAsia="it-IT"/>
              </w:rPr>
              <w:t>altato</w:t>
            </w:r>
            <w:r w:rsidRPr="006A0050">
              <w:rPr>
                <w:rFonts w:ascii="Arial" w:hAnsi="Arial" w:cs="Arial"/>
                <w:sz w:val="24"/>
                <w:szCs w:val="24"/>
                <w:lang w:eastAsia="it-IT"/>
              </w:rPr>
              <w:t>.</w:t>
            </w:r>
          </w:p>
        </w:tc>
      </w:tr>
      <w:tr w:rsidR="00A03901" w:rsidRPr="006A0050" w14:paraId="1DECFF27" w14:textId="77777777" w:rsidTr="00D74F1B">
        <w:tc>
          <w:tcPr>
            <w:tcW w:w="5246" w:type="dxa"/>
            <w:gridSpan w:val="3"/>
            <w:shd w:val="clear" w:color="auto" w:fill="auto"/>
          </w:tcPr>
          <w:p w14:paraId="056566A0" w14:textId="77777777" w:rsidR="00A03901" w:rsidRPr="006A0050" w:rsidRDefault="00A03901" w:rsidP="003D1E88">
            <w:pPr>
              <w:autoSpaceDE w:val="0"/>
              <w:autoSpaceDN w:val="0"/>
              <w:adjustRightInd w:val="0"/>
              <w:ind w:left="284"/>
              <w:jc w:val="both"/>
              <w:rPr>
                <w:rFonts w:ascii="Arial" w:hAnsi="Arial" w:cs="Arial"/>
                <w:sz w:val="24"/>
                <w:szCs w:val="24"/>
                <w:lang w:eastAsia="it-IT"/>
              </w:rPr>
            </w:pPr>
          </w:p>
        </w:tc>
        <w:tc>
          <w:tcPr>
            <w:tcW w:w="4819" w:type="dxa"/>
            <w:shd w:val="clear" w:color="auto" w:fill="auto"/>
          </w:tcPr>
          <w:p w14:paraId="1E1EC80B" w14:textId="77777777" w:rsidR="00A03901" w:rsidRPr="006A0050" w:rsidRDefault="00A03901" w:rsidP="003D1E88">
            <w:pPr>
              <w:autoSpaceDE w:val="0"/>
              <w:autoSpaceDN w:val="0"/>
              <w:adjustRightInd w:val="0"/>
              <w:ind w:left="294"/>
              <w:jc w:val="both"/>
              <w:rPr>
                <w:rFonts w:ascii="Arial" w:hAnsi="Arial" w:cs="Arial"/>
                <w:sz w:val="24"/>
                <w:szCs w:val="24"/>
                <w:lang w:eastAsia="it-IT"/>
              </w:rPr>
            </w:pPr>
          </w:p>
        </w:tc>
      </w:tr>
      <w:tr w:rsidR="00A03901" w:rsidRPr="006A0050" w14:paraId="786FB2B6" w14:textId="77777777" w:rsidTr="00D74F1B">
        <w:tc>
          <w:tcPr>
            <w:tcW w:w="5246" w:type="dxa"/>
            <w:gridSpan w:val="3"/>
            <w:shd w:val="clear" w:color="auto" w:fill="auto"/>
          </w:tcPr>
          <w:p w14:paraId="280534A4" w14:textId="77777777" w:rsidR="00A03901" w:rsidRPr="006A0050" w:rsidRDefault="00A03901" w:rsidP="00C15F73">
            <w:pPr>
              <w:tabs>
                <w:tab w:val="left" w:pos="7797"/>
              </w:tabs>
              <w:ind w:left="360" w:right="427"/>
              <w:jc w:val="center"/>
              <w:rPr>
                <w:rFonts w:ascii="Arial" w:hAnsi="Arial" w:cs="Arial"/>
                <w:b/>
                <w:bCs/>
                <w:sz w:val="24"/>
                <w:szCs w:val="24"/>
                <w:lang w:val="de-DE"/>
              </w:rPr>
            </w:pPr>
            <w:r w:rsidRPr="006A0050">
              <w:rPr>
                <w:rFonts w:ascii="Arial" w:hAnsi="Arial" w:cs="Arial"/>
                <w:b/>
                <w:bCs/>
                <w:sz w:val="24"/>
                <w:szCs w:val="24"/>
                <w:lang w:val="de-DE"/>
              </w:rPr>
              <w:t>ART. 3</w:t>
            </w:r>
          </w:p>
          <w:p w14:paraId="6AC13744" w14:textId="77777777" w:rsidR="00A03901" w:rsidRPr="006A0050" w:rsidRDefault="00A03901" w:rsidP="00D43EFE">
            <w:pPr>
              <w:tabs>
                <w:tab w:val="left" w:pos="330"/>
                <w:tab w:val="left" w:pos="1260"/>
                <w:tab w:val="left" w:pos="1980"/>
                <w:tab w:val="left" w:pos="7797"/>
              </w:tabs>
              <w:ind w:left="360" w:right="63"/>
              <w:jc w:val="center"/>
              <w:rPr>
                <w:rFonts w:ascii="Arial" w:hAnsi="Arial" w:cs="Arial"/>
                <w:b/>
                <w:bCs/>
                <w:sz w:val="24"/>
                <w:szCs w:val="24"/>
                <w:lang w:val="de-DE"/>
              </w:rPr>
            </w:pPr>
            <w:r w:rsidRPr="006A0050">
              <w:rPr>
                <w:rFonts w:ascii="Arial" w:hAnsi="Arial" w:cs="Arial"/>
                <w:b/>
                <w:bCs/>
                <w:sz w:val="24"/>
                <w:szCs w:val="24"/>
                <w:lang w:val="de-DE"/>
              </w:rPr>
              <w:t>ZUSAMMENFASSENDE</w:t>
            </w:r>
          </w:p>
          <w:p w14:paraId="117214AE" w14:textId="77777777" w:rsidR="00A03901" w:rsidRPr="006A0050" w:rsidRDefault="00225260" w:rsidP="003D1E88">
            <w:pPr>
              <w:tabs>
                <w:tab w:val="left" w:pos="330"/>
                <w:tab w:val="left" w:pos="720"/>
                <w:tab w:val="left" w:pos="7797"/>
              </w:tabs>
              <w:ind w:left="360" w:right="427"/>
              <w:jc w:val="center"/>
              <w:rPr>
                <w:rFonts w:ascii="Arial" w:hAnsi="Arial" w:cs="Arial"/>
                <w:b/>
                <w:bCs/>
                <w:sz w:val="24"/>
                <w:szCs w:val="24"/>
                <w:lang w:val="de-DE"/>
              </w:rPr>
            </w:pPr>
            <w:r w:rsidRPr="006A0050">
              <w:rPr>
                <w:rFonts w:ascii="Arial" w:hAnsi="Arial" w:cs="Arial"/>
                <w:b/>
                <w:bCs/>
                <w:sz w:val="24"/>
                <w:szCs w:val="24"/>
                <w:lang w:val="de-DE"/>
              </w:rPr>
              <w:t>BESCHREIBUNG DER D</w:t>
            </w:r>
            <w:r w:rsidR="00583E85" w:rsidRPr="006A0050">
              <w:rPr>
                <w:rFonts w:ascii="Arial" w:hAnsi="Arial" w:cs="Arial"/>
                <w:b/>
                <w:bCs/>
                <w:sz w:val="24"/>
                <w:szCs w:val="24"/>
                <w:lang w:val="de-DE"/>
              </w:rPr>
              <w:t>IENSTLEISTUNG</w:t>
            </w:r>
            <w:r w:rsidR="00A03901" w:rsidRPr="006A0050">
              <w:rPr>
                <w:rFonts w:ascii="Arial" w:hAnsi="Arial" w:cs="Arial"/>
                <w:b/>
                <w:bCs/>
                <w:sz w:val="24"/>
                <w:szCs w:val="24"/>
                <w:lang w:val="de-DE"/>
              </w:rPr>
              <w:t>EN</w:t>
            </w:r>
          </w:p>
        </w:tc>
        <w:tc>
          <w:tcPr>
            <w:tcW w:w="4819" w:type="dxa"/>
            <w:shd w:val="clear" w:color="auto" w:fill="auto"/>
          </w:tcPr>
          <w:p w14:paraId="60901D0B" w14:textId="77777777" w:rsidR="00A03901" w:rsidRPr="006A0050" w:rsidRDefault="00A03901" w:rsidP="00A03901">
            <w:pPr>
              <w:tabs>
                <w:tab w:val="left" w:pos="7797"/>
              </w:tabs>
              <w:ind w:left="360" w:right="427"/>
              <w:jc w:val="center"/>
              <w:rPr>
                <w:rFonts w:ascii="Arial" w:hAnsi="Arial" w:cs="Arial"/>
                <w:b/>
                <w:bCs/>
                <w:sz w:val="24"/>
                <w:szCs w:val="24"/>
              </w:rPr>
            </w:pPr>
            <w:r w:rsidRPr="006A0050">
              <w:rPr>
                <w:rFonts w:ascii="Arial" w:hAnsi="Arial" w:cs="Arial"/>
                <w:b/>
                <w:bCs/>
                <w:sz w:val="24"/>
                <w:szCs w:val="24"/>
              </w:rPr>
              <w:t>ART. 3</w:t>
            </w:r>
          </w:p>
          <w:p w14:paraId="13B713ED" w14:textId="77777777" w:rsidR="00A03901" w:rsidRPr="006A0050" w:rsidRDefault="00A03901" w:rsidP="00A03901">
            <w:pPr>
              <w:tabs>
                <w:tab w:val="left" w:pos="7797"/>
              </w:tabs>
              <w:ind w:left="360" w:right="427"/>
              <w:jc w:val="center"/>
              <w:rPr>
                <w:rFonts w:ascii="Arial" w:hAnsi="Arial" w:cs="Arial"/>
                <w:b/>
                <w:bCs/>
                <w:sz w:val="24"/>
                <w:szCs w:val="24"/>
              </w:rPr>
            </w:pPr>
            <w:r w:rsidRPr="006A0050">
              <w:rPr>
                <w:rFonts w:ascii="Arial" w:hAnsi="Arial" w:cs="Arial"/>
                <w:b/>
                <w:bCs/>
                <w:sz w:val="24"/>
                <w:szCs w:val="24"/>
              </w:rPr>
              <w:t>DESCRIZIONE SOMMARIA</w:t>
            </w:r>
          </w:p>
          <w:p w14:paraId="71843845" w14:textId="704F25F8" w:rsidR="00A03901" w:rsidRPr="006A0050" w:rsidRDefault="00A03901" w:rsidP="00A03901">
            <w:pPr>
              <w:tabs>
                <w:tab w:val="left" w:pos="7797"/>
              </w:tabs>
              <w:ind w:left="360" w:right="427"/>
              <w:jc w:val="center"/>
              <w:rPr>
                <w:rFonts w:ascii="Arial" w:hAnsi="Arial" w:cs="Arial"/>
                <w:b/>
                <w:bCs/>
                <w:sz w:val="24"/>
                <w:szCs w:val="24"/>
              </w:rPr>
            </w:pPr>
            <w:r w:rsidRPr="006A0050">
              <w:rPr>
                <w:rFonts w:ascii="Arial" w:hAnsi="Arial" w:cs="Arial"/>
                <w:b/>
                <w:bCs/>
                <w:sz w:val="24"/>
                <w:szCs w:val="24"/>
              </w:rPr>
              <w:t>DE</w:t>
            </w:r>
            <w:r w:rsidR="006C0CB1" w:rsidRPr="006A0050">
              <w:rPr>
                <w:rFonts w:ascii="Arial" w:hAnsi="Arial" w:cs="Arial"/>
                <w:b/>
                <w:bCs/>
                <w:sz w:val="24"/>
                <w:szCs w:val="24"/>
              </w:rPr>
              <w:t>I</w:t>
            </w:r>
            <w:r w:rsidRPr="006A0050">
              <w:rPr>
                <w:rFonts w:ascii="Arial" w:hAnsi="Arial" w:cs="Arial"/>
                <w:b/>
                <w:bCs/>
                <w:sz w:val="24"/>
                <w:szCs w:val="24"/>
              </w:rPr>
              <w:t xml:space="preserve"> </w:t>
            </w:r>
            <w:r w:rsidR="00583E85" w:rsidRPr="006A0050">
              <w:rPr>
                <w:rFonts w:ascii="Arial" w:hAnsi="Arial" w:cs="Arial"/>
                <w:b/>
                <w:bCs/>
                <w:sz w:val="24"/>
                <w:szCs w:val="24"/>
              </w:rPr>
              <w:t>SERVIZI</w:t>
            </w:r>
          </w:p>
        </w:tc>
      </w:tr>
      <w:tr w:rsidR="00A03901" w:rsidRPr="006A0050" w14:paraId="2928431D" w14:textId="77777777" w:rsidTr="00D74F1B">
        <w:tc>
          <w:tcPr>
            <w:tcW w:w="5246" w:type="dxa"/>
            <w:gridSpan w:val="3"/>
            <w:shd w:val="clear" w:color="auto" w:fill="auto"/>
          </w:tcPr>
          <w:p w14:paraId="7027F5DD" w14:textId="77777777" w:rsidR="00A03901" w:rsidRPr="006A0050" w:rsidRDefault="00A03901" w:rsidP="00C15F73">
            <w:pPr>
              <w:tabs>
                <w:tab w:val="left" w:pos="7797"/>
              </w:tabs>
              <w:ind w:left="360" w:right="427"/>
              <w:jc w:val="center"/>
              <w:rPr>
                <w:rFonts w:ascii="Arial" w:hAnsi="Arial" w:cs="Arial"/>
                <w:bCs/>
                <w:sz w:val="24"/>
                <w:szCs w:val="24"/>
              </w:rPr>
            </w:pPr>
          </w:p>
        </w:tc>
        <w:tc>
          <w:tcPr>
            <w:tcW w:w="4819" w:type="dxa"/>
            <w:shd w:val="clear" w:color="auto" w:fill="auto"/>
          </w:tcPr>
          <w:p w14:paraId="481001F7" w14:textId="77777777" w:rsidR="00A03901" w:rsidRPr="006A0050" w:rsidRDefault="00A03901" w:rsidP="00C15F73">
            <w:pPr>
              <w:tabs>
                <w:tab w:val="left" w:pos="1925"/>
                <w:tab w:val="left" w:pos="2810"/>
                <w:tab w:val="left" w:pos="7797"/>
              </w:tabs>
              <w:ind w:left="113" w:right="427"/>
              <w:jc w:val="center"/>
              <w:rPr>
                <w:rFonts w:ascii="Arial" w:hAnsi="Arial" w:cs="Arial"/>
                <w:bCs/>
                <w:sz w:val="24"/>
                <w:szCs w:val="24"/>
              </w:rPr>
            </w:pPr>
          </w:p>
        </w:tc>
      </w:tr>
      <w:tr w:rsidR="00A03901" w:rsidRPr="006A0050" w14:paraId="21634882" w14:textId="77777777" w:rsidTr="00D74F1B">
        <w:tc>
          <w:tcPr>
            <w:tcW w:w="5246" w:type="dxa"/>
            <w:gridSpan w:val="3"/>
            <w:shd w:val="clear" w:color="auto" w:fill="auto"/>
          </w:tcPr>
          <w:p w14:paraId="08A375F9" w14:textId="77777777" w:rsidR="00A03901" w:rsidRPr="006A0050" w:rsidRDefault="00A03901" w:rsidP="00D70BEE">
            <w:pPr>
              <w:numPr>
                <w:ilvl w:val="0"/>
                <w:numId w:val="3"/>
              </w:numPr>
              <w:tabs>
                <w:tab w:val="clear" w:pos="720"/>
                <w:tab w:val="num" w:pos="284"/>
              </w:tabs>
              <w:autoSpaceDE w:val="0"/>
              <w:autoSpaceDN w:val="0"/>
              <w:adjustRightInd w:val="0"/>
              <w:ind w:left="284" w:hanging="284"/>
              <w:jc w:val="both"/>
              <w:rPr>
                <w:rFonts w:ascii="Arial" w:hAnsi="Arial" w:cs="Arial"/>
                <w:sz w:val="24"/>
                <w:szCs w:val="24"/>
                <w:lang w:val="de-DE"/>
              </w:rPr>
            </w:pPr>
            <w:r w:rsidRPr="006A0050">
              <w:rPr>
                <w:rFonts w:ascii="Arial" w:hAnsi="Arial" w:cs="Arial"/>
                <w:sz w:val="24"/>
                <w:szCs w:val="24"/>
                <w:lang w:val="de-DE"/>
              </w:rPr>
              <w:t xml:space="preserve">Die </w:t>
            </w:r>
            <w:r w:rsidR="006E309D" w:rsidRPr="006A0050">
              <w:rPr>
                <w:rFonts w:ascii="Arial" w:hAnsi="Arial" w:cs="Arial"/>
                <w:sz w:val="24"/>
                <w:szCs w:val="24"/>
                <w:lang w:val="de-DE"/>
              </w:rPr>
              <w:t>auftragsgegenständliche</w:t>
            </w:r>
            <w:r w:rsidR="00287194" w:rsidRPr="006A0050">
              <w:rPr>
                <w:rFonts w:ascii="Arial" w:hAnsi="Arial" w:cs="Arial"/>
                <w:sz w:val="24"/>
                <w:szCs w:val="24"/>
                <w:lang w:val="de-DE"/>
              </w:rPr>
              <w:t>/</w:t>
            </w:r>
            <w:r w:rsidR="006E309D" w:rsidRPr="006A0050">
              <w:rPr>
                <w:rFonts w:ascii="Arial" w:hAnsi="Arial" w:cs="Arial"/>
                <w:sz w:val="24"/>
                <w:szCs w:val="24"/>
                <w:lang w:val="de-DE"/>
              </w:rPr>
              <w:t xml:space="preserve">n </w:t>
            </w:r>
            <w:r w:rsidR="00583E85" w:rsidRPr="006A0050">
              <w:rPr>
                <w:rFonts w:ascii="Arial" w:hAnsi="Arial" w:cs="Arial"/>
                <w:sz w:val="24"/>
                <w:szCs w:val="24"/>
                <w:lang w:val="de-DE"/>
              </w:rPr>
              <w:t>Dienstleistung</w:t>
            </w:r>
            <w:r w:rsidR="00287194" w:rsidRPr="006A0050">
              <w:rPr>
                <w:rFonts w:ascii="Arial" w:hAnsi="Arial" w:cs="Arial"/>
                <w:sz w:val="24"/>
                <w:szCs w:val="24"/>
                <w:lang w:val="de-DE"/>
              </w:rPr>
              <w:t>/</w:t>
            </w:r>
            <w:r w:rsidRPr="006A0050">
              <w:rPr>
                <w:rFonts w:ascii="Arial" w:hAnsi="Arial" w:cs="Arial"/>
                <w:sz w:val="24"/>
                <w:szCs w:val="24"/>
                <w:lang w:val="de-DE"/>
              </w:rPr>
              <w:t>en können v</w:t>
            </w:r>
            <w:r w:rsidR="00A7203B" w:rsidRPr="006A0050">
              <w:rPr>
                <w:rFonts w:ascii="Arial" w:hAnsi="Arial" w:cs="Arial"/>
                <w:sz w:val="24"/>
                <w:szCs w:val="24"/>
                <w:lang w:val="de-DE"/>
              </w:rPr>
              <w:t xml:space="preserve">orbehaltlich </w:t>
            </w:r>
            <w:r w:rsidR="000033B6" w:rsidRPr="006A0050">
              <w:rPr>
                <w:rFonts w:ascii="Arial" w:hAnsi="Arial" w:cs="Arial"/>
                <w:sz w:val="24"/>
                <w:szCs w:val="24"/>
                <w:lang w:val="de-DE"/>
              </w:rPr>
              <w:t>detaillierterer</w:t>
            </w:r>
            <w:r w:rsidR="00A7203B" w:rsidRPr="006A0050">
              <w:rPr>
                <w:rFonts w:ascii="Arial" w:hAnsi="Arial" w:cs="Arial"/>
                <w:sz w:val="24"/>
                <w:szCs w:val="24"/>
                <w:lang w:val="de-DE"/>
              </w:rPr>
              <w:t xml:space="preserve"> </w:t>
            </w:r>
            <w:r w:rsidR="000033B6" w:rsidRPr="006A0050">
              <w:rPr>
                <w:rFonts w:ascii="Arial" w:hAnsi="Arial" w:cs="Arial"/>
                <w:sz w:val="24"/>
                <w:szCs w:val="24"/>
                <w:lang w:val="de-DE"/>
              </w:rPr>
              <w:t>Anweisungen</w:t>
            </w:r>
            <w:r w:rsidR="00A7203B" w:rsidRPr="006A0050">
              <w:rPr>
                <w:rFonts w:ascii="Arial" w:hAnsi="Arial" w:cs="Arial"/>
                <w:sz w:val="24"/>
                <w:szCs w:val="24"/>
                <w:lang w:val="de-DE"/>
              </w:rPr>
              <w:t xml:space="preserve"> des </w:t>
            </w:r>
            <w:r w:rsidR="008E38AF" w:rsidRPr="006A0050">
              <w:rPr>
                <w:rFonts w:ascii="Arial" w:hAnsi="Arial" w:cs="Arial"/>
                <w:sz w:val="24"/>
                <w:szCs w:val="24"/>
                <w:lang w:val="de-DE"/>
              </w:rPr>
              <w:t>Verantwortliche</w:t>
            </w:r>
            <w:r w:rsidR="000033B6" w:rsidRPr="006A0050">
              <w:rPr>
                <w:rFonts w:ascii="Arial" w:hAnsi="Arial" w:cs="Arial"/>
                <w:sz w:val="24"/>
                <w:szCs w:val="24"/>
                <w:lang w:val="de-DE"/>
              </w:rPr>
              <w:t>n</w:t>
            </w:r>
            <w:r w:rsidR="008E38AF" w:rsidRPr="006A0050">
              <w:rPr>
                <w:rFonts w:ascii="Arial" w:hAnsi="Arial" w:cs="Arial"/>
                <w:sz w:val="24"/>
                <w:szCs w:val="24"/>
                <w:lang w:val="de-DE"/>
              </w:rPr>
              <w:t xml:space="preserve"> für die Vertragsausführung</w:t>
            </w:r>
            <w:r w:rsidR="001A0630" w:rsidRPr="006A0050">
              <w:rPr>
                <w:rFonts w:ascii="Arial" w:hAnsi="Arial" w:cs="Arial"/>
                <w:sz w:val="24"/>
                <w:szCs w:val="24"/>
                <w:lang w:val="de-DE"/>
              </w:rPr>
              <w:t xml:space="preserve"> </w:t>
            </w:r>
            <w:r w:rsidR="000033B6" w:rsidRPr="006A0050">
              <w:rPr>
                <w:rFonts w:ascii="Arial" w:hAnsi="Arial" w:cs="Arial"/>
                <w:sz w:val="24"/>
                <w:szCs w:val="24"/>
                <w:lang w:val="de-DE"/>
              </w:rPr>
              <w:t>während</w:t>
            </w:r>
            <w:r w:rsidRPr="006A0050">
              <w:rPr>
                <w:rFonts w:ascii="Arial" w:hAnsi="Arial" w:cs="Arial"/>
                <w:sz w:val="24"/>
                <w:szCs w:val="24"/>
                <w:lang w:val="de-DE"/>
              </w:rPr>
              <w:t xml:space="preserve"> der Ausführung</w:t>
            </w:r>
            <w:r w:rsidR="000033B6" w:rsidRPr="006A0050">
              <w:rPr>
                <w:rFonts w:ascii="Arial" w:hAnsi="Arial" w:cs="Arial"/>
                <w:sz w:val="24"/>
                <w:szCs w:val="24"/>
                <w:lang w:val="de-DE"/>
              </w:rPr>
              <w:t>sphase</w:t>
            </w:r>
            <w:r w:rsidRPr="006A0050">
              <w:rPr>
                <w:rFonts w:ascii="Arial" w:hAnsi="Arial" w:cs="Arial"/>
                <w:sz w:val="24"/>
                <w:szCs w:val="24"/>
                <w:lang w:val="de-DE"/>
              </w:rPr>
              <w:t xml:space="preserve"> wie folgt zusammengefasst werden</w:t>
            </w:r>
            <w:r w:rsidR="008E38AF" w:rsidRPr="006A0050">
              <w:rPr>
                <w:rFonts w:ascii="Arial" w:hAnsi="Arial" w:cs="Arial"/>
                <w:sz w:val="24"/>
                <w:szCs w:val="24"/>
                <w:lang w:val="de-DE"/>
              </w:rPr>
              <w:t>:</w:t>
            </w:r>
          </w:p>
          <w:p w14:paraId="01F17B0C" w14:textId="35365192" w:rsidR="00A03901" w:rsidRPr="006A0050" w:rsidRDefault="00773EE3" w:rsidP="00096AD1">
            <w:pPr>
              <w:autoSpaceDE w:val="0"/>
              <w:autoSpaceDN w:val="0"/>
              <w:adjustRightInd w:val="0"/>
              <w:ind w:left="284" w:hanging="28"/>
              <w:jc w:val="both"/>
              <w:rPr>
                <w:rFonts w:ascii="Arial" w:hAnsi="Arial" w:cs="Arial"/>
                <w:b/>
                <w:i/>
                <w:sz w:val="24"/>
                <w:szCs w:val="24"/>
                <w:lang w:val="de-DE"/>
              </w:rPr>
            </w:pPr>
            <w:r w:rsidRPr="006A0050">
              <w:rPr>
                <w:rFonts w:ascii="Arial" w:hAnsi="Arial" w:cs="Arial"/>
                <w:b/>
                <w:i/>
                <w:sz w:val="24"/>
                <w:szCs w:val="24"/>
                <w:lang w:val="de-DE"/>
              </w:rPr>
              <w:t xml:space="preserve">siehe </w:t>
            </w:r>
            <w:r w:rsidR="008F71D5">
              <w:rPr>
                <w:rFonts w:ascii="Arial" w:hAnsi="Arial" w:cs="Arial"/>
                <w:b/>
                <w:i/>
                <w:sz w:val="24"/>
                <w:szCs w:val="24"/>
                <w:lang w:val="de-DE"/>
              </w:rPr>
              <w:t>B</w:t>
            </w:r>
            <w:r w:rsidRPr="006A0050">
              <w:rPr>
                <w:rFonts w:ascii="Arial" w:hAnsi="Arial" w:cs="Arial"/>
                <w:b/>
                <w:i/>
                <w:sz w:val="24"/>
                <w:szCs w:val="24"/>
                <w:lang w:val="de-DE"/>
              </w:rPr>
              <w:t>esondere Vertragsbedingungen Teil II.</w:t>
            </w:r>
          </w:p>
        </w:tc>
        <w:tc>
          <w:tcPr>
            <w:tcW w:w="4819" w:type="dxa"/>
            <w:shd w:val="clear" w:color="auto" w:fill="auto"/>
          </w:tcPr>
          <w:p w14:paraId="280A2792" w14:textId="77777777" w:rsidR="00A03901" w:rsidRPr="006A0050" w:rsidRDefault="00287194" w:rsidP="00D70BEE">
            <w:pPr>
              <w:numPr>
                <w:ilvl w:val="0"/>
                <w:numId w:val="4"/>
              </w:numPr>
              <w:tabs>
                <w:tab w:val="clear" w:pos="720"/>
                <w:tab w:val="num" w:pos="294"/>
                <w:tab w:val="left" w:pos="2075"/>
              </w:tabs>
              <w:autoSpaceDE w:val="0"/>
              <w:autoSpaceDN w:val="0"/>
              <w:adjustRightInd w:val="0"/>
              <w:ind w:left="294" w:hanging="294"/>
              <w:jc w:val="both"/>
              <w:rPr>
                <w:rFonts w:ascii="Arial" w:hAnsi="Arial" w:cs="Arial"/>
                <w:sz w:val="24"/>
                <w:szCs w:val="24"/>
              </w:rPr>
            </w:pPr>
            <w:r w:rsidRPr="006A0050">
              <w:rPr>
                <w:rFonts w:ascii="Arial" w:hAnsi="Arial" w:cs="Arial"/>
                <w:sz w:val="24"/>
                <w:szCs w:val="24"/>
              </w:rPr>
              <w:t>Il</w:t>
            </w:r>
            <w:r w:rsidR="00F13BCD" w:rsidRPr="006A0050">
              <w:rPr>
                <w:rFonts w:ascii="Arial" w:hAnsi="Arial" w:cs="Arial"/>
                <w:sz w:val="24"/>
                <w:szCs w:val="24"/>
              </w:rPr>
              <w:t>/i</w:t>
            </w:r>
            <w:r w:rsidR="00A03901" w:rsidRPr="006A0050">
              <w:rPr>
                <w:rFonts w:ascii="Arial" w:hAnsi="Arial" w:cs="Arial"/>
                <w:sz w:val="24"/>
                <w:szCs w:val="24"/>
              </w:rPr>
              <w:t xml:space="preserve"> </w:t>
            </w:r>
            <w:r w:rsidR="00583E85" w:rsidRPr="006A0050">
              <w:rPr>
                <w:rFonts w:ascii="Arial" w:hAnsi="Arial" w:cs="Arial"/>
                <w:sz w:val="24"/>
                <w:szCs w:val="24"/>
              </w:rPr>
              <w:t>servizi</w:t>
            </w:r>
            <w:r w:rsidRPr="006A0050">
              <w:rPr>
                <w:rFonts w:ascii="Arial" w:hAnsi="Arial" w:cs="Arial"/>
                <w:sz w:val="24"/>
                <w:szCs w:val="24"/>
              </w:rPr>
              <w:t xml:space="preserve">o/i </w:t>
            </w:r>
            <w:r w:rsidR="00A03901" w:rsidRPr="006A0050">
              <w:rPr>
                <w:rFonts w:ascii="Arial" w:hAnsi="Arial" w:cs="Arial"/>
                <w:sz w:val="24"/>
                <w:szCs w:val="24"/>
              </w:rPr>
              <w:t xml:space="preserve">che </w:t>
            </w:r>
            <w:r w:rsidRPr="006A0050">
              <w:rPr>
                <w:rFonts w:ascii="Arial" w:hAnsi="Arial" w:cs="Arial"/>
                <w:sz w:val="24"/>
                <w:szCs w:val="24"/>
              </w:rPr>
              <w:t>formano</w:t>
            </w:r>
            <w:r w:rsidR="00A03901" w:rsidRPr="006A0050">
              <w:rPr>
                <w:rFonts w:ascii="Arial" w:hAnsi="Arial" w:cs="Arial"/>
                <w:sz w:val="24"/>
                <w:szCs w:val="24"/>
              </w:rPr>
              <w:t xml:space="preserve"> oggetto dell'appalto possono riassumersi come appresso, salvo più precise indicazioni che in fase di esecuzione potranno essere impartite dal direttore dell’esecuzione.</w:t>
            </w:r>
          </w:p>
          <w:p w14:paraId="74F5AE27" w14:textId="77777777" w:rsidR="00B17839" w:rsidRDefault="00B17839" w:rsidP="00096AD1">
            <w:pPr>
              <w:tabs>
                <w:tab w:val="left" w:pos="2075"/>
                <w:tab w:val="left" w:pos="2240"/>
              </w:tabs>
              <w:autoSpaceDE w:val="0"/>
              <w:autoSpaceDN w:val="0"/>
              <w:adjustRightInd w:val="0"/>
              <w:ind w:left="294"/>
              <w:jc w:val="both"/>
              <w:rPr>
                <w:rFonts w:ascii="Arial" w:hAnsi="Arial" w:cs="Arial"/>
                <w:b/>
                <w:i/>
                <w:sz w:val="24"/>
                <w:szCs w:val="24"/>
              </w:rPr>
            </w:pPr>
          </w:p>
          <w:p w14:paraId="289CC5F6" w14:textId="46242D96" w:rsidR="00A03901" w:rsidRPr="006A0050" w:rsidRDefault="00773EE3" w:rsidP="00096AD1">
            <w:pPr>
              <w:tabs>
                <w:tab w:val="left" w:pos="2075"/>
                <w:tab w:val="left" w:pos="2240"/>
              </w:tabs>
              <w:autoSpaceDE w:val="0"/>
              <w:autoSpaceDN w:val="0"/>
              <w:adjustRightInd w:val="0"/>
              <w:ind w:left="294"/>
              <w:jc w:val="both"/>
              <w:rPr>
                <w:rFonts w:ascii="Arial" w:hAnsi="Arial" w:cs="Arial"/>
                <w:b/>
                <w:i/>
                <w:sz w:val="24"/>
                <w:szCs w:val="24"/>
              </w:rPr>
            </w:pPr>
            <w:r w:rsidRPr="006A0050">
              <w:rPr>
                <w:rFonts w:ascii="Arial" w:hAnsi="Arial" w:cs="Arial"/>
                <w:b/>
                <w:i/>
                <w:sz w:val="24"/>
                <w:szCs w:val="24"/>
              </w:rPr>
              <w:t>v</w:t>
            </w:r>
            <w:r w:rsidR="00B17839">
              <w:rPr>
                <w:rFonts w:ascii="Arial" w:hAnsi="Arial" w:cs="Arial"/>
                <w:b/>
                <w:i/>
                <w:sz w:val="24"/>
                <w:szCs w:val="24"/>
              </w:rPr>
              <w:t>.</w:t>
            </w:r>
            <w:r w:rsidRPr="006A0050">
              <w:rPr>
                <w:rFonts w:ascii="Arial" w:hAnsi="Arial" w:cs="Arial"/>
                <w:b/>
                <w:i/>
                <w:sz w:val="24"/>
                <w:szCs w:val="24"/>
              </w:rPr>
              <w:t xml:space="preserve"> </w:t>
            </w:r>
            <w:r w:rsidR="00B17839">
              <w:rPr>
                <w:rFonts w:ascii="Arial" w:hAnsi="Arial" w:cs="Arial"/>
                <w:b/>
                <w:i/>
                <w:sz w:val="24"/>
                <w:szCs w:val="24"/>
              </w:rPr>
              <w:t>C</w:t>
            </w:r>
            <w:r w:rsidRPr="006A0050">
              <w:rPr>
                <w:rFonts w:ascii="Arial" w:hAnsi="Arial" w:cs="Arial"/>
                <w:b/>
                <w:i/>
                <w:sz w:val="24"/>
                <w:szCs w:val="24"/>
              </w:rPr>
              <w:t>apitolato speciale parte II</w:t>
            </w:r>
          </w:p>
        </w:tc>
      </w:tr>
      <w:tr w:rsidR="00A03901" w:rsidRPr="006A0050" w14:paraId="1A674D86" w14:textId="77777777" w:rsidTr="00D74F1B">
        <w:trPr>
          <w:trHeight w:val="330"/>
        </w:trPr>
        <w:tc>
          <w:tcPr>
            <w:tcW w:w="5246" w:type="dxa"/>
            <w:gridSpan w:val="3"/>
            <w:shd w:val="clear" w:color="auto" w:fill="auto"/>
          </w:tcPr>
          <w:p w14:paraId="78E16A68" w14:textId="77777777" w:rsidR="00A03901" w:rsidRPr="006A0050" w:rsidRDefault="00A03901" w:rsidP="00096AD1">
            <w:pPr>
              <w:autoSpaceDE w:val="0"/>
              <w:autoSpaceDN w:val="0"/>
              <w:adjustRightInd w:val="0"/>
              <w:ind w:left="284"/>
              <w:jc w:val="both"/>
              <w:rPr>
                <w:rFonts w:ascii="Arial" w:hAnsi="Arial" w:cs="Arial"/>
                <w:sz w:val="24"/>
                <w:szCs w:val="24"/>
              </w:rPr>
            </w:pPr>
          </w:p>
        </w:tc>
        <w:tc>
          <w:tcPr>
            <w:tcW w:w="4819" w:type="dxa"/>
            <w:shd w:val="clear" w:color="auto" w:fill="auto"/>
          </w:tcPr>
          <w:p w14:paraId="7ABC070C" w14:textId="77777777" w:rsidR="00A03901" w:rsidRPr="006A0050" w:rsidRDefault="00A03901" w:rsidP="00096AD1">
            <w:pPr>
              <w:tabs>
                <w:tab w:val="left" w:pos="2075"/>
              </w:tabs>
              <w:autoSpaceDE w:val="0"/>
              <w:autoSpaceDN w:val="0"/>
              <w:adjustRightInd w:val="0"/>
              <w:ind w:left="294"/>
              <w:jc w:val="both"/>
              <w:rPr>
                <w:rFonts w:ascii="Arial" w:hAnsi="Arial" w:cs="Arial"/>
                <w:sz w:val="24"/>
                <w:szCs w:val="24"/>
              </w:rPr>
            </w:pPr>
          </w:p>
        </w:tc>
      </w:tr>
      <w:tr w:rsidR="00A03901" w:rsidRPr="006A0050" w14:paraId="684F9739" w14:textId="77777777" w:rsidTr="00D74F1B">
        <w:tc>
          <w:tcPr>
            <w:tcW w:w="5246" w:type="dxa"/>
            <w:gridSpan w:val="3"/>
            <w:shd w:val="clear" w:color="auto" w:fill="auto"/>
          </w:tcPr>
          <w:p w14:paraId="0815D265" w14:textId="77777777" w:rsidR="00A03901" w:rsidRPr="006A0050" w:rsidRDefault="00A03901" w:rsidP="00C15F73">
            <w:pPr>
              <w:tabs>
                <w:tab w:val="left" w:pos="360"/>
                <w:tab w:val="left" w:pos="7200"/>
              </w:tabs>
              <w:ind w:left="360" w:right="427"/>
              <w:jc w:val="center"/>
              <w:rPr>
                <w:rFonts w:ascii="Arial" w:hAnsi="Arial" w:cs="Arial"/>
                <w:b/>
                <w:bCs/>
                <w:sz w:val="24"/>
                <w:szCs w:val="24"/>
                <w:lang w:val="de-DE"/>
              </w:rPr>
            </w:pPr>
            <w:r w:rsidRPr="006A0050">
              <w:rPr>
                <w:rFonts w:ascii="Arial" w:hAnsi="Arial" w:cs="Arial"/>
                <w:b/>
                <w:bCs/>
                <w:sz w:val="24"/>
                <w:szCs w:val="24"/>
                <w:lang w:val="de-DE"/>
              </w:rPr>
              <w:t>ART. 4</w:t>
            </w:r>
          </w:p>
          <w:p w14:paraId="48350F75" w14:textId="77777777" w:rsidR="00A03901" w:rsidRPr="006A0050" w:rsidRDefault="00A03901" w:rsidP="00096AD1">
            <w:pPr>
              <w:tabs>
                <w:tab w:val="left" w:pos="360"/>
                <w:tab w:val="left" w:pos="4680"/>
                <w:tab w:val="left" w:pos="7797"/>
              </w:tabs>
              <w:ind w:left="360" w:right="427"/>
              <w:jc w:val="center"/>
              <w:rPr>
                <w:rFonts w:ascii="Arial" w:hAnsi="Arial" w:cs="Arial"/>
                <w:b/>
                <w:bCs/>
                <w:sz w:val="24"/>
                <w:szCs w:val="24"/>
                <w:lang w:val="de-DE"/>
              </w:rPr>
            </w:pPr>
            <w:r w:rsidRPr="006A0050">
              <w:rPr>
                <w:rFonts w:ascii="Arial" w:hAnsi="Arial" w:cs="Arial"/>
                <w:b/>
                <w:bCs/>
                <w:sz w:val="24"/>
                <w:szCs w:val="24"/>
                <w:lang w:val="de-DE"/>
              </w:rPr>
              <w:t>GEFORDERTE LEISTUNGEN</w:t>
            </w:r>
          </w:p>
        </w:tc>
        <w:tc>
          <w:tcPr>
            <w:tcW w:w="4819" w:type="dxa"/>
            <w:shd w:val="clear" w:color="auto" w:fill="auto"/>
          </w:tcPr>
          <w:p w14:paraId="369EE022" w14:textId="77777777" w:rsidR="00A03901" w:rsidRPr="006A0050" w:rsidRDefault="00A03901" w:rsidP="00C15F73">
            <w:pPr>
              <w:tabs>
                <w:tab w:val="left" w:pos="1925"/>
                <w:tab w:val="left" w:pos="2060"/>
                <w:tab w:val="left" w:pos="2810"/>
                <w:tab w:val="left" w:pos="7797"/>
              </w:tabs>
              <w:ind w:left="113" w:right="427"/>
              <w:jc w:val="center"/>
              <w:rPr>
                <w:rFonts w:ascii="Arial" w:hAnsi="Arial" w:cs="Arial"/>
                <w:b/>
                <w:bCs/>
                <w:sz w:val="24"/>
                <w:szCs w:val="24"/>
              </w:rPr>
            </w:pPr>
            <w:r w:rsidRPr="006A0050">
              <w:rPr>
                <w:rFonts w:ascii="Arial" w:hAnsi="Arial" w:cs="Arial"/>
                <w:b/>
                <w:bCs/>
                <w:sz w:val="24"/>
                <w:szCs w:val="24"/>
              </w:rPr>
              <w:t>ART. 4</w:t>
            </w:r>
          </w:p>
          <w:p w14:paraId="08095005" w14:textId="77777777" w:rsidR="00A03901" w:rsidRPr="006A0050" w:rsidRDefault="00A03901" w:rsidP="00096AD1">
            <w:pPr>
              <w:tabs>
                <w:tab w:val="left" w:pos="1925"/>
                <w:tab w:val="left" w:pos="2060"/>
                <w:tab w:val="left" w:pos="2285"/>
                <w:tab w:val="left" w:pos="2810"/>
                <w:tab w:val="left" w:pos="7797"/>
              </w:tabs>
              <w:ind w:left="113" w:right="427"/>
              <w:jc w:val="center"/>
              <w:rPr>
                <w:rFonts w:ascii="Arial" w:hAnsi="Arial" w:cs="Arial"/>
                <w:b/>
                <w:bCs/>
                <w:sz w:val="24"/>
                <w:szCs w:val="24"/>
              </w:rPr>
            </w:pPr>
            <w:r w:rsidRPr="006A0050">
              <w:rPr>
                <w:rFonts w:ascii="Arial" w:hAnsi="Arial" w:cs="Arial"/>
                <w:b/>
                <w:bCs/>
                <w:sz w:val="24"/>
                <w:szCs w:val="24"/>
              </w:rPr>
              <w:t>PRESTAZIONI RICHIESTE</w:t>
            </w:r>
          </w:p>
        </w:tc>
      </w:tr>
      <w:tr w:rsidR="00102675" w:rsidRPr="006A0050" w14:paraId="2669BA01" w14:textId="77777777" w:rsidTr="00D74F1B">
        <w:tc>
          <w:tcPr>
            <w:tcW w:w="5246" w:type="dxa"/>
            <w:gridSpan w:val="3"/>
            <w:shd w:val="clear" w:color="auto" w:fill="auto"/>
          </w:tcPr>
          <w:p w14:paraId="50694384" w14:textId="77777777" w:rsidR="00102675" w:rsidRPr="006A0050" w:rsidRDefault="00102675" w:rsidP="00C15F73">
            <w:pPr>
              <w:tabs>
                <w:tab w:val="left" w:pos="360"/>
                <w:tab w:val="left" w:pos="7200"/>
              </w:tabs>
              <w:ind w:left="360" w:right="427"/>
              <w:jc w:val="center"/>
              <w:rPr>
                <w:rFonts w:ascii="Arial" w:hAnsi="Arial" w:cs="Arial"/>
                <w:bCs/>
                <w:color w:val="FF0000"/>
                <w:sz w:val="24"/>
                <w:szCs w:val="24"/>
                <w:lang w:val="de-DE"/>
              </w:rPr>
            </w:pPr>
          </w:p>
        </w:tc>
        <w:tc>
          <w:tcPr>
            <w:tcW w:w="4819" w:type="dxa"/>
            <w:shd w:val="clear" w:color="auto" w:fill="auto"/>
          </w:tcPr>
          <w:p w14:paraId="715008AD" w14:textId="77777777" w:rsidR="00102675" w:rsidRPr="006A0050" w:rsidRDefault="00102675" w:rsidP="00C15F73">
            <w:pPr>
              <w:tabs>
                <w:tab w:val="left" w:pos="1925"/>
                <w:tab w:val="left" w:pos="2060"/>
                <w:tab w:val="left" w:pos="2810"/>
                <w:tab w:val="left" w:pos="7797"/>
              </w:tabs>
              <w:ind w:left="113" w:right="427"/>
              <w:jc w:val="center"/>
              <w:rPr>
                <w:rFonts w:ascii="Arial" w:hAnsi="Arial" w:cs="Arial"/>
                <w:bCs/>
                <w:color w:val="FF0000"/>
                <w:sz w:val="24"/>
                <w:szCs w:val="24"/>
              </w:rPr>
            </w:pPr>
          </w:p>
        </w:tc>
      </w:tr>
      <w:tr w:rsidR="00102675" w:rsidRPr="006A0050" w14:paraId="30574770" w14:textId="77777777" w:rsidTr="00D74F1B">
        <w:tc>
          <w:tcPr>
            <w:tcW w:w="5246" w:type="dxa"/>
            <w:gridSpan w:val="3"/>
            <w:shd w:val="clear" w:color="auto" w:fill="auto"/>
          </w:tcPr>
          <w:p w14:paraId="4111743B" w14:textId="77777777" w:rsidR="00102675" w:rsidRPr="006A0050" w:rsidRDefault="008835D0" w:rsidP="002919F1">
            <w:pPr>
              <w:numPr>
                <w:ilvl w:val="0"/>
                <w:numId w:val="61"/>
              </w:numPr>
              <w:tabs>
                <w:tab w:val="clear" w:pos="720"/>
              </w:tabs>
              <w:autoSpaceDE w:val="0"/>
              <w:autoSpaceDN w:val="0"/>
              <w:adjustRightInd w:val="0"/>
              <w:ind w:left="314" w:hanging="284"/>
              <w:jc w:val="both"/>
              <w:rPr>
                <w:rFonts w:ascii="Arial" w:hAnsi="Arial" w:cs="Arial"/>
                <w:bCs/>
                <w:color w:val="FF0000"/>
                <w:sz w:val="24"/>
                <w:szCs w:val="24"/>
                <w:lang w:val="de-DE"/>
              </w:rPr>
            </w:pPr>
            <w:r w:rsidRPr="006A0050">
              <w:rPr>
                <w:rFonts w:ascii="Arial" w:hAnsi="Arial" w:cs="Arial"/>
                <w:bCs/>
                <w:sz w:val="24"/>
                <w:szCs w:val="24"/>
                <w:lang w:val="de-DE"/>
              </w:rPr>
              <w:t xml:space="preserve">Die </w:t>
            </w:r>
            <w:r w:rsidR="00287194" w:rsidRPr="006A0050">
              <w:rPr>
                <w:rFonts w:ascii="Arial" w:hAnsi="Arial" w:cs="Arial"/>
                <w:bCs/>
                <w:sz w:val="24"/>
                <w:szCs w:val="24"/>
                <w:lang w:val="de-DE"/>
              </w:rPr>
              <w:t>Dienstleistung</w:t>
            </w:r>
            <w:r w:rsidR="00EE36E9" w:rsidRPr="006A0050">
              <w:rPr>
                <w:rFonts w:ascii="Arial" w:hAnsi="Arial" w:cs="Arial"/>
                <w:bCs/>
                <w:sz w:val="24"/>
                <w:szCs w:val="24"/>
                <w:lang w:val="de-DE"/>
              </w:rPr>
              <w:t>/</w:t>
            </w:r>
            <w:r w:rsidR="00287194" w:rsidRPr="006A0050">
              <w:rPr>
                <w:rFonts w:ascii="Arial" w:hAnsi="Arial" w:cs="Arial"/>
                <w:bCs/>
                <w:sz w:val="24"/>
                <w:szCs w:val="24"/>
                <w:lang w:val="de-DE"/>
              </w:rPr>
              <w:t>en</w:t>
            </w:r>
            <w:r w:rsidRPr="006A0050">
              <w:rPr>
                <w:rFonts w:ascii="Arial" w:hAnsi="Arial" w:cs="Arial"/>
                <w:bCs/>
                <w:sz w:val="24"/>
                <w:szCs w:val="24"/>
                <w:lang w:val="de-DE"/>
              </w:rPr>
              <w:t>, die Gegenstand des vorliegenden Vertrags sind, müssen geeignet sein, die eigenen Funktionen auszuüben.</w:t>
            </w:r>
          </w:p>
        </w:tc>
        <w:tc>
          <w:tcPr>
            <w:tcW w:w="4819" w:type="dxa"/>
            <w:shd w:val="clear" w:color="auto" w:fill="auto"/>
          </w:tcPr>
          <w:p w14:paraId="55A4DA4B" w14:textId="77777777" w:rsidR="00102675" w:rsidRPr="006A0050" w:rsidRDefault="00102675" w:rsidP="002919F1">
            <w:pPr>
              <w:numPr>
                <w:ilvl w:val="0"/>
                <w:numId w:val="62"/>
              </w:numPr>
              <w:tabs>
                <w:tab w:val="clear" w:pos="720"/>
                <w:tab w:val="num" w:pos="324"/>
                <w:tab w:val="left" w:pos="1925"/>
                <w:tab w:val="left" w:pos="2060"/>
                <w:tab w:val="left" w:pos="2810"/>
                <w:tab w:val="left" w:pos="7797"/>
              </w:tabs>
              <w:ind w:left="324" w:hanging="284"/>
              <w:jc w:val="both"/>
              <w:rPr>
                <w:rFonts w:ascii="Arial" w:hAnsi="Arial" w:cs="Arial"/>
                <w:bCs/>
                <w:sz w:val="24"/>
                <w:szCs w:val="24"/>
              </w:rPr>
            </w:pPr>
            <w:r w:rsidRPr="006A0050">
              <w:rPr>
                <w:rFonts w:ascii="Arial" w:hAnsi="Arial" w:cs="Arial"/>
                <w:bCs/>
                <w:sz w:val="24"/>
                <w:szCs w:val="24"/>
              </w:rPr>
              <w:t>I</w:t>
            </w:r>
            <w:r w:rsidR="00EE36E9" w:rsidRPr="006A0050">
              <w:rPr>
                <w:rFonts w:ascii="Arial" w:hAnsi="Arial" w:cs="Arial"/>
                <w:bCs/>
                <w:sz w:val="24"/>
                <w:szCs w:val="24"/>
              </w:rPr>
              <w:t>l/i</w:t>
            </w:r>
            <w:r w:rsidRPr="006A0050">
              <w:rPr>
                <w:rFonts w:ascii="Arial" w:hAnsi="Arial" w:cs="Arial"/>
                <w:bCs/>
                <w:sz w:val="24"/>
                <w:szCs w:val="24"/>
              </w:rPr>
              <w:t xml:space="preserve"> </w:t>
            </w:r>
            <w:r w:rsidR="00287194" w:rsidRPr="006A0050">
              <w:rPr>
                <w:rFonts w:ascii="Arial" w:hAnsi="Arial" w:cs="Arial"/>
                <w:bCs/>
                <w:sz w:val="24"/>
                <w:szCs w:val="24"/>
              </w:rPr>
              <w:t>servizi</w:t>
            </w:r>
            <w:r w:rsidR="00EE36E9" w:rsidRPr="006A0050">
              <w:rPr>
                <w:rFonts w:ascii="Arial" w:hAnsi="Arial" w:cs="Arial"/>
                <w:bCs/>
                <w:sz w:val="24"/>
                <w:szCs w:val="24"/>
              </w:rPr>
              <w:t>o/i</w:t>
            </w:r>
            <w:r w:rsidRPr="006A0050">
              <w:rPr>
                <w:rFonts w:ascii="Arial" w:hAnsi="Arial" w:cs="Arial"/>
                <w:bCs/>
                <w:sz w:val="24"/>
                <w:szCs w:val="24"/>
              </w:rPr>
              <w:t>, oggetto del presente contratto devono</w:t>
            </w:r>
            <w:r w:rsidR="008835D0" w:rsidRPr="006A0050">
              <w:rPr>
                <w:rFonts w:ascii="Arial" w:hAnsi="Arial" w:cs="Arial"/>
                <w:bCs/>
                <w:sz w:val="24"/>
                <w:szCs w:val="24"/>
              </w:rPr>
              <w:t xml:space="preserve"> </w:t>
            </w:r>
            <w:r w:rsidRPr="006A0050">
              <w:rPr>
                <w:rFonts w:ascii="Arial" w:hAnsi="Arial" w:cs="Arial"/>
                <w:bCs/>
                <w:sz w:val="24"/>
                <w:szCs w:val="24"/>
              </w:rPr>
              <w:t>essere idonei</w:t>
            </w:r>
            <w:r w:rsidR="008835D0" w:rsidRPr="006A0050">
              <w:rPr>
                <w:rFonts w:ascii="Arial" w:hAnsi="Arial" w:cs="Arial"/>
                <w:bCs/>
                <w:sz w:val="24"/>
                <w:szCs w:val="24"/>
              </w:rPr>
              <w:t xml:space="preserve"> </w:t>
            </w:r>
            <w:r w:rsidRPr="006A0050">
              <w:rPr>
                <w:rFonts w:ascii="Arial" w:hAnsi="Arial" w:cs="Arial"/>
                <w:bCs/>
                <w:sz w:val="24"/>
                <w:szCs w:val="24"/>
              </w:rPr>
              <w:t>ad espletare le funzioni che sono loro proprie.</w:t>
            </w:r>
          </w:p>
        </w:tc>
      </w:tr>
      <w:tr w:rsidR="00A03901" w:rsidRPr="006A0050" w14:paraId="758DF491" w14:textId="77777777" w:rsidTr="00D74F1B">
        <w:tc>
          <w:tcPr>
            <w:tcW w:w="5246" w:type="dxa"/>
            <w:gridSpan w:val="3"/>
            <w:shd w:val="clear" w:color="auto" w:fill="auto"/>
          </w:tcPr>
          <w:p w14:paraId="1F5C6583" w14:textId="77777777" w:rsidR="00A03901" w:rsidRPr="006A0050" w:rsidRDefault="00A03901" w:rsidP="002B27B3">
            <w:pPr>
              <w:tabs>
                <w:tab w:val="left" w:pos="360"/>
                <w:tab w:val="left" w:pos="7200"/>
              </w:tabs>
              <w:ind w:left="314" w:right="427" w:hanging="426"/>
              <w:jc w:val="center"/>
              <w:rPr>
                <w:rFonts w:ascii="Arial" w:hAnsi="Arial" w:cs="Arial"/>
                <w:bCs/>
                <w:color w:val="FF0000"/>
                <w:sz w:val="24"/>
                <w:szCs w:val="24"/>
              </w:rPr>
            </w:pPr>
          </w:p>
        </w:tc>
        <w:tc>
          <w:tcPr>
            <w:tcW w:w="4819" w:type="dxa"/>
            <w:shd w:val="clear" w:color="auto" w:fill="auto"/>
          </w:tcPr>
          <w:p w14:paraId="36AF138E" w14:textId="77777777" w:rsidR="00A03901" w:rsidRPr="006A0050" w:rsidRDefault="00A03901" w:rsidP="00C15F73">
            <w:pPr>
              <w:tabs>
                <w:tab w:val="left" w:pos="1925"/>
                <w:tab w:val="left" w:pos="2060"/>
                <w:tab w:val="left" w:pos="2810"/>
                <w:tab w:val="left" w:pos="7797"/>
              </w:tabs>
              <w:ind w:left="113" w:right="427"/>
              <w:jc w:val="center"/>
              <w:rPr>
                <w:rFonts w:ascii="Arial" w:hAnsi="Arial" w:cs="Arial"/>
                <w:bCs/>
                <w:color w:val="FF0000"/>
                <w:sz w:val="24"/>
                <w:szCs w:val="24"/>
              </w:rPr>
            </w:pPr>
          </w:p>
        </w:tc>
      </w:tr>
      <w:tr w:rsidR="00A03901" w:rsidRPr="006A0050" w14:paraId="7890DBE8" w14:textId="77777777" w:rsidTr="00D74F1B">
        <w:tc>
          <w:tcPr>
            <w:tcW w:w="5246" w:type="dxa"/>
            <w:gridSpan w:val="3"/>
            <w:shd w:val="clear" w:color="auto" w:fill="auto"/>
          </w:tcPr>
          <w:p w14:paraId="61EC518A" w14:textId="77777777" w:rsidR="00A03901" w:rsidRPr="006A0050" w:rsidRDefault="00A03901" w:rsidP="002919F1">
            <w:pPr>
              <w:numPr>
                <w:ilvl w:val="0"/>
                <w:numId w:val="61"/>
              </w:numPr>
              <w:tabs>
                <w:tab w:val="clear" w:pos="720"/>
              </w:tabs>
              <w:autoSpaceDE w:val="0"/>
              <w:autoSpaceDN w:val="0"/>
              <w:adjustRightInd w:val="0"/>
              <w:ind w:left="314" w:hanging="284"/>
              <w:jc w:val="both"/>
              <w:rPr>
                <w:rFonts w:ascii="Arial" w:hAnsi="Arial" w:cs="Arial"/>
                <w:sz w:val="24"/>
                <w:szCs w:val="24"/>
                <w:lang w:val="de-DE"/>
              </w:rPr>
            </w:pPr>
            <w:r w:rsidRPr="006A0050">
              <w:rPr>
                <w:rFonts w:ascii="Arial" w:hAnsi="Arial" w:cs="Arial"/>
                <w:sz w:val="24"/>
                <w:szCs w:val="24"/>
                <w:lang w:val="de-DE"/>
              </w:rPr>
              <w:t>Sofern nichts anderes im Leistungsverzeichnis vorgesehen ist, sind</w:t>
            </w:r>
            <w:r w:rsidR="008835D0" w:rsidRPr="006A0050">
              <w:rPr>
                <w:rFonts w:ascii="Arial" w:hAnsi="Arial" w:cs="Arial"/>
                <w:sz w:val="24"/>
                <w:szCs w:val="24"/>
                <w:lang w:val="de-DE"/>
              </w:rPr>
              <w:t xml:space="preserve"> weiters</w:t>
            </w:r>
            <w:r w:rsidRPr="006A0050">
              <w:rPr>
                <w:rFonts w:ascii="Arial" w:hAnsi="Arial" w:cs="Arial"/>
                <w:sz w:val="24"/>
                <w:szCs w:val="24"/>
                <w:lang w:val="de-DE"/>
              </w:rPr>
              <w:t xml:space="preserve"> in den angebo</w:t>
            </w:r>
            <w:r w:rsidRPr="006A0050">
              <w:rPr>
                <w:rFonts w:ascii="Arial" w:hAnsi="Arial" w:cs="Arial"/>
                <w:sz w:val="24"/>
                <w:szCs w:val="24"/>
                <w:lang w:val="de-DE"/>
              </w:rPr>
              <w:softHyphen/>
              <w:t>tenen Preisen folgende Leistungen enthalten:</w:t>
            </w:r>
          </w:p>
          <w:p w14:paraId="42010681" w14:textId="6D4566A5" w:rsidR="00A03901" w:rsidRPr="006A0050" w:rsidRDefault="002B27B3" w:rsidP="002B27B3">
            <w:pPr>
              <w:tabs>
                <w:tab w:val="num" w:pos="314"/>
              </w:tabs>
              <w:ind w:left="314" w:hanging="284"/>
              <w:jc w:val="both"/>
              <w:rPr>
                <w:rFonts w:ascii="Arial" w:hAnsi="Arial" w:cs="Arial"/>
                <w:i/>
                <w:sz w:val="24"/>
                <w:szCs w:val="24"/>
                <w:lang w:val="de-DE"/>
              </w:rPr>
            </w:pPr>
            <w:r w:rsidRPr="006A0050">
              <w:rPr>
                <w:rFonts w:ascii="Arial" w:hAnsi="Arial" w:cs="Arial"/>
                <w:b/>
                <w:i/>
                <w:sz w:val="24"/>
                <w:szCs w:val="24"/>
                <w:lang w:val="de-DE"/>
              </w:rPr>
              <w:t xml:space="preserve">    </w:t>
            </w:r>
            <w:r w:rsidR="00773EE3" w:rsidRPr="006A0050">
              <w:rPr>
                <w:rFonts w:ascii="Arial" w:hAnsi="Arial" w:cs="Arial"/>
                <w:b/>
                <w:i/>
                <w:sz w:val="24"/>
                <w:szCs w:val="24"/>
                <w:lang w:val="de-DE"/>
              </w:rPr>
              <w:t xml:space="preserve">siehe </w:t>
            </w:r>
            <w:r w:rsidR="008F71D5">
              <w:rPr>
                <w:rFonts w:ascii="Arial" w:hAnsi="Arial" w:cs="Arial"/>
                <w:b/>
                <w:i/>
                <w:sz w:val="24"/>
                <w:szCs w:val="24"/>
                <w:lang w:val="de-DE"/>
              </w:rPr>
              <w:t>B</w:t>
            </w:r>
            <w:r w:rsidR="00773EE3" w:rsidRPr="006A0050">
              <w:rPr>
                <w:rFonts w:ascii="Arial" w:hAnsi="Arial" w:cs="Arial"/>
                <w:b/>
                <w:i/>
                <w:sz w:val="24"/>
                <w:szCs w:val="24"/>
                <w:lang w:val="de-DE"/>
              </w:rPr>
              <w:t>esondere Vertragsbedingungen Teil II</w:t>
            </w:r>
            <w:r w:rsidR="00773EE3" w:rsidRPr="006A0050">
              <w:rPr>
                <w:rFonts w:ascii="Arial" w:hAnsi="Arial" w:cs="Arial"/>
                <w:i/>
                <w:sz w:val="24"/>
                <w:szCs w:val="24"/>
                <w:lang w:val="de-DE"/>
              </w:rPr>
              <w:t>.</w:t>
            </w:r>
          </w:p>
        </w:tc>
        <w:tc>
          <w:tcPr>
            <w:tcW w:w="4819" w:type="dxa"/>
            <w:shd w:val="clear" w:color="auto" w:fill="auto"/>
          </w:tcPr>
          <w:p w14:paraId="3C6367DE" w14:textId="4C0918E4" w:rsidR="00A03901" w:rsidRPr="006A0050" w:rsidRDefault="00A03901" w:rsidP="002919F1">
            <w:pPr>
              <w:numPr>
                <w:ilvl w:val="0"/>
                <w:numId w:val="62"/>
              </w:numPr>
              <w:tabs>
                <w:tab w:val="clear" w:pos="720"/>
                <w:tab w:val="num" w:pos="324"/>
                <w:tab w:val="left" w:pos="1925"/>
                <w:tab w:val="left" w:pos="2060"/>
                <w:tab w:val="left" w:pos="2810"/>
                <w:tab w:val="left" w:pos="7797"/>
              </w:tabs>
              <w:ind w:left="324" w:hanging="284"/>
              <w:jc w:val="both"/>
              <w:rPr>
                <w:rFonts w:ascii="Arial" w:hAnsi="Arial" w:cs="Arial"/>
                <w:sz w:val="24"/>
                <w:szCs w:val="24"/>
              </w:rPr>
            </w:pPr>
            <w:r w:rsidRPr="006A0050">
              <w:rPr>
                <w:rFonts w:ascii="Arial" w:hAnsi="Arial" w:cs="Arial"/>
                <w:sz w:val="24"/>
                <w:szCs w:val="24"/>
              </w:rPr>
              <w:t>Nei prezzi offerti sono</w:t>
            </w:r>
            <w:r w:rsidR="008835D0" w:rsidRPr="006A0050">
              <w:rPr>
                <w:rFonts w:ascii="Arial" w:hAnsi="Arial" w:cs="Arial"/>
                <w:sz w:val="24"/>
                <w:szCs w:val="24"/>
              </w:rPr>
              <w:t xml:space="preserve"> inoltre</w:t>
            </w:r>
            <w:r w:rsidRPr="006A0050">
              <w:rPr>
                <w:rFonts w:ascii="Arial" w:hAnsi="Arial" w:cs="Arial"/>
                <w:sz w:val="24"/>
                <w:szCs w:val="24"/>
              </w:rPr>
              <w:t xml:space="preserve"> comprese le seguenti prestazioni salva diversa previsione dell’elenco delle prestazioni:</w:t>
            </w:r>
          </w:p>
          <w:p w14:paraId="4C9483CB" w14:textId="2F96B3CF" w:rsidR="00BB6CA2" w:rsidRPr="006A0050" w:rsidRDefault="00773EE3" w:rsidP="00B17839">
            <w:pPr>
              <w:ind w:left="324"/>
              <w:jc w:val="both"/>
              <w:rPr>
                <w:rFonts w:ascii="Arial" w:hAnsi="Arial" w:cs="Arial"/>
                <w:b/>
                <w:i/>
                <w:sz w:val="24"/>
                <w:szCs w:val="24"/>
              </w:rPr>
            </w:pPr>
            <w:r w:rsidRPr="006A0050">
              <w:rPr>
                <w:rFonts w:ascii="Arial" w:hAnsi="Arial" w:cs="Arial"/>
                <w:b/>
                <w:i/>
                <w:sz w:val="24"/>
                <w:szCs w:val="24"/>
              </w:rPr>
              <w:t>v</w:t>
            </w:r>
            <w:r w:rsidR="00B17839">
              <w:rPr>
                <w:rFonts w:ascii="Arial" w:hAnsi="Arial" w:cs="Arial"/>
                <w:b/>
                <w:i/>
                <w:sz w:val="24"/>
                <w:szCs w:val="24"/>
              </w:rPr>
              <w:t>.</w:t>
            </w:r>
            <w:r w:rsidRPr="006A0050">
              <w:rPr>
                <w:rFonts w:ascii="Arial" w:hAnsi="Arial" w:cs="Arial"/>
                <w:b/>
                <w:i/>
                <w:sz w:val="24"/>
                <w:szCs w:val="24"/>
              </w:rPr>
              <w:t xml:space="preserve"> </w:t>
            </w:r>
            <w:r w:rsidR="00B17839">
              <w:rPr>
                <w:rFonts w:ascii="Arial" w:hAnsi="Arial" w:cs="Arial"/>
                <w:b/>
                <w:i/>
                <w:sz w:val="24"/>
                <w:szCs w:val="24"/>
              </w:rPr>
              <w:t>C</w:t>
            </w:r>
            <w:r w:rsidRPr="006A0050">
              <w:rPr>
                <w:rFonts w:ascii="Arial" w:hAnsi="Arial" w:cs="Arial"/>
                <w:b/>
                <w:i/>
                <w:sz w:val="24"/>
                <w:szCs w:val="24"/>
              </w:rPr>
              <w:t>apitolato speciale parte II</w:t>
            </w:r>
          </w:p>
        </w:tc>
      </w:tr>
      <w:tr w:rsidR="00A03901" w:rsidRPr="006A0050" w14:paraId="174CC894" w14:textId="77777777" w:rsidTr="00D74F1B">
        <w:tc>
          <w:tcPr>
            <w:tcW w:w="5246" w:type="dxa"/>
            <w:gridSpan w:val="3"/>
            <w:shd w:val="clear" w:color="auto" w:fill="auto"/>
          </w:tcPr>
          <w:p w14:paraId="68515953" w14:textId="77777777" w:rsidR="00A03901" w:rsidRPr="006A0050" w:rsidRDefault="00A03901" w:rsidP="00AE404A">
            <w:pPr>
              <w:ind w:left="284"/>
              <w:jc w:val="both"/>
              <w:rPr>
                <w:rFonts w:ascii="Arial" w:hAnsi="Arial" w:cs="Arial"/>
                <w:sz w:val="24"/>
                <w:szCs w:val="24"/>
              </w:rPr>
            </w:pPr>
          </w:p>
        </w:tc>
        <w:tc>
          <w:tcPr>
            <w:tcW w:w="4819" w:type="dxa"/>
            <w:shd w:val="clear" w:color="auto" w:fill="auto"/>
          </w:tcPr>
          <w:p w14:paraId="13DCC3B6" w14:textId="77777777" w:rsidR="00A03901" w:rsidRPr="006A0050" w:rsidRDefault="00A03901" w:rsidP="00AE404A">
            <w:pPr>
              <w:ind w:left="294"/>
              <w:jc w:val="both"/>
              <w:rPr>
                <w:rFonts w:ascii="Arial" w:hAnsi="Arial" w:cs="Arial"/>
                <w:sz w:val="24"/>
                <w:szCs w:val="24"/>
              </w:rPr>
            </w:pPr>
          </w:p>
        </w:tc>
      </w:tr>
      <w:tr w:rsidR="00A03901" w:rsidRPr="006A0050" w14:paraId="51C78EAA" w14:textId="77777777" w:rsidTr="00D74F1B">
        <w:tc>
          <w:tcPr>
            <w:tcW w:w="5246" w:type="dxa"/>
            <w:gridSpan w:val="3"/>
            <w:shd w:val="clear" w:color="auto" w:fill="auto"/>
          </w:tcPr>
          <w:p w14:paraId="77B796BA" w14:textId="77777777" w:rsidR="00A03901" w:rsidRPr="006A0050" w:rsidRDefault="00A03901" w:rsidP="00AE404A">
            <w:pPr>
              <w:tabs>
                <w:tab w:val="left" w:pos="7797"/>
              </w:tabs>
              <w:ind w:right="63"/>
              <w:jc w:val="center"/>
              <w:rPr>
                <w:rFonts w:ascii="Arial" w:hAnsi="Arial" w:cs="Arial"/>
                <w:b/>
                <w:bCs/>
                <w:sz w:val="24"/>
                <w:szCs w:val="24"/>
                <w:lang w:val="de-DE"/>
              </w:rPr>
            </w:pPr>
            <w:r w:rsidRPr="006A0050">
              <w:rPr>
                <w:rFonts w:ascii="Arial" w:hAnsi="Arial" w:cs="Arial"/>
                <w:b/>
                <w:bCs/>
                <w:sz w:val="24"/>
                <w:szCs w:val="24"/>
                <w:lang w:val="de-DE"/>
              </w:rPr>
              <w:t>ART. 5</w:t>
            </w:r>
          </w:p>
          <w:p w14:paraId="591E49EA" w14:textId="77777777" w:rsidR="00A03901" w:rsidRPr="006A0050" w:rsidRDefault="00290339" w:rsidP="007F78B5">
            <w:pPr>
              <w:tabs>
                <w:tab w:val="left" w:pos="7797"/>
              </w:tabs>
              <w:ind w:left="113" w:right="427"/>
              <w:jc w:val="center"/>
              <w:rPr>
                <w:rFonts w:ascii="Arial" w:hAnsi="Arial" w:cs="Arial"/>
                <w:b/>
                <w:bCs/>
                <w:sz w:val="24"/>
                <w:szCs w:val="24"/>
                <w:lang w:val="de-DE"/>
              </w:rPr>
            </w:pPr>
            <w:r w:rsidRPr="006A0050">
              <w:rPr>
                <w:rFonts w:ascii="Arial" w:hAnsi="Arial" w:cs="Arial"/>
                <w:b/>
                <w:bCs/>
                <w:sz w:val="24"/>
                <w:szCs w:val="24"/>
                <w:lang w:val="de-DE"/>
              </w:rPr>
              <w:t>DIENSTLEISTUNGSEBENEN</w:t>
            </w:r>
          </w:p>
        </w:tc>
        <w:tc>
          <w:tcPr>
            <w:tcW w:w="4819" w:type="dxa"/>
            <w:shd w:val="clear" w:color="auto" w:fill="auto"/>
          </w:tcPr>
          <w:p w14:paraId="7A068905" w14:textId="77777777" w:rsidR="00A03901" w:rsidRPr="006A0050" w:rsidRDefault="00A03901" w:rsidP="00C15F73">
            <w:pPr>
              <w:autoSpaceDE w:val="0"/>
              <w:autoSpaceDN w:val="0"/>
              <w:adjustRightInd w:val="0"/>
              <w:ind w:left="80"/>
              <w:jc w:val="center"/>
              <w:rPr>
                <w:rFonts w:ascii="Arial" w:hAnsi="Arial" w:cs="Arial"/>
                <w:b/>
                <w:bCs/>
                <w:sz w:val="24"/>
                <w:szCs w:val="24"/>
              </w:rPr>
            </w:pPr>
            <w:r w:rsidRPr="006A0050">
              <w:rPr>
                <w:rFonts w:ascii="Arial" w:hAnsi="Arial" w:cs="Arial"/>
                <w:b/>
                <w:bCs/>
                <w:sz w:val="24"/>
                <w:szCs w:val="24"/>
              </w:rPr>
              <w:t>ART. 5</w:t>
            </w:r>
          </w:p>
          <w:p w14:paraId="67C37E0C" w14:textId="77777777" w:rsidR="00290339" w:rsidRPr="006A0050" w:rsidRDefault="00290339" w:rsidP="00AE404A">
            <w:pPr>
              <w:jc w:val="center"/>
              <w:rPr>
                <w:rFonts w:ascii="Arial" w:hAnsi="Arial" w:cs="Arial"/>
                <w:b/>
                <w:sz w:val="24"/>
                <w:szCs w:val="24"/>
              </w:rPr>
            </w:pPr>
            <w:r w:rsidRPr="006A0050">
              <w:rPr>
                <w:rFonts w:ascii="Arial" w:hAnsi="Arial" w:cs="Arial"/>
                <w:b/>
                <w:sz w:val="24"/>
                <w:szCs w:val="24"/>
              </w:rPr>
              <w:t>LIVELLI DI SERVIZI</w:t>
            </w:r>
          </w:p>
        </w:tc>
      </w:tr>
      <w:tr w:rsidR="00A03901" w:rsidRPr="006A0050" w14:paraId="3AC34DF2" w14:textId="77777777" w:rsidTr="00D74F1B">
        <w:tc>
          <w:tcPr>
            <w:tcW w:w="5246" w:type="dxa"/>
            <w:gridSpan w:val="3"/>
            <w:shd w:val="clear" w:color="auto" w:fill="auto"/>
          </w:tcPr>
          <w:p w14:paraId="6FB8F6B5" w14:textId="77777777" w:rsidR="00A03901" w:rsidRPr="006A0050" w:rsidRDefault="00A03901" w:rsidP="00C15F73">
            <w:pPr>
              <w:tabs>
                <w:tab w:val="left" w:pos="1980"/>
                <w:tab w:val="left" w:pos="7797"/>
              </w:tabs>
              <w:ind w:left="1980" w:right="427"/>
              <w:rPr>
                <w:rFonts w:ascii="Arial" w:hAnsi="Arial" w:cs="Arial"/>
                <w:b/>
                <w:bCs/>
                <w:sz w:val="24"/>
                <w:szCs w:val="24"/>
              </w:rPr>
            </w:pPr>
          </w:p>
        </w:tc>
        <w:tc>
          <w:tcPr>
            <w:tcW w:w="4819" w:type="dxa"/>
            <w:shd w:val="clear" w:color="auto" w:fill="auto"/>
          </w:tcPr>
          <w:p w14:paraId="25DD6DA0" w14:textId="77777777" w:rsidR="00A03901" w:rsidRPr="006A0050" w:rsidRDefault="00A03901" w:rsidP="00C15F73">
            <w:pPr>
              <w:autoSpaceDE w:val="0"/>
              <w:autoSpaceDN w:val="0"/>
              <w:adjustRightInd w:val="0"/>
              <w:ind w:left="80"/>
              <w:jc w:val="center"/>
              <w:rPr>
                <w:rFonts w:ascii="Arial" w:hAnsi="Arial" w:cs="Arial"/>
                <w:b/>
                <w:bCs/>
                <w:sz w:val="24"/>
                <w:szCs w:val="24"/>
              </w:rPr>
            </w:pPr>
          </w:p>
        </w:tc>
      </w:tr>
      <w:tr w:rsidR="00290339" w:rsidRPr="006A0050" w14:paraId="374AA08E" w14:textId="77777777" w:rsidTr="00D74F1B">
        <w:tc>
          <w:tcPr>
            <w:tcW w:w="5246" w:type="dxa"/>
            <w:gridSpan w:val="3"/>
            <w:shd w:val="clear" w:color="auto" w:fill="auto"/>
          </w:tcPr>
          <w:p w14:paraId="719206F1" w14:textId="115B66B4" w:rsidR="00290339" w:rsidRPr="006A0050" w:rsidRDefault="002C353A" w:rsidP="002919F1">
            <w:pPr>
              <w:numPr>
                <w:ilvl w:val="0"/>
                <w:numId w:val="58"/>
              </w:numPr>
              <w:ind w:left="314" w:hanging="314"/>
              <w:jc w:val="both"/>
              <w:rPr>
                <w:rFonts w:ascii="Arial" w:hAnsi="Arial" w:cs="Arial"/>
                <w:b/>
                <w:i/>
                <w:noProof/>
                <w:sz w:val="24"/>
                <w:szCs w:val="24"/>
                <w:lang w:val="de-DE"/>
              </w:rPr>
            </w:pPr>
            <w:r w:rsidRPr="006A0050">
              <w:rPr>
                <w:rFonts w:ascii="Arial" w:hAnsi="Arial"/>
                <w:noProof/>
                <w:sz w:val="24"/>
                <w:szCs w:val="24"/>
                <w:lang w:val="de-DE"/>
              </w:rPr>
              <w:t>Gegeben</w:t>
            </w:r>
            <w:r w:rsidR="00351106" w:rsidRPr="006A0050">
              <w:rPr>
                <w:rFonts w:ascii="Arial" w:hAnsi="Arial"/>
                <w:noProof/>
                <w:sz w:val="24"/>
                <w:szCs w:val="24"/>
                <w:lang w:val="de-DE"/>
              </w:rPr>
              <w:t>en</w:t>
            </w:r>
            <w:r w:rsidRPr="006A0050">
              <w:rPr>
                <w:rFonts w:ascii="Arial" w:hAnsi="Arial"/>
                <w:noProof/>
                <w:sz w:val="24"/>
                <w:szCs w:val="24"/>
                <w:lang w:val="de-DE"/>
              </w:rPr>
              <w:t>falls muss d</w:t>
            </w:r>
            <w:r w:rsidR="00290339" w:rsidRPr="006A0050">
              <w:rPr>
                <w:rFonts w:ascii="Arial" w:hAnsi="Arial"/>
                <w:noProof/>
                <w:sz w:val="24"/>
                <w:szCs w:val="24"/>
                <w:lang w:val="de-DE"/>
              </w:rPr>
              <w:t>er Auftrag</w:t>
            </w:r>
            <w:r w:rsidR="00351106" w:rsidRPr="006A0050">
              <w:rPr>
                <w:rFonts w:ascii="Arial" w:hAnsi="Arial"/>
                <w:noProof/>
                <w:sz w:val="24"/>
                <w:szCs w:val="24"/>
                <w:lang w:val="de-DE"/>
              </w:rPr>
              <w:t>sausführende</w:t>
            </w:r>
            <w:r w:rsidR="00290339" w:rsidRPr="006A0050">
              <w:rPr>
                <w:rFonts w:ascii="Arial" w:hAnsi="Arial"/>
                <w:noProof/>
                <w:sz w:val="24"/>
                <w:szCs w:val="24"/>
                <w:lang w:val="de-DE"/>
              </w:rPr>
              <w:t xml:space="preserve"> </w:t>
            </w:r>
            <w:r w:rsidR="00351106" w:rsidRPr="006A0050">
              <w:rPr>
                <w:rFonts w:ascii="Arial" w:hAnsi="Arial"/>
                <w:noProof/>
                <w:sz w:val="24"/>
                <w:szCs w:val="24"/>
                <w:lang w:val="de-DE"/>
              </w:rPr>
              <w:t>f</w:t>
            </w:r>
            <w:r w:rsidR="00290339" w:rsidRPr="006A0050">
              <w:rPr>
                <w:rFonts w:ascii="Arial" w:hAnsi="Arial"/>
                <w:noProof/>
                <w:sz w:val="24"/>
                <w:szCs w:val="24"/>
                <w:lang w:val="de-DE"/>
              </w:rPr>
              <w:t>olgende Dienstleistungsebenen einhalten (SLA):</w:t>
            </w:r>
            <w:r w:rsidR="00290339" w:rsidRPr="006A0050">
              <w:rPr>
                <w:rFonts w:ascii="Arial" w:hAnsi="Arial"/>
                <w:noProof/>
                <w:lang w:val="de-DE"/>
              </w:rPr>
              <w:t xml:space="preserve"> </w:t>
            </w:r>
            <w:r w:rsidR="00290339" w:rsidRPr="006A0050">
              <w:rPr>
                <w:rFonts w:ascii="Arial" w:hAnsi="Arial"/>
                <w:b/>
                <w:i/>
                <w:noProof/>
                <w:sz w:val="24"/>
                <w:szCs w:val="24"/>
                <w:lang w:val="de-DE"/>
              </w:rPr>
              <w:t xml:space="preserve">siehe </w:t>
            </w:r>
            <w:r w:rsidR="008F71D5">
              <w:rPr>
                <w:rFonts w:ascii="Arial" w:hAnsi="Arial"/>
                <w:b/>
                <w:i/>
                <w:noProof/>
                <w:sz w:val="24"/>
                <w:szCs w:val="24"/>
                <w:lang w:val="de-DE"/>
              </w:rPr>
              <w:t>B</w:t>
            </w:r>
            <w:r w:rsidR="00290339" w:rsidRPr="006A0050">
              <w:rPr>
                <w:rFonts w:ascii="Arial" w:hAnsi="Arial"/>
                <w:b/>
                <w:i/>
                <w:noProof/>
                <w:sz w:val="24"/>
                <w:szCs w:val="24"/>
                <w:lang w:val="de-DE"/>
              </w:rPr>
              <w:t>esondere Vertragsbedingungen Teil II</w:t>
            </w:r>
          </w:p>
        </w:tc>
        <w:tc>
          <w:tcPr>
            <w:tcW w:w="4819" w:type="dxa"/>
            <w:shd w:val="clear" w:color="auto" w:fill="auto"/>
          </w:tcPr>
          <w:p w14:paraId="27951632" w14:textId="77777777" w:rsidR="00B17839" w:rsidRDefault="002C353A" w:rsidP="002919F1">
            <w:pPr>
              <w:numPr>
                <w:ilvl w:val="0"/>
                <w:numId w:val="59"/>
              </w:numPr>
              <w:autoSpaceDE w:val="0"/>
              <w:autoSpaceDN w:val="0"/>
              <w:adjustRightInd w:val="0"/>
              <w:jc w:val="both"/>
              <w:rPr>
                <w:rFonts w:ascii="Arial" w:hAnsi="Arial" w:cs="Arial"/>
                <w:b/>
                <w:bCs/>
                <w:sz w:val="24"/>
                <w:szCs w:val="24"/>
              </w:rPr>
            </w:pPr>
            <w:r w:rsidRPr="006A0050">
              <w:rPr>
                <w:rFonts w:ascii="Arial" w:hAnsi="Arial" w:cs="Arial"/>
                <w:bCs/>
                <w:sz w:val="24"/>
                <w:szCs w:val="24"/>
              </w:rPr>
              <w:t>Ove previsti, l</w:t>
            </w:r>
            <w:r w:rsidR="00225260" w:rsidRPr="006A0050">
              <w:rPr>
                <w:rFonts w:ascii="Arial" w:hAnsi="Arial" w:cs="Arial"/>
                <w:bCs/>
                <w:sz w:val="24"/>
                <w:szCs w:val="24"/>
              </w:rPr>
              <w:t>’</w:t>
            </w:r>
            <w:r w:rsidR="00290339" w:rsidRPr="006A0050">
              <w:rPr>
                <w:rFonts w:ascii="Arial" w:hAnsi="Arial" w:cs="Arial"/>
                <w:bCs/>
                <w:sz w:val="24"/>
                <w:szCs w:val="24"/>
              </w:rPr>
              <w:t>esecutore dovrà rispettare i seguenti livelli di servizio (SLA):</w:t>
            </w:r>
            <w:r w:rsidR="00290339" w:rsidRPr="006A0050">
              <w:rPr>
                <w:rFonts w:ascii="Arial" w:hAnsi="Arial" w:cs="Arial"/>
                <w:b/>
                <w:bCs/>
                <w:sz w:val="24"/>
                <w:szCs w:val="24"/>
              </w:rPr>
              <w:t xml:space="preserve"> </w:t>
            </w:r>
          </w:p>
          <w:p w14:paraId="0A213714" w14:textId="7BBCC6E3" w:rsidR="00290339" w:rsidRPr="006A0050" w:rsidRDefault="00290339" w:rsidP="00B17839">
            <w:pPr>
              <w:autoSpaceDE w:val="0"/>
              <w:autoSpaceDN w:val="0"/>
              <w:adjustRightInd w:val="0"/>
              <w:ind w:left="440"/>
              <w:jc w:val="both"/>
              <w:rPr>
                <w:rFonts w:ascii="Arial" w:hAnsi="Arial" w:cs="Arial"/>
                <w:b/>
                <w:bCs/>
                <w:sz w:val="24"/>
                <w:szCs w:val="24"/>
              </w:rPr>
            </w:pPr>
            <w:r w:rsidRPr="006A0050">
              <w:rPr>
                <w:rFonts w:ascii="Arial" w:hAnsi="Arial" w:cs="Arial"/>
                <w:b/>
                <w:bCs/>
                <w:i/>
                <w:sz w:val="24"/>
                <w:szCs w:val="24"/>
              </w:rPr>
              <w:t>v</w:t>
            </w:r>
            <w:r w:rsidR="00B17839">
              <w:rPr>
                <w:rFonts w:ascii="Arial" w:hAnsi="Arial" w:cs="Arial"/>
                <w:b/>
                <w:bCs/>
                <w:i/>
                <w:sz w:val="24"/>
                <w:szCs w:val="24"/>
              </w:rPr>
              <w:t>.</w:t>
            </w:r>
            <w:r w:rsidRPr="006A0050">
              <w:rPr>
                <w:rFonts w:ascii="Arial" w:hAnsi="Arial" w:cs="Arial"/>
                <w:b/>
                <w:bCs/>
                <w:i/>
                <w:sz w:val="24"/>
                <w:szCs w:val="24"/>
              </w:rPr>
              <w:t xml:space="preserve"> </w:t>
            </w:r>
            <w:r w:rsidR="00B17839">
              <w:rPr>
                <w:rFonts w:ascii="Arial" w:hAnsi="Arial" w:cs="Arial"/>
                <w:b/>
                <w:bCs/>
                <w:i/>
                <w:sz w:val="24"/>
                <w:szCs w:val="24"/>
              </w:rPr>
              <w:t>C</w:t>
            </w:r>
            <w:r w:rsidRPr="006A0050">
              <w:rPr>
                <w:rFonts w:ascii="Arial" w:hAnsi="Arial" w:cs="Arial"/>
                <w:b/>
                <w:bCs/>
                <w:i/>
                <w:sz w:val="24"/>
                <w:szCs w:val="24"/>
              </w:rPr>
              <w:t xml:space="preserve">apitolato speciale parte II </w:t>
            </w:r>
          </w:p>
        </w:tc>
      </w:tr>
      <w:tr w:rsidR="00054C4C" w:rsidRPr="006A0050" w14:paraId="1981ECA0" w14:textId="77777777" w:rsidTr="00D74F1B">
        <w:tc>
          <w:tcPr>
            <w:tcW w:w="5246" w:type="dxa"/>
            <w:gridSpan w:val="3"/>
            <w:shd w:val="clear" w:color="auto" w:fill="auto"/>
          </w:tcPr>
          <w:p w14:paraId="44FE3A75" w14:textId="77777777" w:rsidR="00054C4C" w:rsidRPr="006A0050" w:rsidRDefault="00054C4C" w:rsidP="00054C4C">
            <w:pPr>
              <w:jc w:val="both"/>
              <w:rPr>
                <w:rFonts w:ascii="Arial" w:hAnsi="Arial"/>
                <w:noProof/>
                <w:sz w:val="24"/>
                <w:szCs w:val="24"/>
              </w:rPr>
            </w:pPr>
          </w:p>
        </w:tc>
        <w:tc>
          <w:tcPr>
            <w:tcW w:w="4819" w:type="dxa"/>
            <w:shd w:val="clear" w:color="auto" w:fill="auto"/>
          </w:tcPr>
          <w:p w14:paraId="6815704B" w14:textId="77777777" w:rsidR="00054C4C" w:rsidRPr="006A0050" w:rsidRDefault="00054C4C" w:rsidP="00054C4C">
            <w:pPr>
              <w:autoSpaceDE w:val="0"/>
              <w:autoSpaceDN w:val="0"/>
              <w:adjustRightInd w:val="0"/>
              <w:ind w:left="440"/>
              <w:jc w:val="both"/>
              <w:rPr>
                <w:rFonts w:ascii="Arial" w:hAnsi="Arial" w:cs="Arial"/>
                <w:bCs/>
                <w:sz w:val="24"/>
                <w:szCs w:val="24"/>
              </w:rPr>
            </w:pPr>
          </w:p>
        </w:tc>
      </w:tr>
      <w:tr w:rsidR="00AC337D" w:rsidRPr="006A0050" w14:paraId="4CBA449E" w14:textId="77777777" w:rsidTr="00D74F1B">
        <w:tc>
          <w:tcPr>
            <w:tcW w:w="5246" w:type="dxa"/>
            <w:gridSpan w:val="3"/>
            <w:shd w:val="clear" w:color="auto" w:fill="auto"/>
          </w:tcPr>
          <w:p w14:paraId="285F87E0" w14:textId="1E8DE269" w:rsidR="00351106" w:rsidRPr="006A0050" w:rsidRDefault="00AC337D" w:rsidP="002919F1">
            <w:pPr>
              <w:numPr>
                <w:ilvl w:val="0"/>
                <w:numId w:val="58"/>
              </w:numPr>
              <w:ind w:left="314" w:hanging="314"/>
              <w:jc w:val="both"/>
              <w:rPr>
                <w:rFonts w:ascii="Arial" w:hAnsi="Arial"/>
                <w:noProof/>
                <w:sz w:val="24"/>
                <w:szCs w:val="24"/>
                <w:lang w:val="de-DE"/>
              </w:rPr>
            </w:pPr>
            <w:r w:rsidRPr="006A0050">
              <w:rPr>
                <w:rFonts w:ascii="Arial" w:hAnsi="Arial"/>
                <w:noProof/>
                <w:sz w:val="24"/>
                <w:szCs w:val="24"/>
                <w:lang w:val="de-DE"/>
              </w:rPr>
              <w:t>Die Überprüfung der Einhaltung der vorgesehenen Dienstleistung</w:t>
            </w:r>
            <w:r w:rsidR="00351106" w:rsidRPr="006A0050">
              <w:rPr>
                <w:rFonts w:ascii="Arial" w:hAnsi="Arial"/>
                <w:noProof/>
                <w:sz w:val="24"/>
                <w:szCs w:val="24"/>
                <w:lang w:val="de-DE"/>
              </w:rPr>
              <w:t>seben</w:t>
            </w:r>
            <w:r w:rsidRPr="006A0050">
              <w:rPr>
                <w:rFonts w:ascii="Arial" w:hAnsi="Arial"/>
                <w:noProof/>
                <w:sz w:val="24"/>
                <w:szCs w:val="24"/>
                <w:lang w:val="de-DE"/>
              </w:rPr>
              <w:t xml:space="preserve">en erfolgt in Übereinstimmung mit den in den </w:t>
            </w:r>
            <w:r w:rsidR="00B656B2">
              <w:rPr>
                <w:rFonts w:ascii="Arial" w:hAnsi="Arial"/>
                <w:b/>
                <w:noProof/>
                <w:sz w:val="24"/>
                <w:szCs w:val="24"/>
                <w:lang w:val="de-DE"/>
              </w:rPr>
              <w:lastRenderedPageBreak/>
              <w:t>B</w:t>
            </w:r>
            <w:r w:rsidRPr="006A0050">
              <w:rPr>
                <w:rFonts w:ascii="Arial" w:hAnsi="Arial"/>
                <w:b/>
                <w:noProof/>
                <w:sz w:val="24"/>
                <w:szCs w:val="24"/>
                <w:lang w:val="de-DE"/>
              </w:rPr>
              <w:t>esondere Vertragsbedingungen Teil II</w:t>
            </w:r>
            <w:r w:rsidRPr="006A0050">
              <w:rPr>
                <w:rFonts w:ascii="Arial" w:hAnsi="Arial"/>
                <w:noProof/>
                <w:sz w:val="24"/>
                <w:szCs w:val="24"/>
                <w:lang w:val="de-DE"/>
              </w:rPr>
              <w:t xml:space="preserve"> </w:t>
            </w:r>
            <w:r w:rsidR="00351106" w:rsidRPr="006A0050">
              <w:rPr>
                <w:rFonts w:ascii="Arial" w:hAnsi="Arial"/>
                <w:noProof/>
                <w:sz w:val="24"/>
                <w:szCs w:val="24"/>
                <w:lang w:val="de-DE"/>
              </w:rPr>
              <w:t xml:space="preserve">festgelegten </w:t>
            </w:r>
            <w:r w:rsidRPr="006A0050">
              <w:rPr>
                <w:rFonts w:ascii="Arial" w:hAnsi="Arial"/>
                <w:noProof/>
                <w:sz w:val="24"/>
                <w:szCs w:val="24"/>
                <w:lang w:val="de-DE"/>
              </w:rPr>
              <w:t xml:space="preserve">Bedingungen und </w:t>
            </w:r>
            <w:r w:rsidR="00351106" w:rsidRPr="006A0050">
              <w:rPr>
                <w:rFonts w:ascii="Arial" w:hAnsi="Arial"/>
                <w:noProof/>
                <w:sz w:val="24"/>
                <w:szCs w:val="24"/>
                <w:lang w:val="de-DE"/>
              </w:rPr>
              <w:t>Fristen</w:t>
            </w:r>
            <w:r w:rsidRPr="006A0050">
              <w:rPr>
                <w:rFonts w:ascii="Arial" w:hAnsi="Arial"/>
                <w:noProof/>
                <w:sz w:val="24"/>
                <w:szCs w:val="24"/>
                <w:lang w:val="de-DE"/>
              </w:rPr>
              <w:t>.</w:t>
            </w:r>
          </w:p>
        </w:tc>
        <w:tc>
          <w:tcPr>
            <w:tcW w:w="4819" w:type="dxa"/>
            <w:shd w:val="clear" w:color="auto" w:fill="auto"/>
          </w:tcPr>
          <w:p w14:paraId="73EC565E" w14:textId="3476B652" w:rsidR="00AC337D" w:rsidRPr="006A0050" w:rsidRDefault="00AC337D" w:rsidP="002919F1">
            <w:pPr>
              <w:numPr>
                <w:ilvl w:val="0"/>
                <w:numId w:val="59"/>
              </w:numPr>
              <w:autoSpaceDE w:val="0"/>
              <w:autoSpaceDN w:val="0"/>
              <w:adjustRightInd w:val="0"/>
              <w:jc w:val="both"/>
              <w:rPr>
                <w:rFonts w:ascii="Arial" w:hAnsi="Arial" w:cs="Arial"/>
                <w:bCs/>
                <w:sz w:val="24"/>
                <w:szCs w:val="24"/>
              </w:rPr>
            </w:pPr>
            <w:r w:rsidRPr="006A0050">
              <w:rPr>
                <w:rFonts w:ascii="Arial" w:hAnsi="Arial" w:cs="Arial"/>
                <w:bCs/>
                <w:sz w:val="24"/>
                <w:szCs w:val="24"/>
              </w:rPr>
              <w:lastRenderedPageBreak/>
              <w:t>La verifica del rispetto dei livelli di servizio previ</w:t>
            </w:r>
            <w:r w:rsidR="00225260" w:rsidRPr="006A0050">
              <w:rPr>
                <w:rFonts w:ascii="Arial" w:hAnsi="Arial" w:cs="Arial"/>
                <w:bCs/>
                <w:sz w:val="24"/>
                <w:szCs w:val="24"/>
              </w:rPr>
              <w:t xml:space="preserve">sti avverrà secondo le </w:t>
            </w:r>
            <w:r w:rsidR="00225260" w:rsidRPr="006A0050">
              <w:rPr>
                <w:rFonts w:ascii="Arial" w:hAnsi="Arial" w:cs="Arial"/>
                <w:bCs/>
                <w:sz w:val="24"/>
                <w:szCs w:val="24"/>
              </w:rPr>
              <w:lastRenderedPageBreak/>
              <w:t xml:space="preserve">modalità </w:t>
            </w:r>
            <w:r w:rsidRPr="006A0050">
              <w:rPr>
                <w:rFonts w:ascii="Arial" w:hAnsi="Arial" w:cs="Arial"/>
                <w:bCs/>
                <w:sz w:val="24"/>
                <w:szCs w:val="24"/>
              </w:rPr>
              <w:t xml:space="preserve">e le tempistiche previste nel </w:t>
            </w:r>
            <w:r w:rsidR="00B17839">
              <w:rPr>
                <w:rFonts w:ascii="Arial" w:hAnsi="Arial" w:cs="Arial"/>
                <w:b/>
                <w:bCs/>
                <w:sz w:val="24"/>
                <w:szCs w:val="24"/>
              </w:rPr>
              <w:t>C</w:t>
            </w:r>
            <w:r w:rsidRPr="006A0050">
              <w:rPr>
                <w:rFonts w:ascii="Arial" w:hAnsi="Arial" w:cs="Arial"/>
                <w:b/>
                <w:bCs/>
                <w:sz w:val="24"/>
                <w:szCs w:val="24"/>
              </w:rPr>
              <w:t>apitolato speciale parte II</w:t>
            </w:r>
            <w:r w:rsidR="00B17839" w:rsidRPr="00B17839">
              <w:rPr>
                <w:rFonts w:ascii="Arial" w:hAnsi="Arial" w:cs="Arial"/>
                <w:sz w:val="24"/>
                <w:szCs w:val="24"/>
              </w:rPr>
              <w:t>.</w:t>
            </w:r>
          </w:p>
        </w:tc>
      </w:tr>
      <w:tr w:rsidR="00054C4C" w:rsidRPr="006A0050" w14:paraId="5F91D0AB" w14:textId="77777777" w:rsidTr="00D74F1B">
        <w:tc>
          <w:tcPr>
            <w:tcW w:w="5246" w:type="dxa"/>
            <w:gridSpan w:val="3"/>
            <w:shd w:val="clear" w:color="auto" w:fill="auto"/>
          </w:tcPr>
          <w:p w14:paraId="20E72D9A" w14:textId="77777777" w:rsidR="00054C4C" w:rsidRPr="006A0050" w:rsidRDefault="00054C4C" w:rsidP="00C15F73">
            <w:pPr>
              <w:tabs>
                <w:tab w:val="left" w:pos="1800"/>
                <w:tab w:val="left" w:pos="1980"/>
                <w:tab w:val="left" w:pos="7797"/>
              </w:tabs>
              <w:ind w:left="1980" w:right="427"/>
              <w:rPr>
                <w:rFonts w:ascii="Arial" w:hAnsi="Arial" w:cs="Arial"/>
                <w:b/>
                <w:bCs/>
                <w:sz w:val="24"/>
                <w:szCs w:val="24"/>
              </w:rPr>
            </w:pPr>
          </w:p>
        </w:tc>
        <w:tc>
          <w:tcPr>
            <w:tcW w:w="4819" w:type="dxa"/>
            <w:shd w:val="clear" w:color="auto" w:fill="auto"/>
          </w:tcPr>
          <w:p w14:paraId="5FCD3C5E" w14:textId="77777777" w:rsidR="00054C4C" w:rsidRPr="006A0050" w:rsidRDefault="00054C4C" w:rsidP="00C15F73">
            <w:pPr>
              <w:tabs>
                <w:tab w:val="left" w:pos="1880"/>
                <w:tab w:val="left" w:pos="7797"/>
              </w:tabs>
              <w:ind w:left="1880" w:right="427"/>
              <w:rPr>
                <w:rFonts w:ascii="Arial" w:hAnsi="Arial" w:cs="Arial"/>
                <w:b/>
                <w:bCs/>
                <w:sz w:val="24"/>
                <w:szCs w:val="24"/>
              </w:rPr>
            </w:pPr>
          </w:p>
        </w:tc>
      </w:tr>
      <w:tr w:rsidR="00A03901" w:rsidRPr="006A0050" w14:paraId="5CD1564B" w14:textId="77777777" w:rsidTr="00D74F1B">
        <w:tc>
          <w:tcPr>
            <w:tcW w:w="5246" w:type="dxa"/>
            <w:gridSpan w:val="3"/>
            <w:shd w:val="clear" w:color="auto" w:fill="auto"/>
          </w:tcPr>
          <w:p w14:paraId="77FF06E3" w14:textId="77777777" w:rsidR="00A03901" w:rsidRPr="006A0050" w:rsidRDefault="00A03901" w:rsidP="00C15F73">
            <w:pPr>
              <w:tabs>
                <w:tab w:val="left" w:pos="1800"/>
                <w:tab w:val="left" w:pos="1980"/>
                <w:tab w:val="left" w:pos="7797"/>
              </w:tabs>
              <w:ind w:left="1980" w:right="427"/>
              <w:rPr>
                <w:rFonts w:ascii="Arial" w:hAnsi="Arial" w:cs="Arial"/>
                <w:b/>
                <w:bCs/>
                <w:sz w:val="24"/>
                <w:szCs w:val="24"/>
                <w:lang w:val="de-DE"/>
              </w:rPr>
            </w:pPr>
            <w:r w:rsidRPr="006A0050">
              <w:rPr>
                <w:rFonts w:ascii="Arial" w:hAnsi="Arial" w:cs="Arial"/>
                <w:b/>
                <w:bCs/>
                <w:sz w:val="24"/>
                <w:szCs w:val="24"/>
                <w:lang w:val="de-DE"/>
              </w:rPr>
              <w:t>ART. 6</w:t>
            </w:r>
          </w:p>
          <w:p w14:paraId="0DB81958" w14:textId="77777777" w:rsidR="00A03901" w:rsidRPr="006A0050" w:rsidRDefault="00287194" w:rsidP="00794780">
            <w:pPr>
              <w:tabs>
                <w:tab w:val="left" w:pos="7797"/>
              </w:tabs>
              <w:ind w:left="113" w:right="63"/>
              <w:jc w:val="center"/>
              <w:rPr>
                <w:rFonts w:ascii="Arial" w:hAnsi="Arial" w:cs="Arial"/>
                <w:b/>
                <w:bCs/>
                <w:sz w:val="24"/>
                <w:szCs w:val="24"/>
                <w:lang w:val="de-DE"/>
              </w:rPr>
            </w:pPr>
            <w:r w:rsidRPr="006A0050">
              <w:rPr>
                <w:rFonts w:ascii="Arial" w:hAnsi="Arial" w:cs="Arial"/>
                <w:b/>
                <w:bCs/>
                <w:sz w:val="24"/>
                <w:szCs w:val="24"/>
                <w:lang w:val="de-DE"/>
              </w:rPr>
              <w:t>SOZIALKLAUSE</w:t>
            </w:r>
            <w:r w:rsidR="00351106" w:rsidRPr="006A0050">
              <w:rPr>
                <w:rFonts w:ascii="Arial" w:hAnsi="Arial" w:cs="Arial"/>
                <w:b/>
                <w:bCs/>
                <w:sz w:val="24"/>
                <w:szCs w:val="24"/>
                <w:lang w:val="de-DE"/>
              </w:rPr>
              <w:t>L</w:t>
            </w:r>
            <w:r w:rsidRPr="006A0050">
              <w:rPr>
                <w:rFonts w:ascii="Arial" w:hAnsi="Arial" w:cs="Arial"/>
                <w:b/>
                <w:bCs/>
                <w:sz w:val="24"/>
                <w:szCs w:val="24"/>
                <w:lang w:val="de-DE"/>
              </w:rPr>
              <w:t>N</w:t>
            </w:r>
          </w:p>
        </w:tc>
        <w:tc>
          <w:tcPr>
            <w:tcW w:w="4819" w:type="dxa"/>
            <w:shd w:val="clear" w:color="auto" w:fill="auto"/>
          </w:tcPr>
          <w:p w14:paraId="6AB10794" w14:textId="77777777" w:rsidR="00A03901" w:rsidRPr="006A0050" w:rsidRDefault="00A03901" w:rsidP="00C15F73">
            <w:pPr>
              <w:tabs>
                <w:tab w:val="left" w:pos="1880"/>
                <w:tab w:val="left" w:pos="7797"/>
              </w:tabs>
              <w:ind w:left="1880" w:right="427"/>
              <w:rPr>
                <w:rFonts w:ascii="Arial" w:hAnsi="Arial" w:cs="Arial"/>
                <w:b/>
                <w:bCs/>
                <w:sz w:val="24"/>
                <w:szCs w:val="24"/>
                <w:lang w:val="de-DE"/>
              </w:rPr>
            </w:pPr>
            <w:r w:rsidRPr="006A0050">
              <w:rPr>
                <w:rFonts w:ascii="Arial" w:hAnsi="Arial" w:cs="Arial"/>
                <w:b/>
                <w:bCs/>
                <w:sz w:val="24"/>
                <w:szCs w:val="24"/>
                <w:lang w:val="de-DE"/>
              </w:rPr>
              <w:t>ART. 6</w:t>
            </w:r>
          </w:p>
          <w:p w14:paraId="247CA4F7" w14:textId="77777777" w:rsidR="00A03901" w:rsidRPr="006A0050" w:rsidRDefault="00287194" w:rsidP="00794780">
            <w:pPr>
              <w:tabs>
                <w:tab w:val="left" w:pos="7797"/>
              </w:tabs>
              <w:ind w:left="113" w:right="156"/>
              <w:jc w:val="center"/>
              <w:rPr>
                <w:rFonts w:ascii="Arial" w:hAnsi="Arial" w:cs="Arial"/>
                <w:b/>
                <w:sz w:val="24"/>
                <w:szCs w:val="24"/>
              </w:rPr>
            </w:pPr>
            <w:r w:rsidRPr="006A0050">
              <w:rPr>
                <w:rFonts w:ascii="Arial" w:hAnsi="Arial" w:cs="Arial"/>
                <w:b/>
                <w:sz w:val="24"/>
                <w:szCs w:val="24"/>
              </w:rPr>
              <w:t>CLAUSOLE SOCIALI</w:t>
            </w:r>
          </w:p>
        </w:tc>
      </w:tr>
      <w:tr w:rsidR="00A03901" w:rsidRPr="006A0050" w14:paraId="09D279A6" w14:textId="77777777" w:rsidTr="00D74F1B">
        <w:tc>
          <w:tcPr>
            <w:tcW w:w="5246" w:type="dxa"/>
            <w:gridSpan w:val="3"/>
            <w:shd w:val="clear" w:color="auto" w:fill="auto"/>
          </w:tcPr>
          <w:p w14:paraId="65E86EC9" w14:textId="77777777" w:rsidR="00A03901" w:rsidRPr="006A0050" w:rsidRDefault="00A03901" w:rsidP="00C15F73">
            <w:pPr>
              <w:tabs>
                <w:tab w:val="left" w:pos="1800"/>
                <w:tab w:val="left" w:pos="1980"/>
                <w:tab w:val="left" w:pos="7797"/>
              </w:tabs>
              <w:ind w:left="1980" w:right="427"/>
              <w:rPr>
                <w:rFonts w:ascii="Arial" w:hAnsi="Arial" w:cs="Arial"/>
                <w:b/>
                <w:bCs/>
                <w:sz w:val="24"/>
                <w:szCs w:val="24"/>
                <w:lang w:val="de-DE"/>
              </w:rPr>
            </w:pPr>
          </w:p>
        </w:tc>
        <w:tc>
          <w:tcPr>
            <w:tcW w:w="4819" w:type="dxa"/>
            <w:shd w:val="clear" w:color="auto" w:fill="auto"/>
          </w:tcPr>
          <w:p w14:paraId="20EEF24F" w14:textId="77777777" w:rsidR="00A03901" w:rsidRPr="006A0050" w:rsidRDefault="00A03901" w:rsidP="002C353A">
            <w:pPr>
              <w:tabs>
                <w:tab w:val="left" w:pos="1880"/>
                <w:tab w:val="left" w:pos="7797"/>
              </w:tabs>
              <w:ind w:left="1880" w:right="427"/>
              <w:jc w:val="both"/>
              <w:rPr>
                <w:rFonts w:ascii="Arial" w:hAnsi="Arial" w:cs="Arial"/>
                <w:b/>
                <w:bCs/>
                <w:sz w:val="24"/>
                <w:szCs w:val="24"/>
                <w:lang w:val="de-DE"/>
              </w:rPr>
            </w:pPr>
          </w:p>
        </w:tc>
      </w:tr>
      <w:tr w:rsidR="00545B5D" w:rsidRPr="006A0050" w14:paraId="76ACC9E5" w14:textId="77777777" w:rsidTr="00D74F1B">
        <w:tc>
          <w:tcPr>
            <w:tcW w:w="5246" w:type="dxa"/>
            <w:gridSpan w:val="3"/>
            <w:shd w:val="clear" w:color="auto" w:fill="auto"/>
          </w:tcPr>
          <w:p w14:paraId="7D2F2B55" w14:textId="0BABA27A" w:rsidR="00545B5D" w:rsidRPr="006A0050" w:rsidRDefault="00B17839" w:rsidP="00213886">
            <w:pPr>
              <w:autoSpaceDE w:val="0"/>
              <w:autoSpaceDN w:val="0"/>
              <w:adjustRightInd w:val="0"/>
              <w:ind w:left="314"/>
              <w:jc w:val="both"/>
              <w:rPr>
                <w:rFonts w:ascii="Arial" w:hAnsi="Arial" w:cs="Arial"/>
                <w:bCs/>
                <w:sz w:val="24"/>
                <w:szCs w:val="24"/>
                <w:lang w:val="de-DE"/>
              </w:rPr>
            </w:pPr>
            <w:r>
              <w:rPr>
                <w:rFonts w:ascii="Arial" w:hAnsi="Arial" w:cs="Arial"/>
                <w:b/>
                <w:i/>
                <w:sz w:val="24"/>
                <w:szCs w:val="24"/>
                <w:lang w:val="de-DE"/>
              </w:rPr>
              <w:t>s</w:t>
            </w:r>
            <w:r w:rsidR="00054C4C" w:rsidRPr="006A0050">
              <w:rPr>
                <w:rFonts w:ascii="Arial" w:hAnsi="Arial" w:cs="Arial"/>
                <w:b/>
                <w:i/>
                <w:sz w:val="24"/>
                <w:szCs w:val="24"/>
                <w:lang w:val="de-DE"/>
              </w:rPr>
              <w:t xml:space="preserve">iehe </w:t>
            </w:r>
            <w:r w:rsidR="00B656B2">
              <w:rPr>
                <w:rFonts w:ascii="Arial" w:hAnsi="Arial" w:cs="Arial"/>
                <w:b/>
                <w:i/>
                <w:sz w:val="24"/>
                <w:szCs w:val="24"/>
                <w:lang w:val="de-DE"/>
              </w:rPr>
              <w:t>B</w:t>
            </w:r>
            <w:r w:rsidR="00054C4C" w:rsidRPr="006A0050">
              <w:rPr>
                <w:rFonts w:ascii="Arial" w:hAnsi="Arial" w:cs="Arial"/>
                <w:b/>
                <w:i/>
                <w:sz w:val="24"/>
                <w:szCs w:val="24"/>
                <w:lang w:val="de-DE"/>
              </w:rPr>
              <w:t>esondere Vertragsbedingungen Teil II</w:t>
            </w:r>
          </w:p>
        </w:tc>
        <w:tc>
          <w:tcPr>
            <w:tcW w:w="4819" w:type="dxa"/>
            <w:shd w:val="clear" w:color="auto" w:fill="auto"/>
          </w:tcPr>
          <w:p w14:paraId="159E5843" w14:textId="47AB0461" w:rsidR="00545B5D" w:rsidRPr="006A0050" w:rsidRDefault="00B17839" w:rsidP="00054C4C">
            <w:pPr>
              <w:tabs>
                <w:tab w:val="left" w:pos="317"/>
                <w:tab w:val="left" w:pos="7797"/>
              </w:tabs>
              <w:ind w:left="317" w:right="427"/>
              <w:rPr>
                <w:rFonts w:ascii="Arial" w:hAnsi="Arial" w:cs="Arial"/>
                <w:bCs/>
                <w:sz w:val="24"/>
                <w:szCs w:val="24"/>
              </w:rPr>
            </w:pPr>
            <w:r>
              <w:rPr>
                <w:rFonts w:ascii="Arial" w:hAnsi="Arial" w:cs="Arial"/>
                <w:b/>
                <w:i/>
                <w:sz w:val="24"/>
                <w:szCs w:val="24"/>
              </w:rPr>
              <w:t>v.</w:t>
            </w:r>
            <w:r w:rsidR="00054C4C" w:rsidRPr="006A0050">
              <w:rPr>
                <w:rFonts w:ascii="Arial" w:hAnsi="Arial" w:cs="Arial"/>
                <w:b/>
                <w:i/>
                <w:sz w:val="24"/>
                <w:szCs w:val="24"/>
              </w:rPr>
              <w:t xml:space="preserve"> </w:t>
            </w:r>
            <w:r>
              <w:rPr>
                <w:rFonts w:ascii="Arial" w:hAnsi="Arial" w:cs="Arial"/>
                <w:b/>
                <w:i/>
                <w:sz w:val="24"/>
                <w:szCs w:val="24"/>
              </w:rPr>
              <w:t>C</w:t>
            </w:r>
            <w:r w:rsidR="00054C4C" w:rsidRPr="006A0050">
              <w:rPr>
                <w:rFonts w:ascii="Arial" w:hAnsi="Arial" w:cs="Arial"/>
                <w:b/>
                <w:i/>
                <w:sz w:val="24"/>
                <w:szCs w:val="24"/>
              </w:rPr>
              <w:t>apitolato speciale parte II</w:t>
            </w:r>
          </w:p>
        </w:tc>
      </w:tr>
      <w:tr w:rsidR="00A03901" w:rsidRPr="006A0050" w14:paraId="30C4C6C4" w14:textId="77777777" w:rsidTr="00D74F1B">
        <w:tc>
          <w:tcPr>
            <w:tcW w:w="5246" w:type="dxa"/>
            <w:gridSpan w:val="3"/>
            <w:shd w:val="clear" w:color="auto" w:fill="auto"/>
          </w:tcPr>
          <w:p w14:paraId="5DCA41F0" w14:textId="77777777" w:rsidR="00A03901" w:rsidRPr="006A0050" w:rsidRDefault="00A03901" w:rsidP="0055641C">
            <w:pPr>
              <w:autoSpaceDE w:val="0"/>
              <w:autoSpaceDN w:val="0"/>
              <w:adjustRightInd w:val="0"/>
              <w:ind w:right="64"/>
              <w:jc w:val="both"/>
              <w:rPr>
                <w:rFonts w:ascii="Arial" w:hAnsi="Arial" w:cs="Arial"/>
                <w:b/>
                <w:i/>
                <w:sz w:val="24"/>
                <w:szCs w:val="24"/>
              </w:rPr>
            </w:pPr>
          </w:p>
        </w:tc>
        <w:tc>
          <w:tcPr>
            <w:tcW w:w="4819" w:type="dxa"/>
            <w:shd w:val="clear" w:color="auto" w:fill="auto"/>
          </w:tcPr>
          <w:p w14:paraId="335075D2" w14:textId="77777777" w:rsidR="00A03901" w:rsidRPr="006A0050" w:rsidRDefault="00A03901" w:rsidP="0055641C">
            <w:pPr>
              <w:autoSpaceDE w:val="0"/>
              <w:autoSpaceDN w:val="0"/>
              <w:adjustRightInd w:val="0"/>
              <w:ind w:right="72"/>
              <w:jc w:val="both"/>
              <w:rPr>
                <w:rFonts w:ascii="Arial" w:hAnsi="Arial" w:cs="Arial"/>
                <w:b/>
                <w:i/>
                <w:sz w:val="24"/>
                <w:szCs w:val="24"/>
              </w:rPr>
            </w:pPr>
          </w:p>
        </w:tc>
      </w:tr>
      <w:tr w:rsidR="00A03901" w:rsidRPr="006A0050" w14:paraId="46248724" w14:textId="77777777" w:rsidTr="00D74F1B">
        <w:tc>
          <w:tcPr>
            <w:tcW w:w="5246" w:type="dxa"/>
            <w:gridSpan w:val="3"/>
            <w:shd w:val="clear" w:color="auto" w:fill="auto"/>
          </w:tcPr>
          <w:p w14:paraId="080A2001" w14:textId="77777777" w:rsidR="00A03901" w:rsidRPr="006A0050" w:rsidRDefault="00A03901" w:rsidP="00794780">
            <w:pPr>
              <w:tabs>
                <w:tab w:val="left" w:pos="6840"/>
              </w:tabs>
              <w:ind w:right="64"/>
              <w:jc w:val="center"/>
              <w:rPr>
                <w:rFonts w:ascii="Arial" w:hAnsi="Arial" w:cs="Arial"/>
                <w:b/>
                <w:bCs/>
                <w:sz w:val="24"/>
                <w:szCs w:val="24"/>
                <w:lang w:val="de-DE"/>
              </w:rPr>
            </w:pPr>
            <w:r w:rsidRPr="006A0050">
              <w:rPr>
                <w:rFonts w:ascii="Arial" w:hAnsi="Arial" w:cs="Arial"/>
                <w:b/>
                <w:bCs/>
                <w:sz w:val="24"/>
                <w:szCs w:val="24"/>
                <w:lang w:val="de-DE"/>
              </w:rPr>
              <w:t>ART. 7</w:t>
            </w:r>
          </w:p>
          <w:p w14:paraId="077A6ED4" w14:textId="4F91B8B1" w:rsidR="00A03901" w:rsidRPr="006A0050" w:rsidRDefault="00A03901" w:rsidP="00794780">
            <w:pPr>
              <w:tabs>
                <w:tab w:val="left" w:pos="7797"/>
              </w:tabs>
              <w:ind w:left="113" w:right="64"/>
              <w:jc w:val="center"/>
              <w:rPr>
                <w:rFonts w:ascii="Arial" w:hAnsi="Arial" w:cs="Arial"/>
                <w:b/>
                <w:bCs/>
                <w:sz w:val="24"/>
                <w:szCs w:val="24"/>
                <w:lang w:val="de-DE"/>
              </w:rPr>
            </w:pPr>
            <w:r w:rsidRPr="006A0050">
              <w:rPr>
                <w:rFonts w:ascii="Arial" w:hAnsi="Arial" w:cs="Arial"/>
                <w:b/>
                <w:bCs/>
                <w:sz w:val="24"/>
                <w:szCs w:val="24"/>
                <w:lang w:val="de-DE"/>
              </w:rPr>
              <w:t>GÜLTIGKEIT DER PREISE</w:t>
            </w:r>
            <w:r w:rsidR="005D3EA3" w:rsidRPr="004F7274">
              <w:rPr>
                <w:lang w:val="de-DE"/>
              </w:rPr>
              <w:t xml:space="preserve"> </w:t>
            </w:r>
            <w:r w:rsidR="005D3EA3" w:rsidRPr="006A0050">
              <w:rPr>
                <w:rFonts w:ascii="Arial" w:hAnsi="Arial" w:cs="Arial"/>
                <w:b/>
                <w:bCs/>
                <w:sz w:val="24"/>
                <w:szCs w:val="24"/>
                <w:lang w:val="de-DE"/>
              </w:rPr>
              <w:t>Preisüberprüfung - Neuverhandlungsklausel</w:t>
            </w:r>
          </w:p>
        </w:tc>
        <w:tc>
          <w:tcPr>
            <w:tcW w:w="4819" w:type="dxa"/>
            <w:shd w:val="clear" w:color="auto" w:fill="auto"/>
          </w:tcPr>
          <w:p w14:paraId="7EFA71C9" w14:textId="77777777" w:rsidR="00A03901" w:rsidRPr="006A0050" w:rsidRDefault="00A03901" w:rsidP="00581147">
            <w:pPr>
              <w:tabs>
                <w:tab w:val="left" w:pos="7797"/>
              </w:tabs>
              <w:ind w:left="1880"/>
              <w:rPr>
                <w:rFonts w:ascii="Arial" w:hAnsi="Arial" w:cs="Arial"/>
                <w:b/>
                <w:bCs/>
                <w:sz w:val="24"/>
                <w:szCs w:val="24"/>
              </w:rPr>
            </w:pPr>
            <w:smartTag w:uri="urn:schemas-microsoft-com:office:smarttags" w:element="stockticker">
              <w:r w:rsidRPr="006A0050">
                <w:rPr>
                  <w:rFonts w:ascii="Arial" w:hAnsi="Arial" w:cs="Arial"/>
                  <w:b/>
                  <w:bCs/>
                  <w:sz w:val="24"/>
                  <w:szCs w:val="24"/>
                </w:rPr>
                <w:t>ART</w:t>
              </w:r>
            </w:smartTag>
            <w:r w:rsidRPr="006A0050">
              <w:rPr>
                <w:rFonts w:ascii="Arial" w:hAnsi="Arial" w:cs="Arial"/>
                <w:b/>
                <w:bCs/>
                <w:sz w:val="24"/>
                <w:szCs w:val="24"/>
              </w:rPr>
              <w:t>. 7</w:t>
            </w:r>
          </w:p>
          <w:p w14:paraId="68EC23C1" w14:textId="673775FB" w:rsidR="00A03901" w:rsidRPr="006A0050" w:rsidRDefault="00A03901" w:rsidP="00581147">
            <w:pPr>
              <w:tabs>
                <w:tab w:val="left" w:pos="7797"/>
              </w:tabs>
              <w:ind w:left="113"/>
              <w:jc w:val="center"/>
              <w:rPr>
                <w:rFonts w:ascii="Arial" w:hAnsi="Arial" w:cs="Arial"/>
                <w:b/>
                <w:sz w:val="24"/>
                <w:szCs w:val="24"/>
              </w:rPr>
            </w:pPr>
            <w:r w:rsidRPr="006A0050">
              <w:rPr>
                <w:rFonts w:ascii="Arial" w:hAnsi="Arial" w:cs="Arial"/>
                <w:b/>
                <w:bCs/>
                <w:sz w:val="24"/>
                <w:szCs w:val="24"/>
              </w:rPr>
              <w:t>VALIDITÀ DEI PREZZI</w:t>
            </w:r>
            <w:r w:rsidR="00100083" w:rsidRPr="006A0050">
              <w:rPr>
                <w:rFonts w:ascii="Arial" w:hAnsi="Arial" w:cs="Arial"/>
                <w:b/>
                <w:bCs/>
                <w:sz w:val="24"/>
                <w:szCs w:val="24"/>
              </w:rPr>
              <w:t xml:space="preserve"> – REVISIONE DEI PREZZI – CLAUSOLA DI RINEGOZIAZIONE</w:t>
            </w:r>
          </w:p>
        </w:tc>
      </w:tr>
      <w:tr w:rsidR="00A03901" w:rsidRPr="006A0050" w14:paraId="6428E7F1" w14:textId="77777777" w:rsidTr="00D74F1B">
        <w:tc>
          <w:tcPr>
            <w:tcW w:w="5246" w:type="dxa"/>
            <w:gridSpan w:val="3"/>
            <w:shd w:val="clear" w:color="auto" w:fill="auto"/>
          </w:tcPr>
          <w:p w14:paraId="02615CBA" w14:textId="77777777" w:rsidR="00A03901" w:rsidRPr="006A0050" w:rsidRDefault="00A03901" w:rsidP="00794780">
            <w:pPr>
              <w:tabs>
                <w:tab w:val="left" w:pos="6840"/>
              </w:tabs>
              <w:ind w:right="64"/>
              <w:jc w:val="center"/>
              <w:rPr>
                <w:rFonts w:ascii="Arial" w:hAnsi="Arial" w:cs="Arial"/>
                <w:bCs/>
                <w:sz w:val="24"/>
                <w:szCs w:val="24"/>
              </w:rPr>
            </w:pPr>
          </w:p>
        </w:tc>
        <w:tc>
          <w:tcPr>
            <w:tcW w:w="4819" w:type="dxa"/>
            <w:shd w:val="clear" w:color="auto" w:fill="auto"/>
          </w:tcPr>
          <w:p w14:paraId="6C2F0D94" w14:textId="77777777" w:rsidR="00A03901" w:rsidRPr="006A0050" w:rsidRDefault="00A03901" w:rsidP="00C15F73">
            <w:pPr>
              <w:tabs>
                <w:tab w:val="left" w:pos="7797"/>
              </w:tabs>
              <w:ind w:left="1880"/>
              <w:rPr>
                <w:rFonts w:ascii="Arial" w:hAnsi="Arial" w:cs="Arial"/>
                <w:bCs/>
                <w:sz w:val="24"/>
                <w:szCs w:val="24"/>
              </w:rPr>
            </w:pPr>
          </w:p>
        </w:tc>
      </w:tr>
      <w:tr w:rsidR="005D3EA3" w:rsidRPr="006A0050" w14:paraId="4E0CAAE1" w14:textId="77777777" w:rsidTr="00D74F1B">
        <w:tc>
          <w:tcPr>
            <w:tcW w:w="5246" w:type="dxa"/>
            <w:gridSpan w:val="3"/>
            <w:shd w:val="clear" w:color="auto" w:fill="auto"/>
          </w:tcPr>
          <w:p w14:paraId="42AE6B2E" w14:textId="77777777" w:rsidR="005D3EA3" w:rsidRPr="00B17839" w:rsidRDefault="005D3EA3" w:rsidP="005D3EA3">
            <w:pPr>
              <w:numPr>
                <w:ilvl w:val="0"/>
                <w:numId w:val="5"/>
              </w:numPr>
              <w:tabs>
                <w:tab w:val="clear" w:pos="720"/>
                <w:tab w:val="num" w:pos="294"/>
              </w:tabs>
              <w:autoSpaceDE w:val="0"/>
              <w:autoSpaceDN w:val="0"/>
              <w:adjustRightInd w:val="0"/>
              <w:ind w:left="294" w:right="72" w:hanging="294"/>
              <w:jc w:val="both"/>
              <w:rPr>
                <w:rFonts w:ascii="Arial" w:hAnsi="Arial" w:cs="Arial"/>
                <w:bCs/>
                <w:sz w:val="24"/>
                <w:szCs w:val="24"/>
                <w:lang w:val="de-DE"/>
              </w:rPr>
            </w:pPr>
            <w:r w:rsidRPr="006A0050">
              <w:rPr>
                <w:rFonts w:ascii="Arial" w:hAnsi="Arial" w:cs="Arial"/>
                <w:sz w:val="24"/>
                <w:szCs w:val="24"/>
                <w:lang w:val="de-DE"/>
              </w:rPr>
              <w:t xml:space="preserve">Die angebotenen Preise berücksichtigen </w:t>
            </w:r>
            <w:r w:rsidRPr="004F7274">
              <w:rPr>
                <w:rFonts w:ascii="Arial" w:hAnsi="Arial" w:cs="Arial"/>
                <w:sz w:val="24"/>
                <w:szCs w:val="24"/>
                <w:lang w:val="de-DE"/>
              </w:rPr>
              <w:t>sämtliche</w:t>
            </w:r>
            <w:r w:rsidRPr="006A0050">
              <w:rPr>
                <w:rFonts w:ascii="Arial" w:hAnsi="Arial" w:cs="Arial"/>
                <w:sz w:val="24"/>
                <w:szCs w:val="24"/>
                <w:lang w:val="de-DE"/>
              </w:rPr>
              <w:t xml:space="preserve"> Pflichten und Obliegenheiten, welche dem Auftragsausführenden von den gegenständlichen Vertragsbedingungen und allen anderen Vertragsunterlagen angelastet werden. </w:t>
            </w:r>
            <w:r w:rsidRPr="00F91AB2">
              <w:rPr>
                <w:rFonts w:ascii="Arial" w:hAnsi="Arial" w:cs="Arial"/>
                <w:strike/>
                <w:sz w:val="24"/>
                <w:szCs w:val="24"/>
                <w:highlight w:val="yellow"/>
                <w:lang w:val="de-DE"/>
              </w:rPr>
              <w:t>Diese Preise sind für die gesamte Vertragsdauer fix und unveränderbar und der Auftragsausführende hat keinesfalls das Recht, zusätzliche Preise und Entschädigungen jeglicher Art zu fordern</w:t>
            </w:r>
            <w:r w:rsidR="00B17839" w:rsidRPr="00F91AB2">
              <w:rPr>
                <w:rFonts w:ascii="Arial" w:hAnsi="Arial" w:cs="Arial"/>
                <w:strike/>
                <w:sz w:val="24"/>
                <w:szCs w:val="24"/>
                <w:highlight w:val="yellow"/>
                <w:lang w:val="de-DE"/>
              </w:rPr>
              <w:t>.</w:t>
            </w:r>
          </w:p>
          <w:p w14:paraId="0F560EB1" w14:textId="3F0EC492" w:rsidR="00B17839" w:rsidRPr="004F7274" w:rsidRDefault="00B17839" w:rsidP="00B17839">
            <w:pPr>
              <w:autoSpaceDE w:val="0"/>
              <w:autoSpaceDN w:val="0"/>
              <w:adjustRightInd w:val="0"/>
              <w:ind w:left="294" w:right="72"/>
              <w:jc w:val="both"/>
              <w:rPr>
                <w:rFonts w:ascii="Arial" w:hAnsi="Arial" w:cs="Arial"/>
                <w:bCs/>
                <w:sz w:val="24"/>
                <w:szCs w:val="24"/>
                <w:lang w:val="de-DE"/>
              </w:rPr>
            </w:pPr>
          </w:p>
        </w:tc>
        <w:tc>
          <w:tcPr>
            <w:tcW w:w="4819" w:type="dxa"/>
            <w:shd w:val="clear" w:color="auto" w:fill="auto"/>
          </w:tcPr>
          <w:p w14:paraId="7E6485D9" w14:textId="77777777" w:rsidR="005D3EA3" w:rsidRPr="006A0050" w:rsidRDefault="005D3EA3" w:rsidP="002919F1">
            <w:pPr>
              <w:numPr>
                <w:ilvl w:val="0"/>
                <w:numId w:val="75"/>
              </w:numPr>
              <w:autoSpaceDE w:val="0"/>
              <w:autoSpaceDN w:val="0"/>
              <w:adjustRightInd w:val="0"/>
              <w:ind w:left="315" w:right="72"/>
              <w:jc w:val="both"/>
              <w:rPr>
                <w:rFonts w:ascii="Arial" w:hAnsi="Arial" w:cs="Arial"/>
                <w:sz w:val="24"/>
                <w:szCs w:val="24"/>
              </w:rPr>
            </w:pPr>
            <w:r w:rsidRPr="006A0050">
              <w:rPr>
                <w:rFonts w:ascii="Arial" w:hAnsi="Arial" w:cs="Arial"/>
                <w:sz w:val="24"/>
                <w:szCs w:val="24"/>
              </w:rPr>
              <w:t>I prezzi offerti tengono conto di tutti gli ob</w:t>
            </w:r>
            <w:r w:rsidRPr="006A0050">
              <w:rPr>
                <w:rFonts w:ascii="Arial" w:hAnsi="Arial" w:cs="Arial"/>
                <w:sz w:val="24"/>
                <w:szCs w:val="24"/>
              </w:rPr>
              <w:softHyphen/>
              <w:t>blighi ed oneri posti a carico dell’esecutore dal presente capitolato speciale e da ogni al</w:t>
            </w:r>
            <w:r w:rsidRPr="006A0050">
              <w:rPr>
                <w:rFonts w:ascii="Arial" w:hAnsi="Arial" w:cs="Arial"/>
                <w:sz w:val="24"/>
                <w:szCs w:val="24"/>
              </w:rPr>
              <w:softHyphen/>
              <w:t xml:space="preserve">tro documento contrattuale. </w:t>
            </w:r>
          </w:p>
          <w:p w14:paraId="737E443C" w14:textId="77777777" w:rsidR="005D3EA3" w:rsidRPr="006A0050" w:rsidRDefault="005D3EA3" w:rsidP="00C15F73">
            <w:pPr>
              <w:tabs>
                <w:tab w:val="left" w:pos="7797"/>
              </w:tabs>
              <w:ind w:left="1880"/>
              <w:rPr>
                <w:rFonts w:ascii="Arial" w:hAnsi="Arial" w:cs="Arial"/>
                <w:bCs/>
                <w:sz w:val="24"/>
                <w:szCs w:val="24"/>
              </w:rPr>
            </w:pPr>
          </w:p>
        </w:tc>
      </w:tr>
      <w:tr w:rsidR="005D3EA3" w:rsidRPr="006A0050" w14:paraId="6CC271FA" w14:textId="77777777" w:rsidTr="00D74F1B">
        <w:trPr>
          <w:gridBefore w:val="2"/>
          <w:wBefore w:w="284" w:type="dxa"/>
        </w:trPr>
        <w:tc>
          <w:tcPr>
            <w:tcW w:w="4962" w:type="dxa"/>
            <w:shd w:val="clear" w:color="auto" w:fill="auto"/>
          </w:tcPr>
          <w:p w14:paraId="37563C54" w14:textId="77777777" w:rsidR="0058628D" w:rsidRPr="00D4008F" w:rsidRDefault="0058628D" w:rsidP="005D3EA3">
            <w:pPr>
              <w:pStyle w:val="Listenabsatz"/>
              <w:numPr>
                <w:ilvl w:val="0"/>
                <w:numId w:val="5"/>
              </w:numPr>
              <w:tabs>
                <w:tab w:val="clear" w:pos="720"/>
                <w:tab w:val="num" w:pos="360"/>
                <w:tab w:val="left" w:pos="6840"/>
              </w:tabs>
              <w:ind w:left="354" w:right="64"/>
              <w:jc w:val="both"/>
              <w:rPr>
                <w:rFonts w:ascii="Arial" w:hAnsi="Arial" w:cs="Arial"/>
                <w:b/>
                <w:bCs/>
                <w:sz w:val="24"/>
                <w:szCs w:val="24"/>
                <w:highlight w:val="yellow"/>
                <w:lang w:val="de-DE"/>
              </w:rPr>
            </w:pPr>
            <w:r w:rsidRPr="00D4008F">
              <w:rPr>
                <w:rFonts w:ascii="Arial" w:eastAsia="Calibri" w:hAnsi="Arial" w:cs="Arial"/>
                <w:strike/>
                <w:sz w:val="24"/>
                <w:szCs w:val="24"/>
                <w:highlight w:val="yellow"/>
                <w:lang w:val="de-DE"/>
              </w:rPr>
              <w:t xml:space="preserve">Gemäß </w:t>
            </w:r>
            <w:r w:rsidRPr="00D4008F">
              <w:rPr>
                <w:rFonts w:ascii="Arial" w:eastAsia="Calibri" w:hAnsi="Arial" w:cs="Arial"/>
                <w:b/>
                <w:bCs/>
                <w:strike/>
                <w:sz w:val="24"/>
                <w:szCs w:val="24"/>
                <w:highlight w:val="yellow"/>
                <w:lang w:val="de-DE"/>
              </w:rPr>
              <w:t xml:space="preserve">Art. 60 </w:t>
            </w:r>
            <w:proofErr w:type="spellStart"/>
            <w:r w:rsidRPr="00D4008F">
              <w:rPr>
                <w:rFonts w:ascii="Arial" w:eastAsia="Calibri" w:hAnsi="Arial" w:cs="Arial"/>
                <w:b/>
                <w:bCs/>
                <w:strike/>
                <w:sz w:val="24"/>
                <w:szCs w:val="24"/>
                <w:highlight w:val="yellow"/>
                <w:lang w:val="de-DE"/>
              </w:rPr>
              <w:t>GvD</w:t>
            </w:r>
            <w:proofErr w:type="spellEnd"/>
            <w:r w:rsidRPr="00D4008F">
              <w:rPr>
                <w:rFonts w:ascii="Arial" w:eastAsia="Calibri" w:hAnsi="Arial" w:cs="Arial"/>
                <w:b/>
                <w:bCs/>
                <w:strike/>
                <w:sz w:val="24"/>
                <w:szCs w:val="24"/>
                <w:highlight w:val="yellow"/>
                <w:lang w:val="de-DE"/>
              </w:rPr>
              <w:t xml:space="preserve"> Nr. 36/2023 </w:t>
            </w:r>
            <w:r w:rsidRPr="00D4008F">
              <w:rPr>
                <w:rFonts w:ascii="Arial" w:eastAsia="Calibri" w:hAnsi="Arial" w:cs="Arial"/>
                <w:strike/>
                <w:sz w:val="24"/>
                <w:szCs w:val="24"/>
                <w:highlight w:val="yellow"/>
                <w:lang w:val="de-DE"/>
              </w:rPr>
              <w:t>wird die</w:t>
            </w:r>
            <w:r w:rsidRPr="00D4008F">
              <w:rPr>
                <w:rFonts w:ascii="Arial" w:eastAsia="Calibri" w:hAnsi="Arial" w:cs="Arial"/>
                <w:b/>
                <w:bCs/>
                <w:strike/>
                <w:sz w:val="24"/>
                <w:szCs w:val="24"/>
                <w:highlight w:val="yellow"/>
                <w:lang w:val="de-DE"/>
              </w:rPr>
              <w:t xml:space="preserve"> Preisüberprüfung </w:t>
            </w:r>
            <w:r w:rsidRPr="00D4008F">
              <w:rPr>
                <w:rFonts w:ascii="Arial" w:eastAsia="Calibri" w:hAnsi="Arial" w:cs="Arial"/>
                <w:strike/>
                <w:sz w:val="24"/>
                <w:szCs w:val="24"/>
                <w:highlight w:val="yellow"/>
                <w:lang w:val="de-DE"/>
              </w:rPr>
              <w:t>vorgenommen.</w:t>
            </w:r>
          </w:p>
          <w:p w14:paraId="16E00FF0" w14:textId="77777777" w:rsidR="0058628D" w:rsidRPr="00D4008F" w:rsidRDefault="0058628D" w:rsidP="0058628D">
            <w:pPr>
              <w:pStyle w:val="Listenabsatz"/>
              <w:tabs>
                <w:tab w:val="left" w:pos="6840"/>
              </w:tabs>
              <w:ind w:left="354" w:right="64"/>
              <w:jc w:val="both"/>
              <w:rPr>
                <w:rFonts w:ascii="Arial" w:eastAsia="Calibri" w:hAnsi="Arial" w:cs="Arial"/>
                <w:strike/>
                <w:sz w:val="24"/>
                <w:szCs w:val="24"/>
                <w:highlight w:val="yellow"/>
                <w:lang w:val="de-DE"/>
              </w:rPr>
            </w:pPr>
          </w:p>
          <w:p w14:paraId="3454F5C6" w14:textId="02552103" w:rsidR="00E60C90" w:rsidRPr="00D4008F" w:rsidRDefault="00995D36" w:rsidP="0058628D">
            <w:pPr>
              <w:pStyle w:val="Listenabsatz"/>
              <w:tabs>
                <w:tab w:val="left" w:pos="6840"/>
              </w:tabs>
              <w:ind w:left="354" w:right="64"/>
              <w:jc w:val="both"/>
              <w:rPr>
                <w:rFonts w:ascii="Arial" w:hAnsi="Arial" w:cs="Arial"/>
                <w:b/>
                <w:bCs/>
                <w:sz w:val="24"/>
                <w:szCs w:val="24"/>
                <w:highlight w:val="yellow"/>
                <w:lang w:val="de-DE"/>
              </w:rPr>
            </w:pPr>
            <w:r w:rsidRPr="00D4008F">
              <w:rPr>
                <w:rFonts w:ascii="Arial" w:eastAsia="Calibri" w:hAnsi="Arial" w:cs="Arial"/>
                <w:sz w:val="24"/>
                <w:szCs w:val="24"/>
                <w:highlight w:val="yellow"/>
                <w:lang w:val="de-DE"/>
              </w:rPr>
              <w:t>Die in Art</w:t>
            </w:r>
            <w:r w:rsidR="00CD07BD" w:rsidRPr="00D4008F">
              <w:rPr>
                <w:rFonts w:ascii="Arial" w:eastAsia="Calibri" w:hAnsi="Arial" w:cs="Arial"/>
                <w:sz w:val="24"/>
                <w:szCs w:val="24"/>
                <w:highlight w:val="yellow"/>
                <w:lang w:val="de-DE"/>
              </w:rPr>
              <w:t>.</w:t>
            </w:r>
            <w:r w:rsidRPr="00D4008F">
              <w:rPr>
                <w:rFonts w:ascii="Arial" w:eastAsia="Calibri" w:hAnsi="Arial" w:cs="Arial"/>
                <w:sz w:val="24"/>
                <w:szCs w:val="24"/>
                <w:highlight w:val="yellow"/>
                <w:lang w:val="de-DE"/>
              </w:rPr>
              <w:t xml:space="preserve"> 69 des </w:t>
            </w:r>
            <w:proofErr w:type="spellStart"/>
            <w:r w:rsidRPr="00D4008F">
              <w:rPr>
                <w:rFonts w:ascii="Arial" w:eastAsia="Calibri" w:hAnsi="Arial" w:cs="Arial"/>
                <w:sz w:val="24"/>
                <w:szCs w:val="24"/>
                <w:highlight w:val="yellow"/>
                <w:lang w:val="de-DE"/>
              </w:rPr>
              <w:t>GvD</w:t>
            </w:r>
            <w:proofErr w:type="spellEnd"/>
            <w:r w:rsidRPr="00D4008F">
              <w:rPr>
                <w:rFonts w:ascii="Arial" w:eastAsia="Calibri" w:hAnsi="Arial" w:cs="Arial"/>
                <w:sz w:val="24"/>
                <w:szCs w:val="24"/>
                <w:highlight w:val="yellow"/>
                <w:lang w:val="de-DE"/>
              </w:rPr>
              <w:t xml:space="preserve"> 36/2023 festgelegten Preisüberprüfungsklauseln gelten für Dienstleistungs- und Lieferaufträge mit einer Dauer, deren Gegenstand in keiner sofortigen Leistungserbringung besteht (Artikel 1 Absatz 3 Anhang II.2-bis).</w:t>
            </w:r>
          </w:p>
          <w:p w14:paraId="11450A1D" w14:textId="77777777" w:rsidR="00995D36" w:rsidRPr="00D4008F" w:rsidRDefault="00995D36" w:rsidP="00995D36">
            <w:pPr>
              <w:pStyle w:val="Listenabsatz"/>
              <w:tabs>
                <w:tab w:val="left" w:pos="6840"/>
              </w:tabs>
              <w:ind w:left="354" w:right="64"/>
              <w:jc w:val="both"/>
              <w:rPr>
                <w:rFonts w:ascii="Arial" w:eastAsia="Calibri" w:hAnsi="Arial" w:cs="Arial"/>
                <w:sz w:val="24"/>
                <w:szCs w:val="24"/>
                <w:highlight w:val="yellow"/>
                <w:lang w:val="de-DE"/>
              </w:rPr>
            </w:pPr>
          </w:p>
          <w:p w14:paraId="0DCC004D" w14:textId="77777777" w:rsidR="00995D36" w:rsidRPr="00986BE0" w:rsidRDefault="00995D36" w:rsidP="00995D36">
            <w:pPr>
              <w:ind w:left="354" w:right="64"/>
              <w:jc w:val="both"/>
              <w:rPr>
                <w:rFonts w:ascii="Arial" w:eastAsia="Calibri" w:hAnsi="Arial" w:cs="Arial"/>
                <w:b/>
                <w:bCs/>
                <w:sz w:val="24"/>
                <w:szCs w:val="24"/>
                <w:lang w:val="de-DE"/>
              </w:rPr>
            </w:pPr>
            <w:r w:rsidRPr="00D4008F">
              <w:rPr>
                <w:rFonts w:ascii="Arial" w:eastAsia="Calibri" w:hAnsi="Arial" w:cs="Arial"/>
                <w:b/>
                <w:bCs/>
                <w:sz w:val="24"/>
                <w:szCs w:val="24"/>
                <w:highlight w:val="yellow"/>
                <w:lang w:val="de-DE"/>
              </w:rPr>
              <w:t xml:space="preserve">In solchen Fällen gilt die Regelung gemäß Artikel 60 und Anhang II.2-bis Abschnitt III des </w:t>
            </w:r>
            <w:proofErr w:type="spellStart"/>
            <w:r w:rsidRPr="00D4008F">
              <w:rPr>
                <w:rFonts w:ascii="Arial" w:eastAsia="Calibri" w:hAnsi="Arial" w:cs="Arial"/>
                <w:b/>
                <w:bCs/>
                <w:sz w:val="24"/>
                <w:szCs w:val="24"/>
                <w:highlight w:val="yellow"/>
                <w:lang w:val="de-DE"/>
              </w:rPr>
              <w:t>GvD</w:t>
            </w:r>
            <w:proofErr w:type="spellEnd"/>
            <w:r w:rsidRPr="00D4008F">
              <w:rPr>
                <w:rFonts w:ascii="Arial" w:eastAsia="Calibri" w:hAnsi="Arial" w:cs="Arial"/>
                <w:b/>
                <w:bCs/>
                <w:sz w:val="24"/>
                <w:szCs w:val="24"/>
                <w:highlight w:val="yellow"/>
                <w:lang w:val="de-DE"/>
              </w:rPr>
              <w:t xml:space="preserve"> Nr. 36/2023.</w:t>
            </w:r>
          </w:p>
          <w:p w14:paraId="3F6E8408" w14:textId="77777777" w:rsidR="00995D36" w:rsidRDefault="00995D36" w:rsidP="00995D36">
            <w:pPr>
              <w:pStyle w:val="Listenabsatz"/>
              <w:tabs>
                <w:tab w:val="left" w:pos="6840"/>
              </w:tabs>
              <w:ind w:left="354" w:right="64"/>
              <w:jc w:val="both"/>
              <w:rPr>
                <w:rFonts w:ascii="Arial" w:hAnsi="Arial" w:cs="Arial"/>
                <w:b/>
                <w:bCs/>
                <w:sz w:val="24"/>
                <w:szCs w:val="24"/>
                <w:highlight w:val="cyan"/>
                <w:lang w:val="de-DE"/>
              </w:rPr>
            </w:pPr>
          </w:p>
          <w:p w14:paraId="220744DD" w14:textId="77777777" w:rsidR="00995D36" w:rsidRPr="00986BE0" w:rsidRDefault="00995D36" w:rsidP="00995D36">
            <w:pPr>
              <w:ind w:left="352"/>
              <w:jc w:val="both"/>
              <w:rPr>
                <w:rFonts w:ascii="Arial" w:eastAsia="Calibri" w:hAnsi="Arial" w:cs="Arial"/>
                <w:sz w:val="24"/>
                <w:szCs w:val="24"/>
                <w:lang w:val="de-DE"/>
              </w:rPr>
            </w:pPr>
            <w:r w:rsidRPr="00986BE0">
              <w:rPr>
                <w:rFonts w:ascii="Arial" w:eastAsia="Calibri" w:hAnsi="Arial" w:cs="Arial"/>
                <w:sz w:val="24"/>
                <w:szCs w:val="24"/>
                <w:lang w:val="de-DE"/>
              </w:rPr>
              <w:t>Die Preisüberprüfung nimmt keine Änderungen vor, die den allgemeinen Charakter des Vertrags verändern</w:t>
            </w:r>
            <w:r>
              <w:rPr>
                <w:rFonts w:ascii="Arial" w:eastAsia="Calibri" w:hAnsi="Arial" w:cs="Arial"/>
                <w:sz w:val="24"/>
                <w:szCs w:val="24"/>
                <w:lang w:val="de-DE"/>
              </w:rPr>
              <w:t xml:space="preserve"> (Art. 60 Absatz 2).</w:t>
            </w:r>
          </w:p>
          <w:p w14:paraId="5FAD9A59" w14:textId="77777777" w:rsidR="00995D36" w:rsidRDefault="00995D36" w:rsidP="00995D36">
            <w:pPr>
              <w:pStyle w:val="Listenabsatz"/>
              <w:tabs>
                <w:tab w:val="left" w:pos="6840"/>
              </w:tabs>
              <w:ind w:left="354" w:right="64"/>
              <w:jc w:val="both"/>
              <w:rPr>
                <w:rFonts w:ascii="Arial" w:hAnsi="Arial" w:cs="Arial"/>
                <w:b/>
                <w:bCs/>
                <w:sz w:val="24"/>
                <w:szCs w:val="24"/>
                <w:highlight w:val="cyan"/>
                <w:lang w:val="de-DE"/>
              </w:rPr>
            </w:pPr>
          </w:p>
          <w:p w14:paraId="13C95319" w14:textId="77777777" w:rsidR="0058628D" w:rsidRDefault="00995D36" w:rsidP="0058628D">
            <w:pPr>
              <w:pStyle w:val="Listenabsatz"/>
              <w:tabs>
                <w:tab w:val="left" w:pos="6840"/>
              </w:tabs>
              <w:ind w:left="354" w:right="64"/>
              <w:jc w:val="both"/>
              <w:rPr>
                <w:rFonts w:ascii="Arial" w:eastAsia="Calibri" w:hAnsi="Arial" w:cs="Arial"/>
                <w:sz w:val="24"/>
                <w:szCs w:val="24"/>
                <w:lang w:val="de-DE"/>
              </w:rPr>
            </w:pPr>
            <w:r w:rsidRPr="0058628D">
              <w:rPr>
                <w:rFonts w:ascii="Arial" w:eastAsia="Calibri" w:hAnsi="Arial" w:cs="Arial"/>
                <w:sz w:val="24"/>
                <w:szCs w:val="24"/>
                <w:highlight w:val="yellow"/>
                <w:lang w:val="de-DE"/>
              </w:rPr>
              <w:t xml:space="preserve">Die Preisüberprüfungsklauseln werden von der Vergabestelle automatisch </w:t>
            </w:r>
            <w:r w:rsidRPr="0058628D">
              <w:rPr>
                <w:rFonts w:ascii="Arial" w:eastAsia="Calibri" w:hAnsi="Arial" w:cs="Arial"/>
                <w:sz w:val="24"/>
                <w:szCs w:val="24"/>
                <w:highlight w:val="yellow"/>
                <w:lang w:val="de-DE"/>
              </w:rPr>
              <w:lastRenderedPageBreak/>
              <w:t>aktiviert, auch ohne Antrag der Partei, wenn bestimmte objektive Bedingungen eintreten</w:t>
            </w:r>
            <w:r w:rsidR="0058628D">
              <w:rPr>
                <w:rFonts w:ascii="Arial" w:eastAsia="Calibri" w:hAnsi="Arial" w:cs="Arial"/>
                <w:sz w:val="24"/>
                <w:szCs w:val="24"/>
                <w:lang w:val="de-DE"/>
              </w:rPr>
              <w:t xml:space="preserve"> </w:t>
            </w:r>
            <w:r w:rsidR="0058628D" w:rsidRPr="0058628D">
              <w:rPr>
                <w:rFonts w:ascii="Arial" w:eastAsia="Calibri" w:hAnsi="Arial" w:cs="Arial"/>
                <w:strike/>
                <w:sz w:val="24"/>
                <w:szCs w:val="24"/>
                <w:highlight w:val="yellow"/>
                <w:lang w:val="de-DE"/>
              </w:rPr>
              <w:t>wird durch das Auftreten besonderer objektiver Umstände ausgelöst</w:t>
            </w:r>
            <w:r w:rsidRPr="00986BE0">
              <w:rPr>
                <w:rFonts w:ascii="Arial" w:eastAsia="Calibri" w:hAnsi="Arial" w:cs="Arial"/>
                <w:sz w:val="24"/>
                <w:szCs w:val="24"/>
                <w:lang w:val="de-DE"/>
              </w:rPr>
              <w:t xml:space="preserve">, die eine Änderung der </w:t>
            </w:r>
            <w:r w:rsidRPr="00986BE0">
              <w:rPr>
                <w:rFonts w:ascii="Arial" w:eastAsia="Calibri" w:hAnsi="Arial" w:cs="Arial"/>
                <w:sz w:val="24"/>
                <w:szCs w:val="24"/>
                <w:highlight w:val="yellow"/>
                <w:lang w:val="de-DE"/>
              </w:rPr>
              <w:t xml:space="preserve">Dienstleistungs- oder </w:t>
            </w:r>
            <w:r w:rsidRPr="00986BE0">
              <w:rPr>
                <w:rFonts w:ascii="Arial" w:eastAsia="Calibri" w:hAnsi="Arial" w:cs="Arial"/>
                <w:sz w:val="24"/>
                <w:szCs w:val="24"/>
                <w:lang w:val="de-DE"/>
              </w:rPr>
              <w:t xml:space="preserve">Lieferungskosten nach oben oder unten von mehr als 5 % des </w:t>
            </w:r>
            <w:r w:rsidRPr="0058628D">
              <w:rPr>
                <w:rFonts w:ascii="Arial" w:eastAsia="Calibri" w:hAnsi="Arial" w:cs="Arial"/>
                <w:strike/>
                <w:sz w:val="24"/>
                <w:szCs w:val="24"/>
                <w:highlight w:val="yellow"/>
                <w:lang w:val="de-DE"/>
              </w:rPr>
              <w:t>Gesamt</w:t>
            </w:r>
            <w:r w:rsidRPr="00986BE0">
              <w:rPr>
                <w:rFonts w:ascii="Arial" w:eastAsia="Calibri" w:hAnsi="Arial" w:cs="Arial"/>
                <w:sz w:val="24"/>
                <w:szCs w:val="24"/>
                <w:lang w:val="de-DE"/>
              </w:rPr>
              <w:t xml:space="preserve">betrags </w:t>
            </w:r>
            <w:r w:rsidRPr="00D4008F">
              <w:rPr>
                <w:rFonts w:ascii="Arial" w:eastAsia="Calibri" w:hAnsi="Arial" w:cs="Arial"/>
                <w:sz w:val="24"/>
                <w:szCs w:val="24"/>
                <w:highlight w:val="yellow"/>
                <w:lang w:val="de-DE"/>
              </w:rPr>
              <w:t>des Vertrags, wie er aus der Zuschlagserteilung hervorgeht</w:t>
            </w:r>
            <w:r w:rsidRPr="001B5B19">
              <w:rPr>
                <w:rFonts w:ascii="Arial" w:eastAsia="Calibri" w:hAnsi="Arial" w:cs="Arial"/>
                <w:sz w:val="24"/>
                <w:szCs w:val="24"/>
                <w:lang w:val="de-DE"/>
              </w:rPr>
              <w:t xml:space="preserve"> </w:t>
            </w:r>
            <w:r w:rsidRPr="00986BE0">
              <w:rPr>
                <w:rFonts w:ascii="Arial" w:eastAsia="Calibri" w:hAnsi="Arial" w:cs="Arial"/>
                <w:sz w:val="24"/>
                <w:szCs w:val="24"/>
                <w:lang w:val="de-DE"/>
              </w:rPr>
              <w:t>bewirken, und gilt</w:t>
            </w:r>
            <w:r w:rsidR="0058628D">
              <w:rPr>
                <w:rFonts w:ascii="Arial" w:eastAsia="Calibri" w:hAnsi="Arial" w:cs="Arial"/>
                <w:sz w:val="24"/>
                <w:szCs w:val="24"/>
                <w:lang w:val="de-DE"/>
              </w:rPr>
              <w:t xml:space="preserve"> </w:t>
            </w:r>
            <w:r w:rsidR="0058628D" w:rsidRPr="0058628D">
              <w:rPr>
                <w:rFonts w:ascii="Arial" w:eastAsia="Calibri" w:hAnsi="Arial" w:cs="Arial"/>
                <w:strike/>
                <w:sz w:val="24"/>
                <w:szCs w:val="24"/>
                <w:highlight w:val="yellow"/>
                <w:lang w:val="de-DE"/>
              </w:rPr>
              <w:t>im Maß von 80 % der Änderung selbst, bezogen auf die zu erbringenden Leistungen.</w:t>
            </w:r>
            <w:r w:rsidR="0058628D" w:rsidRPr="00986BE0">
              <w:rPr>
                <w:rFonts w:eastAsia="Calibri"/>
                <w:lang w:val="de-DE"/>
              </w:rPr>
              <w:t xml:space="preserve"> </w:t>
            </w:r>
            <w:r w:rsidRPr="00986BE0">
              <w:rPr>
                <w:rFonts w:ascii="Arial" w:eastAsia="Calibri" w:hAnsi="Arial" w:cs="Arial"/>
                <w:sz w:val="24"/>
                <w:szCs w:val="24"/>
                <w:lang w:val="de-DE"/>
              </w:rPr>
              <w:t xml:space="preserve"> </w:t>
            </w:r>
            <w:r w:rsidRPr="00D4008F">
              <w:rPr>
                <w:rFonts w:ascii="Arial" w:eastAsia="Calibri" w:hAnsi="Arial" w:cs="Arial"/>
                <w:sz w:val="24"/>
                <w:szCs w:val="24"/>
                <w:highlight w:val="yellow"/>
                <w:lang w:val="de-DE"/>
              </w:rPr>
              <w:t>in Höhe von 80 % des Wertes, der die 5-prozentige Abweichung übersteigt, angewendet auf die nach der Aktivierung der Preisüberprüfungsklausel zu erbringenden Leistungen.</w:t>
            </w:r>
          </w:p>
          <w:p w14:paraId="7BFE967C" w14:textId="77777777" w:rsidR="0058628D" w:rsidRDefault="0058628D" w:rsidP="0058628D">
            <w:pPr>
              <w:pStyle w:val="Listenabsatz"/>
              <w:tabs>
                <w:tab w:val="left" w:pos="6840"/>
              </w:tabs>
              <w:ind w:left="354" w:right="64"/>
              <w:jc w:val="both"/>
              <w:rPr>
                <w:rFonts w:ascii="Arial" w:eastAsia="Calibri" w:hAnsi="Arial" w:cs="Arial"/>
                <w:sz w:val="24"/>
                <w:szCs w:val="24"/>
                <w:lang w:val="de-DE"/>
              </w:rPr>
            </w:pPr>
          </w:p>
          <w:p w14:paraId="48CA92E6" w14:textId="5DEC2675" w:rsidR="00995D36" w:rsidRPr="0058628D" w:rsidRDefault="00995D36" w:rsidP="0058628D">
            <w:pPr>
              <w:pStyle w:val="Listenabsatz"/>
              <w:tabs>
                <w:tab w:val="left" w:pos="6840"/>
              </w:tabs>
              <w:ind w:left="354" w:right="64"/>
              <w:jc w:val="both"/>
              <w:rPr>
                <w:rFonts w:ascii="Arial" w:eastAsia="Calibri" w:hAnsi="Arial" w:cs="Arial"/>
                <w:sz w:val="24"/>
                <w:szCs w:val="24"/>
                <w:highlight w:val="cyan"/>
                <w:lang w:val="de-DE"/>
              </w:rPr>
            </w:pPr>
            <w:r w:rsidRPr="0058628D">
              <w:rPr>
                <w:rFonts w:ascii="Arial" w:eastAsia="Calibri" w:hAnsi="Arial" w:cs="Arial"/>
                <w:sz w:val="24"/>
                <w:szCs w:val="24"/>
                <w:lang w:val="de-DE"/>
              </w:rPr>
              <w:t>Zur Ermittlung der Kosten- und Preisänderung werden</w:t>
            </w:r>
            <w:r w:rsidR="0058628D" w:rsidRPr="00986BE0">
              <w:rPr>
                <w:rFonts w:ascii="Arial" w:eastAsia="Calibri" w:hAnsi="Arial" w:cs="Arial"/>
                <w:strike/>
                <w:sz w:val="24"/>
                <w:szCs w:val="24"/>
                <w:highlight w:val="yellow"/>
                <w:lang w:val="de-DE"/>
              </w:rPr>
              <w:t xml:space="preserve"> die vom ISTAT erstellten</w:t>
            </w:r>
            <w:r w:rsidRPr="0058628D">
              <w:rPr>
                <w:rFonts w:ascii="Arial" w:eastAsia="Calibri" w:hAnsi="Arial" w:cs="Arial"/>
                <w:sz w:val="24"/>
                <w:szCs w:val="24"/>
                <w:lang w:val="de-DE"/>
              </w:rPr>
              <w:t xml:space="preserve"> synthetischen Indexe für Verbraucherpreise, Produktionspreise in der In</w:t>
            </w:r>
            <w:r w:rsidRPr="00D4008F">
              <w:rPr>
                <w:rFonts w:ascii="Arial" w:eastAsia="Calibri" w:hAnsi="Arial" w:cs="Arial"/>
                <w:sz w:val="24"/>
                <w:szCs w:val="24"/>
                <w:lang w:val="de-DE"/>
              </w:rPr>
              <w:t>dustrie- und der Dienstleistungsproduktion</w:t>
            </w:r>
            <w:r w:rsidRPr="0058628D">
              <w:rPr>
                <w:rFonts w:ascii="Arial" w:eastAsia="Calibri" w:hAnsi="Arial" w:cs="Arial"/>
                <w:sz w:val="24"/>
                <w:szCs w:val="24"/>
                <w:lang w:val="de-DE"/>
              </w:rPr>
              <w:t xml:space="preserve"> und die </w:t>
            </w:r>
            <w:r w:rsidRPr="00D4008F">
              <w:rPr>
                <w:rFonts w:ascii="Arial" w:eastAsia="Calibri" w:hAnsi="Arial" w:cs="Arial"/>
                <w:sz w:val="24"/>
                <w:szCs w:val="24"/>
                <w:highlight w:val="yellow"/>
                <w:lang w:val="de-DE"/>
              </w:rPr>
              <w:t>auch aufgeschlüsselte In</w:t>
            </w:r>
            <w:r w:rsidR="00E46C97">
              <w:rPr>
                <w:rFonts w:ascii="Arial" w:eastAsia="Calibri" w:hAnsi="Arial" w:cs="Arial"/>
                <w:sz w:val="24"/>
                <w:szCs w:val="24"/>
                <w:highlight w:val="yellow"/>
                <w:lang w:val="de-DE"/>
              </w:rPr>
              <w:t>dex</w:t>
            </w:r>
            <w:r w:rsidRPr="00D4008F">
              <w:rPr>
                <w:rFonts w:ascii="Arial" w:eastAsia="Calibri" w:hAnsi="Arial" w:cs="Arial"/>
                <w:sz w:val="24"/>
                <w:szCs w:val="24"/>
                <w:highlight w:val="yellow"/>
                <w:lang w:val="de-DE"/>
              </w:rPr>
              <w:t>e der vertraglichen</w:t>
            </w:r>
            <w:r w:rsidRPr="0058628D">
              <w:rPr>
                <w:rFonts w:ascii="Arial" w:eastAsia="Calibri" w:hAnsi="Arial" w:cs="Arial"/>
                <w:sz w:val="24"/>
                <w:szCs w:val="24"/>
                <w:lang w:val="de-DE"/>
              </w:rPr>
              <w:t xml:space="preserve"> Stundenlöhne verwendet (Art. 60, Absatz 3, </w:t>
            </w:r>
            <w:r w:rsidRPr="00D4008F">
              <w:rPr>
                <w:rFonts w:ascii="Arial" w:eastAsia="Calibri" w:hAnsi="Arial" w:cs="Arial"/>
                <w:sz w:val="24"/>
                <w:szCs w:val="24"/>
                <w:highlight w:val="yellow"/>
                <w:lang w:val="de-DE"/>
              </w:rPr>
              <w:t>Buchst. b</w:t>
            </w:r>
            <w:r w:rsidRPr="0058628D">
              <w:rPr>
                <w:rFonts w:ascii="Arial" w:eastAsia="Calibri" w:hAnsi="Arial" w:cs="Arial"/>
                <w:sz w:val="24"/>
                <w:szCs w:val="24"/>
                <w:lang w:val="de-DE"/>
              </w:rPr>
              <w:t xml:space="preserve"> des </w:t>
            </w:r>
            <w:proofErr w:type="spellStart"/>
            <w:r w:rsidRPr="0058628D">
              <w:rPr>
                <w:rFonts w:ascii="Arial" w:eastAsia="Calibri" w:hAnsi="Arial" w:cs="Arial"/>
                <w:sz w:val="24"/>
                <w:szCs w:val="24"/>
                <w:lang w:val="de-DE"/>
              </w:rPr>
              <w:t>GvD</w:t>
            </w:r>
            <w:proofErr w:type="spellEnd"/>
            <w:r w:rsidRPr="0058628D">
              <w:rPr>
                <w:rFonts w:ascii="Arial" w:eastAsia="Calibri" w:hAnsi="Arial" w:cs="Arial"/>
                <w:sz w:val="24"/>
                <w:szCs w:val="24"/>
                <w:lang w:val="de-DE"/>
              </w:rPr>
              <w:t xml:space="preserve"> Nr. 36/2023).</w:t>
            </w:r>
          </w:p>
          <w:p w14:paraId="30C2440E" w14:textId="77777777" w:rsidR="00995D36" w:rsidRDefault="00995D36" w:rsidP="00995D36">
            <w:pPr>
              <w:pStyle w:val="Listenabsatz"/>
              <w:tabs>
                <w:tab w:val="left" w:pos="6840"/>
              </w:tabs>
              <w:ind w:left="354" w:right="64"/>
              <w:jc w:val="both"/>
              <w:rPr>
                <w:rFonts w:ascii="Arial" w:eastAsia="Calibri" w:hAnsi="Arial" w:cs="Arial"/>
                <w:sz w:val="24"/>
                <w:szCs w:val="24"/>
                <w:lang w:val="de-DE"/>
              </w:rPr>
            </w:pPr>
          </w:p>
          <w:p w14:paraId="4CA77EB4" w14:textId="1BD80085" w:rsidR="00995D36" w:rsidRPr="00986BE0" w:rsidRDefault="00F21B12" w:rsidP="00995D36">
            <w:pPr>
              <w:ind w:left="352"/>
              <w:jc w:val="both"/>
              <w:rPr>
                <w:rFonts w:ascii="Arial" w:eastAsia="Calibri" w:hAnsi="Arial" w:cs="Arial"/>
                <w:sz w:val="24"/>
                <w:szCs w:val="24"/>
                <w:lang w:val="de-DE"/>
              </w:rPr>
            </w:pPr>
            <w:r w:rsidRPr="00F21B12">
              <w:rPr>
                <w:rFonts w:ascii="Arial" w:eastAsia="Calibri" w:hAnsi="Arial" w:cs="Arial"/>
                <w:sz w:val="24"/>
                <w:szCs w:val="24"/>
                <w:highlight w:val="yellow"/>
                <w:lang w:val="de-DE"/>
              </w:rPr>
              <w:t>Die oben genannten Preisinde</w:t>
            </w:r>
            <w:r w:rsidR="00E46C97">
              <w:rPr>
                <w:rFonts w:ascii="Arial" w:eastAsia="Calibri" w:hAnsi="Arial" w:cs="Arial"/>
                <w:sz w:val="24"/>
                <w:szCs w:val="24"/>
                <w:highlight w:val="yellow"/>
                <w:lang w:val="de-DE"/>
              </w:rPr>
              <w:t>xe</w:t>
            </w:r>
            <w:r w:rsidRPr="00F21B12">
              <w:rPr>
                <w:rFonts w:ascii="Arial" w:eastAsia="Calibri" w:hAnsi="Arial" w:cs="Arial"/>
                <w:sz w:val="24"/>
                <w:szCs w:val="24"/>
                <w:highlight w:val="yellow"/>
                <w:lang w:val="de-DE"/>
              </w:rPr>
              <w:t xml:space="preserve"> werden</w:t>
            </w:r>
            <w:r w:rsidRPr="00986BE0">
              <w:rPr>
                <w:rFonts w:ascii="Arial" w:eastAsia="Calibri" w:hAnsi="Arial" w:cs="Arial"/>
                <w:sz w:val="24"/>
                <w:szCs w:val="24"/>
                <w:lang w:val="de-DE"/>
              </w:rPr>
              <w:t xml:space="preserve"> </w:t>
            </w:r>
            <w:r w:rsidR="00995D36" w:rsidRPr="00F21B12">
              <w:rPr>
                <w:rFonts w:ascii="Arial" w:eastAsia="Calibri" w:hAnsi="Arial" w:cs="Arial"/>
                <w:strike/>
                <w:sz w:val="24"/>
                <w:szCs w:val="24"/>
                <w:highlight w:val="yellow"/>
                <w:lang w:val="de-DE"/>
              </w:rPr>
              <w:t>Der oben genannten Kosten-Index wird</w:t>
            </w:r>
            <w:r w:rsidR="00995D36" w:rsidRPr="00F21B12">
              <w:rPr>
                <w:rFonts w:ascii="Arial" w:eastAsia="Calibri" w:hAnsi="Arial" w:cs="Arial"/>
                <w:sz w:val="24"/>
                <w:szCs w:val="24"/>
                <w:highlight w:val="yellow"/>
                <w:lang w:val="de-DE"/>
              </w:rPr>
              <w:t xml:space="preserve"> </w:t>
            </w:r>
            <w:r w:rsidR="00995D36" w:rsidRPr="00986BE0">
              <w:rPr>
                <w:rFonts w:ascii="Arial" w:eastAsia="Calibri" w:hAnsi="Arial" w:cs="Arial"/>
                <w:sz w:val="24"/>
                <w:szCs w:val="24"/>
                <w:lang w:val="de-DE"/>
              </w:rPr>
              <w:t xml:space="preserve">zusammen mit der entsprechenden Berechnungsmethodik auf dem institutionellen Portal des ISTAT gemäß den einschlägigen europäischen und nationalen Rechtsvorschriften über die Mitteilung und Verbreitung amtlicher statistischer Informationen veröffentlicht </w:t>
            </w:r>
          </w:p>
          <w:p w14:paraId="50B49602" w14:textId="77777777" w:rsidR="00995D36" w:rsidRPr="00986BE0" w:rsidRDefault="00995D36" w:rsidP="00995D36">
            <w:pPr>
              <w:ind w:left="352"/>
              <w:jc w:val="both"/>
              <w:rPr>
                <w:rFonts w:ascii="Arial" w:eastAsia="Calibri" w:hAnsi="Arial" w:cs="Arial"/>
                <w:sz w:val="24"/>
                <w:szCs w:val="24"/>
                <w:lang w:val="de-DE"/>
              </w:rPr>
            </w:pPr>
            <w:r w:rsidRPr="00986BE0">
              <w:rPr>
                <w:rFonts w:ascii="Arial" w:eastAsia="Calibri" w:hAnsi="Arial" w:cs="Arial"/>
                <w:sz w:val="24"/>
                <w:szCs w:val="24"/>
                <w:lang w:val="de-DE"/>
              </w:rPr>
              <w:t>(</w:t>
            </w:r>
            <w:r w:rsidRPr="00986BE0">
              <w:rPr>
                <w:rFonts w:ascii="Arial" w:eastAsia="Calibri" w:hAnsi="Arial" w:cs="Arial"/>
                <w:sz w:val="24"/>
                <w:szCs w:val="24"/>
                <w:highlight w:val="yellow"/>
                <w:lang w:val="de-DE"/>
              </w:rPr>
              <w:t xml:space="preserve">Art. 60 Absatz 4 bis des </w:t>
            </w:r>
            <w:proofErr w:type="spellStart"/>
            <w:r w:rsidRPr="00986BE0">
              <w:rPr>
                <w:rFonts w:ascii="Arial" w:eastAsia="Calibri" w:hAnsi="Arial" w:cs="Arial"/>
                <w:sz w:val="24"/>
                <w:szCs w:val="24"/>
                <w:highlight w:val="yellow"/>
                <w:lang w:val="de-DE"/>
              </w:rPr>
              <w:t>GvD</w:t>
            </w:r>
            <w:proofErr w:type="spellEnd"/>
            <w:r w:rsidRPr="00986BE0">
              <w:rPr>
                <w:rFonts w:ascii="Arial" w:eastAsia="Calibri" w:hAnsi="Arial" w:cs="Arial"/>
                <w:sz w:val="24"/>
                <w:szCs w:val="24"/>
                <w:highlight w:val="yellow"/>
                <w:lang w:val="de-DE"/>
              </w:rPr>
              <w:t xml:space="preserve"> Nr. 36/2023).</w:t>
            </w:r>
          </w:p>
          <w:p w14:paraId="175FAE1E" w14:textId="77777777" w:rsidR="00995D36" w:rsidRDefault="00995D36" w:rsidP="00995D36">
            <w:pPr>
              <w:pStyle w:val="Listenabsatz"/>
              <w:tabs>
                <w:tab w:val="left" w:pos="6840"/>
              </w:tabs>
              <w:ind w:left="354" w:right="64"/>
              <w:jc w:val="both"/>
              <w:rPr>
                <w:rFonts w:ascii="Arial" w:hAnsi="Arial" w:cs="Arial"/>
                <w:b/>
                <w:bCs/>
                <w:sz w:val="24"/>
                <w:szCs w:val="24"/>
                <w:highlight w:val="cyan"/>
                <w:lang w:val="de-DE"/>
              </w:rPr>
            </w:pPr>
          </w:p>
          <w:p w14:paraId="6E4174E7" w14:textId="77777777" w:rsidR="0058628D" w:rsidRPr="00986BE0" w:rsidRDefault="0058628D" w:rsidP="0058628D">
            <w:pPr>
              <w:ind w:left="352"/>
              <w:jc w:val="both"/>
              <w:rPr>
                <w:rFonts w:ascii="Arial" w:eastAsia="Calibri" w:hAnsi="Arial" w:cs="Arial"/>
                <w:strike/>
                <w:sz w:val="24"/>
                <w:szCs w:val="24"/>
                <w:lang w:val="de-DE"/>
              </w:rPr>
            </w:pPr>
            <w:r w:rsidRPr="00986BE0">
              <w:rPr>
                <w:rFonts w:ascii="Arial" w:eastAsia="Calibri" w:hAnsi="Arial" w:cs="Arial"/>
                <w:strike/>
                <w:sz w:val="24"/>
                <w:szCs w:val="24"/>
                <w:highlight w:val="yellow"/>
                <w:lang w:val="de-DE"/>
              </w:rPr>
              <w:t xml:space="preserve">Durch eine vom Ministerium für Infrastruktur und Verkehr, nach Anhörung des ISTAT, erlassene Maßnahme werden weitere Indexkategorien oder weitere typologische oder güterbezogene Spezifikationen der Indexkategorien festgelegt, die innerhalb der bereits vom </w:t>
            </w:r>
            <w:r w:rsidRPr="00986BE0">
              <w:rPr>
                <w:rFonts w:ascii="Arial" w:eastAsia="Calibri" w:hAnsi="Arial" w:cs="Arial"/>
                <w:strike/>
                <w:sz w:val="24"/>
                <w:szCs w:val="24"/>
                <w:highlight w:val="yellow"/>
                <w:lang w:val="de-DE"/>
              </w:rPr>
              <w:lastRenderedPageBreak/>
              <w:t>ISTAT erstellten Indexe identifiziert werden.</w:t>
            </w:r>
          </w:p>
          <w:p w14:paraId="22D2061E" w14:textId="77777777" w:rsidR="0058628D" w:rsidRPr="0058628D" w:rsidRDefault="0058628D" w:rsidP="0058628D">
            <w:pPr>
              <w:tabs>
                <w:tab w:val="left" w:pos="6840"/>
              </w:tabs>
              <w:ind w:right="64"/>
              <w:jc w:val="both"/>
              <w:rPr>
                <w:rFonts w:ascii="Arial" w:hAnsi="Arial" w:cs="Arial"/>
                <w:b/>
                <w:bCs/>
                <w:sz w:val="24"/>
                <w:szCs w:val="24"/>
                <w:highlight w:val="cyan"/>
                <w:lang w:val="de-DE"/>
              </w:rPr>
            </w:pPr>
          </w:p>
          <w:p w14:paraId="302CE2D9" w14:textId="1E1059BE" w:rsidR="00995D36" w:rsidRPr="00D4008F" w:rsidRDefault="00995D36" w:rsidP="00995D36">
            <w:pPr>
              <w:ind w:left="352"/>
              <w:jc w:val="both"/>
              <w:rPr>
                <w:rFonts w:ascii="Arial" w:eastAsia="Calibri" w:hAnsi="Arial" w:cs="Arial"/>
                <w:sz w:val="24"/>
                <w:szCs w:val="24"/>
                <w:highlight w:val="yellow"/>
                <w:lang w:val="de-DE"/>
              </w:rPr>
            </w:pPr>
            <w:r w:rsidRPr="00D4008F">
              <w:rPr>
                <w:rFonts w:ascii="Arial" w:eastAsia="Calibri" w:hAnsi="Arial" w:cs="Arial"/>
                <w:sz w:val="24"/>
                <w:szCs w:val="24"/>
                <w:highlight w:val="yellow"/>
                <w:lang w:val="de-DE"/>
              </w:rPr>
              <w:t xml:space="preserve">Im Hinblick auf die Anwendungsmethoden der Preisüberprüfungsklauseln wenden die Vergabestellen die Bestimmungen des </w:t>
            </w:r>
            <w:r w:rsidRPr="00D4008F">
              <w:rPr>
                <w:rFonts w:ascii="Arial" w:eastAsia="Calibri" w:hAnsi="Arial" w:cs="Arial"/>
                <w:b/>
                <w:bCs/>
                <w:sz w:val="24"/>
                <w:szCs w:val="24"/>
                <w:highlight w:val="yellow"/>
                <w:lang w:val="de-DE"/>
              </w:rPr>
              <w:t>Anhangs II.2-bis</w:t>
            </w:r>
            <w:r w:rsidRPr="00D4008F">
              <w:rPr>
                <w:rFonts w:ascii="Arial" w:eastAsia="Calibri" w:hAnsi="Arial" w:cs="Arial"/>
                <w:sz w:val="24"/>
                <w:szCs w:val="24"/>
                <w:highlight w:val="yellow"/>
                <w:lang w:val="de-DE"/>
              </w:rPr>
              <w:t xml:space="preserve"> unter Berücksichtigung der Art und des Warensektors des Auftrags sowie der verfügbaren Indizes an (Art. 60 Absatz 4-quater des </w:t>
            </w:r>
            <w:proofErr w:type="spellStart"/>
            <w:r w:rsidRPr="00D4008F">
              <w:rPr>
                <w:rFonts w:ascii="Arial" w:eastAsia="Calibri" w:hAnsi="Arial" w:cs="Arial"/>
                <w:sz w:val="24"/>
                <w:szCs w:val="24"/>
                <w:highlight w:val="yellow"/>
                <w:lang w:val="de-DE"/>
              </w:rPr>
              <w:t>GvD</w:t>
            </w:r>
            <w:proofErr w:type="spellEnd"/>
            <w:r w:rsidRPr="00D4008F">
              <w:rPr>
                <w:rFonts w:ascii="Arial" w:eastAsia="Calibri" w:hAnsi="Arial" w:cs="Arial"/>
                <w:sz w:val="24"/>
                <w:szCs w:val="24"/>
                <w:highlight w:val="yellow"/>
                <w:lang w:val="de-DE"/>
              </w:rPr>
              <w:t xml:space="preserve"> </w:t>
            </w:r>
            <w:proofErr w:type="spellStart"/>
            <w:r w:rsidRPr="00D4008F">
              <w:rPr>
                <w:rFonts w:ascii="Arial" w:eastAsia="Calibri" w:hAnsi="Arial" w:cs="Arial"/>
                <w:sz w:val="24"/>
                <w:szCs w:val="24"/>
                <w:highlight w:val="yellow"/>
                <w:lang w:val="de-DE"/>
              </w:rPr>
              <w:t>Nr</w:t>
            </w:r>
            <w:proofErr w:type="spellEnd"/>
            <w:r w:rsidRPr="00D4008F">
              <w:rPr>
                <w:rFonts w:ascii="Arial" w:eastAsia="Calibri" w:hAnsi="Arial" w:cs="Arial"/>
                <w:sz w:val="24"/>
                <w:szCs w:val="24"/>
                <w:highlight w:val="yellow"/>
                <w:lang w:val="de-DE"/>
              </w:rPr>
              <w:t xml:space="preserve"> Nr. 36/2023).</w:t>
            </w:r>
          </w:p>
          <w:p w14:paraId="450779F2" w14:textId="55D744EF" w:rsidR="00995D36" w:rsidRPr="00986BE0" w:rsidRDefault="00995D36" w:rsidP="00995D36">
            <w:pPr>
              <w:ind w:left="352"/>
              <w:jc w:val="both"/>
              <w:rPr>
                <w:rFonts w:ascii="Arial" w:eastAsia="Calibri" w:hAnsi="Arial" w:cs="Arial"/>
                <w:b/>
                <w:bCs/>
                <w:i/>
                <w:iCs/>
                <w:sz w:val="24"/>
                <w:szCs w:val="24"/>
                <w:lang w:val="de-DE"/>
              </w:rPr>
            </w:pPr>
            <w:r w:rsidRPr="00D4008F">
              <w:rPr>
                <w:rFonts w:ascii="Arial" w:eastAsia="Calibri" w:hAnsi="Arial" w:cs="Arial"/>
                <w:b/>
                <w:bCs/>
                <w:i/>
                <w:iCs/>
                <w:sz w:val="24"/>
                <w:szCs w:val="24"/>
                <w:highlight w:val="yellow"/>
                <w:lang w:val="de-DE"/>
              </w:rPr>
              <w:t>siehe Besondere Vergabebedingungen Teil II.</w:t>
            </w:r>
          </w:p>
          <w:p w14:paraId="3ED5EE89" w14:textId="77777777" w:rsidR="00995D36" w:rsidRDefault="00995D36" w:rsidP="00995D36">
            <w:pPr>
              <w:pStyle w:val="Listenabsatz"/>
              <w:tabs>
                <w:tab w:val="left" w:pos="6840"/>
              </w:tabs>
              <w:ind w:left="354" w:right="64"/>
              <w:jc w:val="both"/>
              <w:rPr>
                <w:rFonts w:ascii="Arial" w:hAnsi="Arial" w:cs="Arial"/>
                <w:b/>
                <w:bCs/>
                <w:sz w:val="24"/>
                <w:szCs w:val="24"/>
                <w:highlight w:val="cyan"/>
                <w:lang w:val="de-DE"/>
              </w:rPr>
            </w:pPr>
          </w:p>
          <w:p w14:paraId="162927A8" w14:textId="474594A1" w:rsidR="00995D36" w:rsidRPr="00D4008F" w:rsidRDefault="00995D36" w:rsidP="00995D36">
            <w:pPr>
              <w:ind w:left="352"/>
              <w:jc w:val="both"/>
              <w:rPr>
                <w:rFonts w:ascii="Arial" w:eastAsia="Calibri" w:hAnsi="Arial" w:cs="Arial"/>
                <w:sz w:val="24"/>
                <w:szCs w:val="24"/>
                <w:highlight w:val="yellow"/>
                <w:lang w:val="de-DE"/>
              </w:rPr>
            </w:pPr>
            <w:r w:rsidRPr="00D4008F">
              <w:rPr>
                <w:rFonts w:ascii="Arial" w:eastAsia="Calibri" w:hAnsi="Arial" w:cs="Arial"/>
                <w:sz w:val="24"/>
                <w:szCs w:val="24"/>
                <w:highlight w:val="yellow"/>
                <w:lang w:val="de-DE"/>
              </w:rPr>
              <w:t>In Bezug auf Dienstleistungs- und Lieferaufträge, die aufgrund der jeweiligen Sektoren über spezifische Indizes zur Bestimmung der Preisänderung verfügen, bleibt die Möglichkeit bestehen, auf dieselben Indizes zurückzugreifen, auch anstelle der in Absatz 3, Buchstabe b) des Art. 60 vorgesehenen (Verbraucherpreise, Produktionspreise in der Industrie- und Dienstleistungsproduktion und die  auch aufgeschlüsselten Indizes der vertraglichen Stundenlöhne (Art. 60, Absatz 4-quater und Anhang II-bis Art. 10, Absatz 2).</w:t>
            </w:r>
          </w:p>
          <w:p w14:paraId="2B37C910" w14:textId="47422F28" w:rsidR="00995D36" w:rsidRDefault="00995D36" w:rsidP="00995D36">
            <w:pPr>
              <w:pStyle w:val="Listenabsatz"/>
              <w:tabs>
                <w:tab w:val="left" w:pos="6840"/>
              </w:tabs>
              <w:ind w:left="354" w:right="64"/>
              <w:jc w:val="both"/>
              <w:rPr>
                <w:rFonts w:ascii="Arial" w:eastAsia="Calibri" w:hAnsi="Arial" w:cs="Arial"/>
                <w:b/>
                <w:bCs/>
                <w:i/>
                <w:iCs/>
                <w:sz w:val="24"/>
                <w:szCs w:val="24"/>
                <w:lang w:val="de-DE"/>
              </w:rPr>
            </w:pPr>
            <w:r w:rsidRPr="00D4008F">
              <w:rPr>
                <w:rFonts w:ascii="Arial" w:eastAsia="Calibri" w:hAnsi="Arial" w:cs="Arial"/>
                <w:b/>
                <w:bCs/>
                <w:i/>
                <w:iCs/>
                <w:sz w:val="24"/>
                <w:szCs w:val="24"/>
                <w:highlight w:val="yellow"/>
                <w:lang w:val="de-DE"/>
              </w:rPr>
              <w:t>siehe Besondere Vergabebedingungen Teil II</w:t>
            </w:r>
          </w:p>
          <w:p w14:paraId="3CBAA97D" w14:textId="77777777" w:rsidR="00995D36" w:rsidRDefault="00995D36" w:rsidP="00995D36">
            <w:pPr>
              <w:pStyle w:val="Listenabsatz"/>
              <w:tabs>
                <w:tab w:val="left" w:pos="6840"/>
              </w:tabs>
              <w:ind w:left="354" w:right="64"/>
              <w:jc w:val="both"/>
              <w:rPr>
                <w:rFonts w:ascii="Arial" w:eastAsia="Calibri" w:hAnsi="Arial" w:cs="Arial"/>
                <w:b/>
                <w:bCs/>
                <w:i/>
                <w:iCs/>
                <w:sz w:val="24"/>
                <w:szCs w:val="24"/>
                <w:lang w:val="de-DE"/>
              </w:rPr>
            </w:pPr>
          </w:p>
          <w:p w14:paraId="2FD0C82C" w14:textId="77777777" w:rsidR="00995D36" w:rsidRPr="00D4008F" w:rsidRDefault="00995D36" w:rsidP="00995D36">
            <w:pPr>
              <w:ind w:left="352"/>
              <w:jc w:val="both"/>
              <w:rPr>
                <w:rFonts w:ascii="Arial" w:eastAsia="Calibri" w:hAnsi="Arial" w:cs="Arial"/>
                <w:sz w:val="24"/>
                <w:szCs w:val="24"/>
                <w:highlight w:val="yellow"/>
                <w:lang w:val="de-DE"/>
              </w:rPr>
            </w:pPr>
            <w:r w:rsidRPr="00D4008F">
              <w:rPr>
                <w:rFonts w:ascii="Arial" w:eastAsia="Calibri" w:hAnsi="Arial" w:cs="Arial"/>
                <w:sz w:val="24"/>
                <w:szCs w:val="24"/>
                <w:highlight w:val="yellow"/>
                <w:lang w:val="de-DE"/>
              </w:rPr>
              <w:t>Es ist nicht obligatorisch, Preisanpassungsklauseln in Verträge für Dienstleistungen und Lieferungen aufzunehmen, deren Preis auf der Grundlage einer Indexierung festgelegt wird (Art. 60, Absatz 4-quater)</w:t>
            </w:r>
          </w:p>
          <w:p w14:paraId="779C08BD" w14:textId="39619BBC" w:rsidR="00995D36" w:rsidRPr="00986BE0" w:rsidRDefault="00995D36" w:rsidP="00995D36">
            <w:pPr>
              <w:ind w:left="352"/>
              <w:jc w:val="both"/>
              <w:rPr>
                <w:rFonts w:ascii="Arial" w:eastAsia="Calibri" w:hAnsi="Arial" w:cs="Arial"/>
                <w:b/>
                <w:bCs/>
                <w:i/>
                <w:iCs/>
                <w:sz w:val="24"/>
                <w:szCs w:val="24"/>
                <w:lang w:val="de-DE"/>
              </w:rPr>
            </w:pPr>
            <w:r w:rsidRPr="00D4008F">
              <w:rPr>
                <w:rFonts w:ascii="Arial" w:eastAsia="Calibri" w:hAnsi="Arial" w:cs="Arial"/>
                <w:b/>
                <w:bCs/>
                <w:i/>
                <w:iCs/>
                <w:sz w:val="24"/>
                <w:szCs w:val="24"/>
                <w:highlight w:val="yellow"/>
                <w:lang w:val="de-DE"/>
              </w:rPr>
              <w:t>siehe Besondere Vergabebedingungen Teil II.</w:t>
            </w:r>
          </w:p>
          <w:p w14:paraId="6D249764" w14:textId="77777777" w:rsidR="00995D36" w:rsidRDefault="00995D36" w:rsidP="00995D36">
            <w:pPr>
              <w:pStyle w:val="Listenabsatz"/>
              <w:tabs>
                <w:tab w:val="left" w:pos="6840"/>
              </w:tabs>
              <w:ind w:left="354" w:right="64"/>
              <w:jc w:val="both"/>
              <w:rPr>
                <w:rFonts w:ascii="Arial" w:hAnsi="Arial" w:cs="Arial"/>
                <w:b/>
                <w:bCs/>
                <w:sz w:val="24"/>
                <w:szCs w:val="24"/>
                <w:highlight w:val="cyan"/>
                <w:lang w:val="de-DE"/>
              </w:rPr>
            </w:pPr>
          </w:p>
          <w:p w14:paraId="78043574" w14:textId="77777777" w:rsidR="00995D36" w:rsidRPr="00986BE0" w:rsidRDefault="00995D36" w:rsidP="00995D36">
            <w:pPr>
              <w:ind w:left="352"/>
              <w:jc w:val="both"/>
              <w:rPr>
                <w:rFonts w:ascii="Arial" w:eastAsia="Calibri" w:hAnsi="Arial" w:cs="Arial"/>
                <w:sz w:val="24"/>
                <w:szCs w:val="24"/>
                <w:lang w:val="de-DE"/>
              </w:rPr>
            </w:pPr>
            <w:r w:rsidRPr="00986BE0">
              <w:rPr>
                <w:rFonts w:ascii="Arial" w:eastAsia="Calibri" w:hAnsi="Arial" w:cs="Arial"/>
                <w:sz w:val="24"/>
                <w:szCs w:val="24"/>
                <w:lang w:val="de-DE"/>
              </w:rPr>
              <w:t>Zur Deckung der Mehrkosten, die sich aus der in diesem Artikel genannten Preisänderung ergeben, verwenden die Vergabestellen:</w:t>
            </w:r>
          </w:p>
          <w:p w14:paraId="5483A36B" w14:textId="77777777" w:rsidR="00995D36" w:rsidRPr="00986BE0" w:rsidRDefault="00995D36" w:rsidP="00995D36">
            <w:pPr>
              <w:numPr>
                <w:ilvl w:val="1"/>
                <w:numId w:val="93"/>
              </w:numPr>
              <w:ind w:left="782"/>
              <w:jc w:val="both"/>
              <w:rPr>
                <w:rFonts w:ascii="Arial" w:eastAsia="Calibri" w:hAnsi="Arial" w:cs="Arial"/>
                <w:sz w:val="24"/>
                <w:szCs w:val="24"/>
                <w:lang w:val="de-DE"/>
              </w:rPr>
            </w:pPr>
            <w:r w:rsidRPr="00986BE0">
              <w:rPr>
                <w:rFonts w:ascii="Arial" w:eastAsia="Calibri" w:hAnsi="Arial" w:cs="Arial"/>
                <w:sz w:val="24"/>
                <w:szCs w:val="24"/>
                <w:lang w:val="de-DE"/>
              </w:rPr>
              <w:t xml:space="preserve">im Rahmen von 50 %, die Mittel, die in der Kostenübersicht jeder </w:t>
            </w:r>
            <w:r w:rsidRPr="00986BE0">
              <w:rPr>
                <w:rFonts w:ascii="Arial" w:eastAsia="Calibri" w:hAnsi="Arial" w:cs="Arial"/>
                <w:sz w:val="24"/>
                <w:szCs w:val="24"/>
                <w:lang w:val="de-DE"/>
              </w:rPr>
              <w:lastRenderedPageBreak/>
              <w:t>Intervention speziell für unvorhergesehene Ausgaben vorgesehen sind, unbeschadet der Beträge, die sich auf bereits eingegangene vertragliche Verpflichtungen beziehen, sowie der zusätzlichen Beträge, die derselben Vergabestelle zur Verfügung stehen und jährlich für dieselbe Intervention zugewiesen werden;</w:t>
            </w:r>
          </w:p>
          <w:p w14:paraId="117A5EE7" w14:textId="0D88ED24" w:rsidR="00CD07BD" w:rsidRDefault="00995D36" w:rsidP="00CD07BD">
            <w:pPr>
              <w:numPr>
                <w:ilvl w:val="1"/>
                <w:numId w:val="93"/>
              </w:numPr>
              <w:ind w:left="782"/>
              <w:jc w:val="both"/>
              <w:rPr>
                <w:rFonts w:ascii="Arial" w:eastAsia="Calibri" w:hAnsi="Arial" w:cs="Arial"/>
                <w:sz w:val="24"/>
                <w:szCs w:val="24"/>
                <w:lang w:val="de-DE"/>
              </w:rPr>
            </w:pPr>
            <w:r w:rsidRPr="00986BE0">
              <w:rPr>
                <w:rFonts w:ascii="Arial" w:eastAsia="Calibri" w:hAnsi="Arial" w:cs="Arial"/>
                <w:sz w:val="24"/>
                <w:szCs w:val="24"/>
                <w:lang w:val="de-DE"/>
              </w:rPr>
              <w:t>Beträge, die sich aus</w:t>
            </w:r>
            <w:r>
              <w:rPr>
                <w:rFonts w:ascii="Arial" w:eastAsia="Calibri" w:hAnsi="Arial" w:cs="Arial"/>
                <w:sz w:val="24"/>
                <w:szCs w:val="24"/>
                <w:lang w:val="de-DE"/>
              </w:rPr>
              <w:t xml:space="preserve"> </w:t>
            </w:r>
            <w:r w:rsidRPr="00986BE0">
              <w:rPr>
                <w:rFonts w:ascii="Arial" w:eastAsia="Calibri" w:hAnsi="Arial" w:cs="Arial"/>
                <w:sz w:val="24"/>
                <w:szCs w:val="24"/>
                <w:lang w:val="de-DE"/>
              </w:rPr>
              <w:t>Abschläge</w:t>
            </w:r>
            <w:r w:rsidR="001C7144">
              <w:rPr>
                <w:rFonts w:ascii="Arial" w:eastAsia="Calibri" w:hAnsi="Arial" w:cs="Arial"/>
                <w:sz w:val="24"/>
                <w:szCs w:val="24"/>
                <w:lang w:val="de-DE"/>
              </w:rPr>
              <w:t>n</w:t>
            </w:r>
            <w:r w:rsidRPr="00986BE0">
              <w:rPr>
                <w:rFonts w:ascii="Arial" w:eastAsia="Calibri" w:hAnsi="Arial" w:cs="Arial"/>
                <w:sz w:val="24"/>
                <w:szCs w:val="24"/>
                <w:lang w:val="de-DE"/>
              </w:rPr>
              <w:t xml:space="preserve"> ergeben, sofern die geltenden Vorschriften keine andere Bestimmung vorsehen;</w:t>
            </w:r>
          </w:p>
          <w:p w14:paraId="51ED56A5" w14:textId="77777777" w:rsidR="005D3EA3" w:rsidRDefault="00CD07BD" w:rsidP="00D4008F">
            <w:pPr>
              <w:numPr>
                <w:ilvl w:val="1"/>
                <w:numId w:val="93"/>
              </w:numPr>
              <w:ind w:left="782"/>
              <w:jc w:val="both"/>
              <w:rPr>
                <w:rFonts w:ascii="Arial" w:eastAsia="Calibri" w:hAnsi="Arial" w:cs="Arial"/>
                <w:sz w:val="24"/>
                <w:szCs w:val="24"/>
                <w:lang w:val="de-DE"/>
              </w:rPr>
            </w:pPr>
            <w:r>
              <w:rPr>
                <w:rFonts w:ascii="Arial" w:eastAsia="Calibri" w:hAnsi="Arial" w:cs="Arial"/>
                <w:sz w:val="24"/>
                <w:szCs w:val="24"/>
                <w:lang w:val="de-DE"/>
              </w:rPr>
              <w:t xml:space="preserve">die </w:t>
            </w:r>
            <w:r w:rsidR="00995D36" w:rsidRPr="00CD07BD">
              <w:rPr>
                <w:rFonts w:ascii="Arial" w:eastAsia="Calibri" w:hAnsi="Arial" w:cs="Arial"/>
                <w:sz w:val="24"/>
                <w:szCs w:val="24"/>
                <w:lang w:val="de-DE"/>
              </w:rPr>
              <w:t>verfügbaren Beträge für andere abgeschlossene Bauvorhaben, die in die Zuständigkeit derselben Vergabestelle fallen und für die die entsprechenden Abnahme</w:t>
            </w:r>
            <w:r>
              <w:rPr>
                <w:rFonts w:ascii="Arial" w:eastAsia="Calibri" w:hAnsi="Arial" w:cs="Arial"/>
                <w:sz w:val="24"/>
                <w:szCs w:val="24"/>
                <w:lang w:val="de-DE"/>
              </w:rPr>
              <w:t>-</w:t>
            </w:r>
            <w:r w:rsidR="00995D36" w:rsidRPr="00CD07BD">
              <w:rPr>
                <w:rFonts w:ascii="Arial" w:eastAsia="Calibri" w:hAnsi="Arial" w:cs="Arial"/>
                <w:sz w:val="24"/>
                <w:szCs w:val="24"/>
                <w:lang w:val="de-DE"/>
              </w:rPr>
              <w:t>bescheinigungen ausgestellt oder die Bescheinigung der ordnungs</w:t>
            </w:r>
            <w:r>
              <w:rPr>
                <w:rFonts w:ascii="Arial" w:eastAsia="Calibri" w:hAnsi="Arial" w:cs="Arial"/>
                <w:sz w:val="24"/>
                <w:szCs w:val="24"/>
                <w:lang w:val="de-DE"/>
              </w:rPr>
              <w:t>-</w:t>
            </w:r>
            <w:r w:rsidR="00995D36" w:rsidRPr="00CD07BD">
              <w:rPr>
                <w:rFonts w:ascii="Arial" w:eastAsia="Calibri" w:hAnsi="Arial" w:cs="Arial"/>
                <w:sz w:val="24"/>
                <w:szCs w:val="24"/>
                <w:lang w:val="de-DE"/>
              </w:rPr>
              <w:t>gemäßen Ausführung der Arbeiten durchgeführt wurden, unter Einhaltung der Verfahren für die Ausgabenabrechnung und im Rahmen der noch verfügbaren genehmigten Ausgaben.</w:t>
            </w:r>
          </w:p>
          <w:p w14:paraId="113FF979" w14:textId="305B96BA" w:rsidR="00E46C97" w:rsidRPr="00D4008F" w:rsidRDefault="00E46C97" w:rsidP="00E46C97">
            <w:pPr>
              <w:ind w:left="782"/>
              <w:jc w:val="both"/>
              <w:rPr>
                <w:rFonts w:ascii="Arial" w:eastAsia="Calibri" w:hAnsi="Arial" w:cs="Arial"/>
                <w:sz w:val="24"/>
                <w:szCs w:val="24"/>
                <w:lang w:val="de-DE"/>
              </w:rPr>
            </w:pPr>
          </w:p>
        </w:tc>
        <w:tc>
          <w:tcPr>
            <w:tcW w:w="4819" w:type="dxa"/>
            <w:shd w:val="clear" w:color="auto" w:fill="auto"/>
          </w:tcPr>
          <w:p w14:paraId="001955A3" w14:textId="20EB8BD2" w:rsidR="0058628D" w:rsidRPr="0058628D" w:rsidRDefault="0058628D" w:rsidP="0058628D">
            <w:pPr>
              <w:autoSpaceDE w:val="0"/>
              <w:autoSpaceDN w:val="0"/>
              <w:ind w:right="72"/>
              <w:jc w:val="both"/>
              <w:rPr>
                <w:rFonts w:ascii="Arial" w:eastAsia="Calibri" w:hAnsi="Arial" w:cs="Arial"/>
                <w:strike/>
                <w:sz w:val="24"/>
                <w:szCs w:val="24"/>
                <w:highlight w:val="yellow"/>
              </w:rPr>
            </w:pPr>
            <w:r w:rsidRPr="0058628D">
              <w:rPr>
                <w:rFonts w:ascii="Arial" w:eastAsia="Calibri" w:hAnsi="Arial" w:cs="Arial"/>
                <w:sz w:val="24"/>
                <w:szCs w:val="24"/>
                <w:highlight w:val="yellow"/>
              </w:rPr>
              <w:lastRenderedPageBreak/>
              <w:t xml:space="preserve">2. </w:t>
            </w:r>
            <w:r w:rsidRPr="0058628D">
              <w:rPr>
                <w:rFonts w:ascii="Arial" w:eastAsia="Calibri" w:hAnsi="Arial" w:cs="Arial"/>
                <w:strike/>
                <w:sz w:val="24"/>
                <w:szCs w:val="24"/>
                <w:highlight w:val="yellow"/>
              </w:rPr>
              <w:t xml:space="preserve">Ai sensi </w:t>
            </w:r>
            <w:r w:rsidRPr="0058628D">
              <w:rPr>
                <w:rFonts w:ascii="Arial" w:eastAsia="Calibri" w:hAnsi="Arial" w:cs="Arial"/>
                <w:b/>
                <w:bCs/>
                <w:strike/>
                <w:sz w:val="24"/>
                <w:szCs w:val="24"/>
                <w:highlight w:val="yellow"/>
              </w:rPr>
              <w:t>dell’art. 60 del D.lgs. 36/2023 si procede alla revisione dei prezzi</w:t>
            </w:r>
            <w:r w:rsidRPr="0058628D">
              <w:rPr>
                <w:rFonts w:ascii="Arial" w:eastAsia="Calibri" w:hAnsi="Arial" w:cs="Arial"/>
                <w:strike/>
                <w:sz w:val="24"/>
                <w:szCs w:val="24"/>
                <w:highlight w:val="yellow"/>
              </w:rPr>
              <w:t>.</w:t>
            </w:r>
          </w:p>
          <w:p w14:paraId="10D5B974" w14:textId="77777777" w:rsidR="0058628D" w:rsidRPr="0058628D" w:rsidRDefault="0058628D" w:rsidP="0058628D">
            <w:pPr>
              <w:pStyle w:val="Listenabsatz"/>
              <w:autoSpaceDE w:val="0"/>
              <w:autoSpaceDN w:val="0"/>
              <w:ind w:left="720" w:right="72"/>
              <w:jc w:val="both"/>
              <w:rPr>
                <w:rFonts w:ascii="Arial" w:eastAsia="Calibri" w:hAnsi="Arial" w:cs="Arial"/>
                <w:strike/>
                <w:sz w:val="24"/>
                <w:szCs w:val="24"/>
                <w:highlight w:val="yellow"/>
              </w:rPr>
            </w:pPr>
          </w:p>
          <w:p w14:paraId="00F35FD7" w14:textId="26E37C03" w:rsidR="0058628D" w:rsidRPr="0058628D" w:rsidRDefault="0058628D" w:rsidP="0058628D">
            <w:pPr>
              <w:autoSpaceDE w:val="0"/>
              <w:autoSpaceDN w:val="0"/>
              <w:ind w:left="360" w:right="72"/>
              <w:jc w:val="both"/>
              <w:rPr>
                <w:rFonts w:ascii="Arial" w:eastAsia="Calibri" w:hAnsi="Arial" w:cs="Arial"/>
                <w:sz w:val="24"/>
                <w:szCs w:val="24"/>
              </w:rPr>
            </w:pPr>
            <w:r w:rsidRPr="0058628D">
              <w:rPr>
                <w:rFonts w:ascii="Arial" w:eastAsia="Calibri" w:hAnsi="Arial" w:cs="Arial"/>
                <w:sz w:val="24"/>
                <w:szCs w:val="24"/>
                <w:highlight w:val="yellow"/>
              </w:rPr>
              <w:t xml:space="preserve">La disciplina della </w:t>
            </w:r>
            <w:r w:rsidRPr="0058628D">
              <w:rPr>
                <w:rFonts w:ascii="Arial" w:eastAsia="Calibri" w:hAnsi="Arial" w:cs="Arial"/>
                <w:b/>
                <w:bCs/>
                <w:sz w:val="24"/>
                <w:szCs w:val="24"/>
                <w:highlight w:val="yellow"/>
              </w:rPr>
              <w:t xml:space="preserve">revisione dei prezzi di cui all’art. 60 del D.lgs. 36/2023 </w:t>
            </w:r>
            <w:r w:rsidRPr="0058628D">
              <w:rPr>
                <w:rFonts w:ascii="Arial" w:eastAsia="Calibri" w:hAnsi="Arial" w:cs="Arial"/>
                <w:sz w:val="24"/>
                <w:szCs w:val="24"/>
                <w:highlight w:val="yellow"/>
              </w:rPr>
              <w:t>si applica agli appalti di servizi o forniture di durata, il cui oggetto non consiste in una prestazione ad esecuzione istantanea (art. 1 comma 3 Allegato II.2-bis)</w:t>
            </w:r>
            <w:r w:rsidRPr="0058628D">
              <w:rPr>
                <w:rFonts w:ascii="Arial" w:eastAsia="Calibri" w:hAnsi="Arial" w:cs="Arial"/>
                <w:sz w:val="24"/>
                <w:szCs w:val="24"/>
              </w:rPr>
              <w:t>.</w:t>
            </w:r>
          </w:p>
          <w:p w14:paraId="13B05DA7" w14:textId="77777777" w:rsidR="0058628D" w:rsidRPr="00986BE0" w:rsidRDefault="0058628D" w:rsidP="0058628D">
            <w:pPr>
              <w:autoSpaceDE w:val="0"/>
              <w:autoSpaceDN w:val="0"/>
              <w:ind w:left="348" w:right="72"/>
              <w:jc w:val="both"/>
              <w:rPr>
                <w:rFonts w:ascii="Arial" w:eastAsia="Calibri" w:hAnsi="Arial" w:cs="Arial"/>
                <w:sz w:val="24"/>
                <w:szCs w:val="24"/>
              </w:rPr>
            </w:pPr>
          </w:p>
          <w:p w14:paraId="70057907" w14:textId="77777777" w:rsidR="0058628D" w:rsidRPr="00986BE0" w:rsidRDefault="0058628D" w:rsidP="0058628D">
            <w:pPr>
              <w:autoSpaceDE w:val="0"/>
              <w:autoSpaceDN w:val="0"/>
              <w:ind w:left="348" w:right="72"/>
              <w:jc w:val="both"/>
              <w:rPr>
                <w:rFonts w:ascii="Arial" w:eastAsia="Calibri" w:hAnsi="Arial" w:cs="Arial"/>
                <w:b/>
                <w:bCs/>
                <w:sz w:val="24"/>
                <w:szCs w:val="24"/>
              </w:rPr>
            </w:pPr>
            <w:r w:rsidRPr="00986BE0">
              <w:rPr>
                <w:rFonts w:ascii="Arial" w:eastAsia="Calibri" w:hAnsi="Arial" w:cs="Arial"/>
                <w:b/>
                <w:bCs/>
                <w:sz w:val="24"/>
                <w:szCs w:val="24"/>
                <w:highlight w:val="yellow"/>
              </w:rPr>
              <w:t>In tali casi si applica la disciplina</w:t>
            </w:r>
            <w:r w:rsidRPr="00986BE0">
              <w:rPr>
                <w:rFonts w:ascii="Arial" w:eastAsia="Calibri" w:hAnsi="Arial" w:cs="Arial"/>
                <w:sz w:val="24"/>
                <w:szCs w:val="24"/>
                <w:highlight w:val="yellow"/>
              </w:rPr>
              <w:t xml:space="preserve"> </w:t>
            </w:r>
            <w:r w:rsidRPr="00986BE0">
              <w:rPr>
                <w:rFonts w:ascii="Arial" w:eastAsia="Calibri" w:hAnsi="Arial" w:cs="Arial"/>
                <w:b/>
                <w:bCs/>
                <w:sz w:val="24"/>
                <w:szCs w:val="24"/>
                <w:highlight w:val="yellow"/>
              </w:rPr>
              <w:t xml:space="preserve">di cui all'art. 60 ed all’Allegato II.2-bis Sezione III del </w:t>
            </w:r>
            <w:proofErr w:type="spellStart"/>
            <w:r w:rsidRPr="00986BE0">
              <w:rPr>
                <w:rFonts w:ascii="Arial" w:eastAsia="Calibri" w:hAnsi="Arial" w:cs="Arial"/>
                <w:b/>
                <w:bCs/>
                <w:sz w:val="24"/>
                <w:szCs w:val="24"/>
                <w:highlight w:val="yellow"/>
              </w:rPr>
              <w:t>D.Lgs.</w:t>
            </w:r>
            <w:proofErr w:type="spellEnd"/>
            <w:r w:rsidRPr="00986BE0">
              <w:rPr>
                <w:rFonts w:ascii="Arial" w:eastAsia="Calibri" w:hAnsi="Arial" w:cs="Arial"/>
                <w:b/>
                <w:bCs/>
                <w:sz w:val="24"/>
                <w:szCs w:val="24"/>
                <w:highlight w:val="yellow"/>
              </w:rPr>
              <w:t xml:space="preserve"> 36/2023</w:t>
            </w:r>
            <w:r>
              <w:rPr>
                <w:rFonts w:ascii="Arial" w:eastAsia="Calibri" w:hAnsi="Arial" w:cs="Arial"/>
                <w:b/>
                <w:bCs/>
                <w:sz w:val="24"/>
                <w:szCs w:val="24"/>
              </w:rPr>
              <w:t>.</w:t>
            </w:r>
          </w:p>
          <w:p w14:paraId="1D00F114" w14:textId="77777777" w:rsidR="0058628D" w:rsidRPr="00986BE0" w:rsidRDefault="0058628D" w:rsidP="0058628D">
            <w:pPr>
              <w:autoSpaceDE w:val="0"/>
              <w:autoSpaceDN w:val="0"/>
              <w:ind w:left="348" w:right="72"/>
              <w:jc w:val="both"/>
              <w:rPr>
                <w:rFonts w:ascii="Arial" w:eastAsia="Calibri" w:hAnsi="Arial" w:cs="Arial"/>
                <w:b/>
                <w:bCs/>
                <w:sz w:val="24"/>
                <w:szCs w:val="24"/>
              </w:rPr>
            </w:pPr>
          </w:p>
          <w:p w14:paraId="482D3AF2" w14:textId="77777777" w:rsidR="0058628D" w:rsidRPr="00986BE0" w:rsidRDefault="0058628D" w:rsidP="0058628D">
            <w:pPr>
              <w:autoSpaceDE w:val="0"/>
              <w:autoSpaceDN w:val="0"/>
              <w:ind w:left="348" w:right="72"/>
              <w:jc w:val="both"/>
              <w:rPr>
                <w:rFonts w:ascii="Arial" w:eastAsia="Calibri" w:hAnsi="Arial" w:cs="Arial"/>
                <w:b/>
                <w:bCs/>
                <w:sz w:val="24"/>
                <w:szCs w:val="24"/>
              </w:rPr>
            </w:pPr>
            <w:r w:rsidRPr="00D4008F">
              <w:rPr>
                <w:rFonts w:ascii="Arial" w:eastAsia="Calibri" w:hAnsi="Arial" w:cs="Arial"/>
                <w:sz w:val="24"/>
                <w:szCs w:val="24"/>
              </w:rPr>
              <w:t>Le clausole di revisione dei prezzi non apportano</w:t>
            </w:r>
            <w:r w:rsidRPr="00986BE0">
              <w:rPr>
                <w:rFonts w:ascii="Arial" w:eastAsia="Calibri" w:hAnsi="Arial" w:cs="Arial"/>
                <w:sz w:val="24"/>
                <w:szCs w:val="24"/>
              </w:rPr>
              <w:t xml:space="preserve"> modifiche che alterino la natura generale del contratto (art. 60 comma 2).</w:t>
            </w:r>
          </w:p>
          <w:p w14:paraId="0A3B35FA" w14:textId="77777777" w:rsidR="0058628D" w:rsidRPr="00986BE0" w:rsidRDefault="0058628D" w:rsidP="0058628D">
            <w:pPr>
              <w:autoSpaceDE w:val="0"/>
              <w:autoSpaceDN w:val="0"/>
              <w:ind w:left="348" w:right="72"/>
              <w:jc w:val="both"/>
              <w:rPr>
                <w:rFonts w:ascii="Arial" w:eastAsia="Calibri" w:hAnsi="Arial" w:cs="Arial"/>
                <w:b/>
                <w:bCs/>
                <w:sz w:val="24"/>
                <w:szCs w:val="24"/>
              </w:rPr>
            </w:pPr>
          </w:p>
          <w:p w14:paraId="1C92660E" w14:textId="77777777" w:rsidR="0058628D" w:rsidRPr="00986BE0" w:rsidRDefault="0058628D" w:rsidP="0058628D">
            <w:pPr>
              <w:autoSpaceDE w:val="0"/>
              <w:autoSpaceDN w:val="0"/>
              <w:ind w:left="348" w:right="72"/>
              <w:jc w:val="both"/>
              <w:rPr>
                <w:rFonts w:ascii="Arial" w:eastAsia="Calibri" w:hAnsi="Arial" w:cs="Arial"/>
                <w:strike/>
                <w:sz w:val="24"/>
                <w:szCs w:val="24"/>
              </w:rPr>
            </w:pPr>
            <w:r w:rsidRPr="00986BE0">
              <w:rPr>
                <w:rFonts w:ascii="Arial" w:eastAsia="Calibri" w:hAnsi="Arial" w:cs="Arial"/>
                <w:sz w:val="24"/>
                <w:szCs w:val="24"/>
                <w:highlight w:val="yellow"/>
              </w:rPr>
              <w:t xml:space="preserve">Le clausole di revisione prezzi sono attivate automaticamente dalla stazione </w:t>
            </w:r>
            <w:r w:rsidRPr="00986BE0">
              <w:rPr>
                <w:rFonts w:ascii="Arial" w:eastAsia="Calibri" w:hAnsi="Arial" w:cs="Arial"/>
                <w:sz w:val="24"/>
                <w:szCs w:val="24"/>
                <w:highlight w:val="yellow"/>
              </w:rPr>
              <w:lastRenderedPageBreak/>
              <w:t>appaltante, anche in assenza di istanza di parte,</w:t>
            </w:r>
            <w:r w:rsidRPr="00986BE0">
              <w:rPr>
                <w:rFonts w:ascii="Arial" w:eastAsia="Calibri" w:hAnsi="Arial" w:cs="Arial"/>
                <w:b/>
                <w:bCs/>
                <w:sz w:val="24"/>
                <w:szCs w:val="24"/>
              </w:rPr>
              <w:t xml:space="preserve"> </w:t>
            </w:r>
            <w:r w:rsidRPr="00986BE0">
              <w:rPr>
                <w:rFonts w:ascii="Arial" w:eastAsia="Calibri" w:hAnsi="Arial" w:cs="Arial"/>
                <w:sz w:val="24"/>
                <w:szCs w:val="24"/>
              </w:rPr>
              <w:t>al verificarsi di particolari condizioni di natura oggettiva che determinano una variazione del costo</w:t>
            </w:r>
            <w:r w:rsidRPr="00986BE0">
              <w:rPr>
                <w:rFonts w:eastAsia="Calibri"/>
                <w:sz w:val="24"/>
                <w:szCs w:val="24"/>
              </w:rPr>
              <w:t xml:space="preserve"> </w:t>
            </w:r>
            <w:r w:rsidRPr="00986BE0">
              <w:rPr>
                <w:rFonts w:ascii="Arial" w:eastAsia="Calibri" w:hAnsi="Arial" w:cs="Arial"/>
                <w:sz w:val="24"/>
                <w:szCs w:val="24"/>
              </w:rPr>
              <w:t xml:space="preserve">della fornitura </w:t>
            </w:r>
            <w:r w:rsidRPr="00986BE0">
              <w:rPr>
                <w:rFonts w:ascii="Arial" w:eastAsia="Calibri" w:hAnsi="Arial" w:cs="Arial"/>
                <w:sz w:val="24"/>
                <w:szCs w:val="24"/>
                <w:highlight w:val="yellow"/>
              </w:rPr>
              <w:t>o del servizio</w:t>
            </w:r>
            <w:r w:rsidRPr="00986BE0">
              <w:rPr>
                <w:rFonts w:ascii="Arial" w:eastAsia="Calibri" w:hAnsi="Arial" w:cs="Arial"/>
                <w:sz w:val="24"/>
                <w:szCs w:val="24"/>
              </w:rPr>
              <w:t xml:space="preserve"> in aumento o in diminuzione, superiore al 5 </w:t>
            </w:r>
            <w:r w:rsidRPr="00986BE0">
              <w:rPr>
                <w:rFonts w:ascii="Arial" w:eastAsia="Calibri" w:hAnsi="Arial" w:cs="Arial"/>
                <w:sz w:val="24"/>
                <w:szCs w:val="24"/>
                <w:highlight w:val="yellow"/>
              </w:rPr>
              <w:t>%</w:t>
            </w:r>
            <w:r w:rsidRPr="00986BE0">
              <w:rPr>
                <w:rFonts w:ascii="Arial" w:eastAsia="Calibri" w:hAnsi="Arial" w:cs="Arial"/>
                <w:sz w:val="24"/>
                <w:szCs w:val="24"/>
              </w:rPr>
              <w:t xml:space="preserve"> dell’importo </w:t>
            </w:r>
            <w:r w:rsidRPr="0058628D">
              <w:rPr>
                <w:rFonts w:ascii="Arial" w:eastAsia="Calibri" w:hAnsi="Arial" w:cs="Arial"/>
                <w:strike/>
                <w:sz w:val="24"/>
                <w:szCs w:val="24"/>
                <w:highlight w:val="yellow"/>
              </w:rPr>
              <w:t>complessivo</w:t>
            </w:r>
            <w:r w:rsidRPr="00986BE0">
              <w:rPr>
                <w:rFonts w:ascii="Arial" w:eastAsia="Calibri" w:hAnsi="Arial" w:cs="Arial"/>
                <w:sz w:val="24"/>
                <w:szCs w:val="24"/>
              </w:rPr>
              <w:t xml:space="preserve"> </w:t>
            </w:r>
            <w:r w:rsidRPr="00986BE0">
              <w:rPr>
                <w:rFonts w:ascii="Arial" w:eastAsia="Calibri" w:hAnsi="Arial" w:cs="Arial"/>
                <w:sz w:val="24"/>
                <w:szCs w:val="24"/>
                <w:highlight w:val="yellow"/>
              </w:rPr>
              <w:t>del contratto quale risultante dal provvedimento di aggiudicazione</w:t>
            </w:r>
            <w:r w:rsidRPr="00986BE0">
              <w:rPr>
                <w:rFonts w:ascii="Arial" w:eastAsia="Calibri" w:hAnsi="Arial" w:cs="Arial"/>
                <w:sz w:val="24"/>
                <w:szCs w:val="24"/>
              </w:rPr>
              <w:t xml:space="preserve"> e opera nella misura dell’80 </w:t>
            </w:r>
            <w:r w:rsidRPr="00986BE0">
              <w:rPr>
                <w:rFonts w:ascii="Arial" w:eastAsia="Calibri" w:hAnsi="Arial" w:cs="Arial"/>
                <w:sz w:val="24"/>
                <w:szCs w:val="24"/>
                <w:highlight w:val="yellow"/>
              </w:rPr>
              <w:t>%</w:t>
            </w:r>
            <w:r w:rsidRPr="00986BE0">
              <w:rPr>
                <w:rFonts w:ascii="Arial" w:eastAsia="Calibri" w:hAnsi="Arial" w:cs="Arial"/>
                <w:sz w:val="24"/>
                <w:szCs w:val="24"/>
              </w:rPr>
              <w:t xml:space="preserve"> </w:t>
            </w:r>
            <w:r w:rsidRPr="00986BE0">
              <w:rPr>
                <w:rFonts w:ascii="Arial" w:eastAsia="Calibri" w:hAnsi="Arial" w:cs="Arial"/>
                <w:sz w:val="24"/>
                <w:szCs w:val="24"/>
                <w:highlight w:val="yellow"/>
              </w:rPr>
              <w:t>del valore eccedente la variazione del 5 % applicata alle prestazioni da eseguire</w:t>
            </w:r>
            <w:r w:rsidRPr="00986BE0">
              <w:rPr>
                <w:rFonts w:ascii="Arial" w:eastAsia="Calibri" w:hAnsi="Arial" w:cs="Arial"/>
                <w:sz w:val="24"/>
                <w:szCs w:val="24"/>
              </w:rPr>
              <w:t xml:space="preserve"> </w:t>
            </w:r>
            <w:r w:rsidRPr="00D4008F">
              <w:rPr>
                <w:rFonts w:ascii="Arial" w:eastAsia="Calibri" w:hAnsi="Arial" w:cs="Arial"/>
                <w:sz w:val="24"/>
                <w:szCs w:val="24"/>
                <w:highlight w:val="yellow"/>
              </w:rPr>
              <w:t>dopo l’attivazione della clausola di revisione</w:t>
            </w:r>
            <w:r w:rsidRPr="00986BE0">
              <w:rPr>
                <w:rFonts w:ascii="Arial" w:eastAsia="Calibri" w:hAnsi="Arial" w:cs="Arial"/>
                <w:sz w:val="24"/>
                <w:szCs w:val="24"/>
              </w:rPr>
              <w:t xml:space="preserve"> </w:t>
            </w:r>
            <w:r w:rsidRPr="00986BE0">
              <w:rPr>
                <w:rFonts w:ascii="Arial" w:eastAsia="Calibri" w:hAnsi="Arial" w:cs="Arial"/>
                <w:strike/>
                <w:sz w:val="24"/>
                <w:szCs w:val="24"/>
                <w:highlight w:val="yellow"/>
              </w:rPr>
              <w:t xml:space="preserve">della variazione stessa, in relazione alle prestazioni da eseguire (art. 60 comma 2 lett. b e </w:t>
            </w:r>
            <w:proofErr w:type="spellStart"/>
            <w:r w:rsidRPr="00986BE0">
              <w:rPr>
                <w:rFonts w:ascii="Arial" w:eastAsia="Calibri" w:hAnsi="Arial" w:cs="Arial"/>
                <w:strike/>
                <w:sz w:val="24"/>
                <w:szCs w:val="24"/>
                <w:highlight w:val="yellow"/>
              </w:rPr>
              <w:t>All</w:t>
            </w:r>
            <w:proofErr w:type="spellEnd"/>
            <w:r w:rsidRPr="00986BE0">
              <w:rPr>
                <w:rFonts w:ascii="Arial" w:eastAsia="Calibri" w:hAnsi="Arial" w:cs="Arial"/>
                <w:strike/>
                <w:sz w:val="24"/>
                <w:szCs w:val="24"/>
                <w:highlight w:val="yellow"/>
              </w:rPr>
              <w:t xml:space="preserve">. </w:t>
            </w:r>
            <w:proofErr w:type="spellStart"/>
            <w:r w:rsidRPr="00986BE0">
              <w:rPr>
                <w:rFonts w:ascii="Arial" w:eastAsia="Calibri" w:hAnsi="Arial" w:cs="Arial"/>
                <w:strike/>
                <w:sz w:val="24"/>
                <w:szCs w:val="24"/>
                <w:highlight w:val="yellow"/>
              </w:rPr>
              <w:t>IIbis</w:t>
            </w:r>
            <w:proofErr w:type="spellEnd"/>
            <w:r w:rsidRPr="00986BE0">
              <w:rPr>
                <w:rFonts w:ascii="Arial" w:eastAsia="Calibri" w:hAnsi="Arial" w:cs="Arial"/>
                <w:strike/>
                <w:sz w:val="24"/>
                <w:szCs w:val="24"/>
                <w:highlight w:val="yellow"/>
              </w:rPr>
              <w:t xml:space="preserve"> art. 3 comma 2).</w:t>
            </w:r>
          </w:p>
          <w:p w14:paraId="3761DD56" w14:textId="77777777" w:rsidR="0058628D" w:rsidRPr="00986BE0" w:rsidRDefault="0058628D" w:rsidP="0058628D">
            <w:pPr>
              <w:autoSpaceDE w:val="0"/>
              <w:autoSpaceDN w:val="0"/>
              <w:ind w:left="294" w:right="72"/>
              <w:jc w:val="both"/>
              <w:rPr>
                <w:rFonts w:ascii="Arial" w:eastAsia="Calibri" w:hAnsi="Arial" w:cs="Arial"/>
                <w:strike/>
                <w:sz w:val="24"/>
                <w:szCs w:val="24"/>
              </w:rPr>
            </w:pPr>
          </w:p>
          <w:p w14:paraId="5F12F2C9" w14:textId="77777777" w:rsidR="0058628D" w:rsidRDefault="0058628D" w:rsidP="0058628D">
            <w:pPr>
              <w:autoSpaceDE w:val="0"/>
              <w:autoSpaceDN w:val="0"/>
              <w:ind w:left="294" w:right="72"/>
              <w:jc w:val="both"/>
              <w:rPr>
                <w:rFonts w:ascii="Arial" w:eastAsia="Calibri" w:hAnsi="Arial" w:cs="Arial"/>
                <w:sz w:val="24"/>
                <w:szCs w:val="24"/>
              </w:rPr>
            </w:pPr>
          </w:p>
          <w:p w14:paraId="4074F333" w14:textId="5C77395A" w:rsidR="0058628D" w:rsidRPr="00986BE0" w:rsidRDefault="0058628D" w:rsidP="0058628D">
            <w:pPr>
              <w:autoSpaceDE w:val="0"/>
              <w:autoSpaceDN w:val="0"/>
              <w:ind w:left="294" w:right="72"/>
              <w:jc w:val="both"/>
              <w:rPr>
                <w:rFonts w:ascii="Arial" w:eastAsia="Calibri" w:hAnsi="Arial" w:cs="Arial"/>
                <w:sz w:val="24"/>
                <w:szCs w:val="24"/>
              </w:rPr>
            </w:pPr>
            <w:r w:rsidRPr="00986BE0">
              <w:rPr>
                <w:rFonts w:ascii="Arial" w:eastAsia="Calibri" w:hAnsi="Arial" w:cs="Arial"/>
                <w:sz w:val="24"/>
                <w:szCs w:val="24"/>
              </w:rPr>
              <w:t xml:space="preserve">Ai fini della determinazione della variazione dei costi e dei prezzi di cui sopra si utilizzano gli indici sintetici </w:t>
            </w:r>
            <w:r w:rsidRPr="00986BE0">
              <w:rPr>
                <w:rFonts w:ascii="Arial" w:eastAsia="Calibri" w:hAnsi="Arial" w:cs="Arial"/>
                <w:strike/>
                <w:sz w:val="24"/>
                <w:szCs w:val="24"/>
                <w:highlight w:val="yellow"/>
              </w:rPr>
              <w:t>elaborati dall’ISTAT</w:t>
            </w:r>
            <w:r w:rsidRPr="00986BE0">
              <w:rPr>
                <w:rFonts w:ascii="Arial" w:eastAsia="Calibri" w:hAnsi="Arial" w:cs="Arial"/>
                <w:sz w:val="24"/>
                <w:szCs w:val="24"/>
              </w:rPr>
              <w:t xml:space="preserve"> dei prezzi al consumo, dei prezzi alla produzione dell’industria e dei servizi e gli indici </w:t>
            </w:r>
            <w:r w:rsidRPr="00986BE0">
              <w:rPr>
                <w:rFonts w:ascii="Arial" w:eastAsia="Calibri" w:hAnsi="Arial" w:cs="Arial"/>
                <w:sz w:val="24"/>
                <w:szCs w:val="24"/>
                <w:highlight w:val="yellow"/>
              </w:rPr>
              <w:t>anche disaggregati</w:t>
            </w:r>
            <w:r w:rsidRPr="00986BE0">
              <w:rPr>
                <w:rFonts w:ascii="Arial" w:eastAsia="Calibri" w:hAnsi="Arial" w:cs="Arial"/>
                <w:sz w:val="24"/>
                <w:szCs w:val="24"/>
              </w:rPr>
              <w:t xml:space="preserve"> delle retribuzioni contrattuali orarie (art. 60 comma </w:t>
            </w:r>
            <w:r w:rsidRPr="00986BE0">
              <w:rPr>
                <w:rFonts w:ascii="Arial" w:eastAsia="Calibri" w:hAnsi="Arial" w:cs="Arial"/>
                <w:sz w:val="24"/>
                <w:szCs w:val="24"/>
                <w:highlight w:val="yellow"/>
              </w:rPr>
              <w:t>3 lett. b</w:t>
            </w:r>
            <w:r w:rsidRPr="00986BE0">
              <w:rPr>
                <w:rFonts w:ascii="Arial" w:eastAsia="Calibri" w:hAnsi="Arial" w:cs="Arial"/>
                <w:sz w:val="24"/>
                <w:szCs w:val="24"/>
              </w:rPr>
              <w:t xml:space="preserve"> del D.lgs. 36/2023). </w:t>
            </w:r>
          </w:p>
          <w:p w14:paraId="3256B549" w14:textId="77777777" w:rsidR="0058628D" w:rsidRDefault="0058628D" w:rsidP="00F21B12">
            <w:pPr>
              <w:autoSpaceDE w:val="0"/>
              <w:autoSpaceDN w:val="0"/>
              <w:ind w:right="72"/>
              <w:jc w:val="both"/>
              <w:rPr>
                <w:rFonts w:ascii="Arial" w:eastAsia="Calibri" w:hAnsi="Arial" w:cs="Arial"/>
                <w:sz w:val="24"/>
                <w:szCs w:val="24"/>
              </w:rPr>
            </w:pPr>
          </w:p>
          <w:p w14:paraId="3C8E97EA" w14:textId="14378E31" w:rsidR="0058628D" w:rsidRPr="00986BE0" w:rsidRDefault="0058628D" w:rsidP="0058628D">
            <w:pPr>
              <w:autoSpaceDE w:val="0"/>
              <w:autoSpaceDN w:val="0"/>
              <w:ind w:left="294" w:right="72"/>
              <w:jc w:val="both"/>
              <w:rPr>
                <w:rFonts w:ascii="Arial" w:eastAsia="Calibri" w:hAnsi="Arial" w:cs="Arial"/>
                <w:sz w:val="24"/>
                <w:szCs w:val="24"/>
              </w:rPr>
            </w:pPr>
            <w:r w:rsidRPr="00986BE0">
              <w:rPr>
                <w:rFonts w:ascii="Arial" w:eastAsia="Calibri" w:hAnsi="Arial" w:cs="Arial"/>
                <w:sz w:val="24"/>
                <w:szCs w:val="24"/>
              </w:rPr>
              <w:t xml:space="preserve">Gli indici di </w:t>
            </w:r>
            <w:r w:rsidRPr="00986BE0">
              <w:rPr>
                <w:rFonts w:ascii="Arial" w:eastAsia="Calibri" w:hAnsi="Arial" w:cs="Arial"/>
                <w:strike/>
                <w:sz w:val="24"/>
                <w:szCs w:val="24"/>
                <w:highlight w:val="yellow"/>
              </w:rPr>
              <w:t>costo</w:t>
            </w:r>
            <w:r w:rsidRPr="00986BE0">
              <w:rPr>
                <w:rFonts w:ascii="Arial" w:eastAsia="Calibri" w:hAnsi="Arial" w:cs="Arial"/>
                <w:sz w:val="24"/>
                <w:szCs w:val="24"/>
              </w:rPr>
              <w:t xml:space="preserve"> </w:t>
            </w:r>
            <w:r w:rsidRPr="00986BE0">
              <w:rPr>
                <w:rFonts w:ascii="Arial" w:eastAsia="Calibri" w:hAnsi="Arial" w:cs="Arial"/>
                <w:sz w:val="24"/>
                <w:szCs w:val="24"/>
                <w:highlight w:val="yellow"/>
              </w:rPr>
              <w:t>prezzo</w:t>
            </w:r>
            <w:r w:rsidRPr="00986BE0">
              <w:rPr>
                <w:rFonts w:ascii="Arial" w:eastAsia="Calibri" w:hAnsi="Arial" w:cs="Arial"/>
                <w:sz w:val="24"/>
                <w:szCs w:val="24"/>
              </w:rPr>
              <w:t xml:space="preserve"> di cui sopra sono pubblicati, unitamente alla relativa metodologia di calcolo, sul portale istituzionale dell’ISTAT in conformità alle pertinenti disposizioni normative europee e nazionali in materia di comunicazione e diffusione dell’informazione statistica ufficiale. (</w:t>
            </w:r>
            <w:r w:rsidRPr="00986BE0">
              <w:rPr>
                <w:rFonts w:ascii="Arial" w:eastAsia="Calibri" w:hAnsi="Arial" w:cs="Arial"/>
                <w:sz w:val="24"/>
                <w:szCs w:val="24"/>
                <w:highlight w:val="yellow"/>
              </w:rPr>
              <w:t>art. 60 comma 4 bis del D.lgs. 36/2023</w:t>
            </w:r>
            <w:r w:rsidRPr="00986BE0">
              <w:rPr>
                <w:rFonts w:ascii="Arial" w:eastAsia="Calibri" w:hAnsi="Arial" w:cs="Arial"/>
                <w:sz w:val="24"/>
                <w:szCs w:val="24"/>
              </w:rPr>
              <w:t>).</w:t>
            </w:r>
          </w:p>
          <w:p w14:paraId="4566CEEA" w14:textId="77777777" w:rsidR="0058628D" w:rsidRPr="00986BE0" w:rsidRDefault="0058628D" w:rsidP="0058628D">
            <w:pPr>
              <w:autoSpaceDE w:val="0"/>
              <w:autoSpaceDN w:val="0"/>
              <w:ind w:left="294" w:right="72"/>
              <w:jc w:val="both"/>
              <w:rPr>
                <w:rFonts w:ascii="Arial" w:eastAsia="Calibri" w:hAnsi="Arial" w:cs="Arial"/>
                <w:sz w:val="24"/>
                <w:szCs w:val="24"/>
              </w:rPr>
            </w:pPr>
          </w:p>
          <w:p w14:paraId="0F4C6DBB" w14:textId="77777777" w:rsidR="0058628D" w:rsidRDefault="0058628D" w:rsidP="0058628D">
            <w:pPr>
              <w:autoSpaceDE w:val="0"/>
              <w:autoSpaceDN w:val="0"/>
              <w:ind w:left="294" w:right="72"/>
              <w:jc w:val="both"/>
              <w:rPr>
                <w:rFonts w:ascii="Arial" w:eastAsia="Calibri" w:hAnsi="Arial" w:cs="Arial"/>
                <w:strike/>
                <w:sz w:val="24"/>
                <w:szCs w:val="24"/>
                <w:highlight w:val="yellow"/>
              </w:rPr>
            </w:pPr>
          </w:p>
          <w:p w14:paraId="68ABABB0" w14:textId="77777777" w:rsidR="00E46C97" w:rsidRDefault="00E46C97" w:rsidP="0058628D">
            <w:pPr>
              <w:autoSpaceDE w:val="0"/>
              <w:autoSpaceDN w:val="0"/>
              <w:ind w:left="294" w:right="72"/>
              <w:jc w:val="both"/>
              <w:rPr>
                <w:rFonts w:ascii="Arial" w:eastAsia="Calibri" w:hAnsi="Arial" w:cs="Arial"/>
                <w:strike/>
                <w:sz w:val="24"/>
                <w:szCs w:val="24"/>
                <w:highlight w:val="yellow"/>
              </w:rPr>
            </w:pPr>
          </w:p>
          <w:p w14:paraId="141CB7DC" w14:textId="478C33CA" w:rsidR="0058628D" w:rsidRPr="00986BE0" w:rsidRDefault="0058628D" w:rsidP="0058628D">
            <w:pPr>
              <w:autoSpaceDE w:val="0"/>
              <w:autoSpaceDN w:val="0"/>
              <w:ind w:left="294" w:right="72"/>
              <w:jc w:val="both"/>
              <w:rPr>
                <w:rFonts w:ascii="Arial" w:eastAsia="Calibri" w:hAnsi="Arial" w:cs="Arial"/>
                <w:strike/>
                <w:sz w:val="24"/>
                <w:szCs w:val="24"/>
              </w:rPr>
            </w:pPr>
            <w:r w:rsidRPr="00986BE0">
              <w:rPr>
                <w:rFonts w:ascii="Arial" w:eastAsia="Calibri" w:hAnsi="Arial" w:cs="Arial"/>
                <w:strike/>
                <w:sz w:val="24"/>
                <w:szCs w:val="24"/>
                <w:highlight w:val="yellow"/>
              </w:rPr>
              <w:t>Con provvedimento adottato dal Ministero dell’infrastrutture e dei trasporti, sentito l’ISTAT, sono individuate eventuali ulteriori categorie</w:t>
            </w:r>
            <w:r w:rsidRPr="00986BE0">
              <w:rPr>
                <w:rFonts w:ascii="Arial" w:eastAsia="Calibri" w:hAnsi="Arial" w:cs="Arial"/>
                <w:sz w:val="24"/>
                <w:szCs w:val="24"/>
              </w:rPr>
              <w:t xml:space="preserve"> </w:t>
            </w:r>
            <w:r w:rsidRPr="00986BE0">
              <w:rPr>
                <w:rFonts w:ascii="Arial" w:eastAsia="Calibri" w:hAnsi="Arial" w:cs="Arial"/>
                <w:strike/>
                <w:sz w:val="24"/>
                <w:szCs w:val="24"/>
                <w:highlight w:val="yellow"/>
              </w:rPr>
              <w:t>di indici ovvero ulteriori specificazioni tipologiche o merceologiche delle categorie di indici individuate nell’ambito degli indici già prodotti dall’ISTAT.</w:t>
            </w:r>
          </w:p>
          <w:p w14:paraId="2CC62606" w14:textId="77777777" w:rsidR="0058628D" w:rsidRPr="00986BE0" w:rsidRDefault="0058628D" w:rsidP="0058628D">
            <w:pPr>
              <w:autoSpaceDE w:val="0"/>
              <w:autoSpaceDN w:val="0"/>
              <w:ind w:left="294" w:right="72"/>
              <w:jc w:val="both"/>
              <w:rPr>
                <w:rFonts w:ascii="Arial" w:eastAsia="Calibri" w:hAnsi="Arial" w:cs="Arial"/>
                <w:strike/>
                <w:sz w:val="24"/>
                <w:szCs w:val="24"/>
              </w:rPr>
            </w:pPr>
          </w:p>
          <w:p w14:paraId="65775697" w14:textId="77777777" w:rsidR="0058628D" w:rsidRDefault="0058628D" w:rsidP="0058628D">
            <w:pPr>
              <w:autoSpaceDE w:val="0"/>
              <w:autoSpaceDN w:val="0"/>
              <w:ind w:left="294" w:right="72"/>
              <w:jc w:val="both"/>
              <w:rPr>
                <w:rFonts w:ascii="Arial" w:eastAsia="Calibri" w:hAnsi="Arial" w:cs="Arial"/>
                <w:sz w:val="24"/>
                <w:szCs w:val="24"/>
                <w:highlight w:val="yellow"/>
              </w:rPr>
            </w:pPr>
          </w:p>
          <w:p w14:paraId="48AD895F" w14:textId="60F300EC" w:rsidR="0058628D" w:rsidRPr="00986BE0" w:rsidRDefault="0058628D" w:rsidP="0058628D">
            <w:pPr>
              <w:autoSpaceDE w:val="0"/>
              <w:autoSpaceDN w:val="0"/>
              <w:ind w:left="294" w:right="72"/>
              <w:jc w:val="both"/>
              <w:rPr>
                <w:rFonts w:ascii="Arial" w:eastAsia="Calibri" w:hAnsi="Arial" w:cs="Arial"/>
                <w:sz w:val="24"/>
                <w:szCs w:val="24"/>
                <w:highlight w:val="yellow"/>
              </w:rPr>
            </w:pPr>
            <w:r w:rsidRPr="00986BE0">
              <w:rPr>
                <w:rFonts w:ascii="Arial" w:eastAsia="Calibri" w:hAnsi="Arial" w:cs="Arial"/>
                <w:sz w:val="24"/>
                <w:szCs w:val="24"/>
                <w:highlight w:val="yellow"/>
              </w:rPr>
              <w:t xml:space="preserve">Con riferimento alle modalità di applicazione delle clausole di revisione dei prezzi le stazioni appaltanti applicano la disciplina di cui </w:t>
            </w:r>
            <w:r w:rsidRPr="00986BE0">
              <w:rPr>
                <w:rFonts w:ascii="Arial" w:eastAsia="Calibri" w:hAnsi="Arial" w:cs="Arial"/>
                <w:b/>
                <w:bCs/>
                <w:sz w:val="24"/>
                <w:szCs w:val="24"/>
                <w:highlight w:val="yellow"/>
              </w:rPr>
              <w:t xml:space="preserve">all'allegato II.2-bis </w:t>
            </w:r>
            <w:r w:rsidRPr="00986BE0">
              <w:rPr>
                <w:rFonts w:ascii="Arial" w:eastAsia="Calibri" w:hAnsi="Arial" w:cs="Arial"/>
                <w:sz w:val="24"/>
                <w:szCs w:val="24"/>
                <w:highlight w:val="yellow"/>
              </w:rPr>
              <w:t>tenuto conto della natura e del settore merceologico dell’appalto, e degli indici disponibili</w:t>
            </w:r>
            <w:r w:rsidRPr="00986BE0">
              <w:rPr>
                <w:rFonts w:ascii="Arial" w:eastAsia="Calibri" w:hAnsi="Arial" w:cs="Arial"/>
                <w:sz w:val="24"/>
                <w:szCs w:val="24"/>
              </w:rPr>
              <w:t xml:space="preserve"> </w:t>
            </w:r>
            <w:r w:rsidRPr="00986BE0">
              <w:rPr>
                <w:rFonts w:ascii="Arial" w:eastAsia="Calibri" w:hAnsi="Arial" w:cs="Arial"/>
                <w:sz w:val="24"/>
                <w:szCs w:val="24"/>
                <w:highlight w:val="yellow"/>
              </w:rPr>
              <w:t>(art. 60 comma 4-quater</w:t>
            </w:r>
            <w:r w:rsidRPr="00986BE0">
              <w:rPr>
                <w:rFonts w:ascii="Calibri" w:eastAsia="Calibri" w:hAnsi="Calibri" w:cs="Calibri"/>
                <w:highlight w:val="yellow"/>
              </w:rPr>
              <w:t xml:space="preserve"> </w:t>
            </w:r>
            <w:r w:rsidRPr="00986BE0">
              <w:rPr>
                <w:rFonts w:ascii="Arial" w:eastAsia="Calibri" w:hAnsi="Arial" w:cs="Arial"/>
                <w:sz w:val="24"/>
                <w:szCs w:val="24"/>
                <w:highlight w:val="yellow"/>
              </w:rPr>
              <w:t xml:space="preserve">del D.lgs. 36/2023 ) </w:t>
            </w:r>
          </w:p>
          <w:p w14:paraId="447BEF82" w14:textId="77777777" w:rsidR="0058628D" w:rsidRPr="00986BE0" w:rsidRDefault="0058628D" w:rsidP="0058628D">
            <w:pPr>
              <w:autoSpaceDE w:val="0"/>
              <w:autoSpaceDN w:val="0"/>
              <w:ind w:left="294" w:right="72"/>
              <w:jc w:val="both"/>
              <w:rPr>
                <w:rFonts w:ascii="Arial" w:eastAsia="Calibri" w:hAnsi="Arial" w:cs="Arial"/>
                <w:b/>
                <w:bCs/>
                <w:i/>
                <w:iCs/>
                <w:sz w:val="24"/>
                <w:szCs w:val="24"/>
              </w:rPr>
            </w:pPr>
            <w:r w:rsidRPr="00986BE0">
              <w:rPr>
                <w:rFonts w:ascii="Arial" w:eastAsia="Calibri" w:hAnsi="Arial" w:cs="Arial"/>
                <w:b/>
                <w:bCs/>
                <w:i/>
                <w:iCs/>
                <w:sz w:val="24"/>
                <w:szCs w:val="24"/>
                <w:highlight w:val="yellow"/>
              </w:rPr>
              <w:t>vedi capitolato speciale parte II</w:t>
            </w:r>
          </w:p>
          <w:p w14:paraId="61A01A94" w14:textId="77777777" w:rsidR="0058628D" w:rsidRPr="00986BE0" w:rsidRDefault="0058628D" w:rsidP="0058628D">
            <w:pPr>
              <w:autoSpaceDE w:val="0"/>
              <w:autoSpaceDN w:val="0"/>
              <w:ind w:left="294" w:right="72"/>
              <w:jc w:val="both"/>
              <w:rPr>
                <w:rFonts w:ascii="Arial" w:eastAsia="Calibri" w:hAnsi="Arial" w:cs="Arial"/>
                <w:strike/>
                <w:sz w:val="24"/>
                <w:szCs w:val="24"/>
              </w:rPr>
            </w:pPr>
          </w:p>
          <w:p w14:paraId="5D8BB061" w14:textId="77777777" w:rsidR="00D4008F" w:rsidRDefault="00D4008F" w:rsidP="0058628D">
            <w:pPr>
              <w:autoSpaceDE w:val="0"/>
              <w:autoSpaceDN w:val="0"/>
              <w:ind w:left="294" w:right="72"/>
              <w:jc w:val="both"/>
              <w:rPr>
                <w:rFonts w:ascii="Arial" w:eastAsia="Calibri" w:hAnsi="Arial" w:cs="Arial"/>
                <w:sz w:val="24"/>
                <w:szCs w:val="24"/>
                <w:highlight w:val="yellow"/>
              </w:rPr>
            </w:pPr>
          </w:p>
          <w:p w14:paraId="67BB0EC3" w14:textId="77777777" w:rsidR="00D4008F" w:rsidRDefault="00D4008F" w:rsidP="0058628D">
            <w:pPr>
              <w:autoSpaceDE w:val="0"/>
              <w:autoSpaceDN w:val="0"/>
              <w:ind w:left="294" w:right="72"/>
              <w:jc w:val="both"/>
              <w:rPr>
                <w:rFonts w:ascii="Arial" w:eastAsia="Calibri" w:hAnsi="Arial" w:cs="Arial"/>
                <w:sz w:val="24"/>
                <w:szCs w:val="24"/>
                <w:highlight w:val="yellow"/>
              </w:rPr>
            </w:pPr>
          </w:p>
          <w:p w14:paraId="56287D20" w14:textId="52FA4F25" w:rsidR="0058628D" w:rsidRPr="00D4008F" w:rsidRDefault="0058628D" w:rsidP="0058628D">
            <w:pPr>
              <w:autoSpaceDE w:val="0"/>
              <w:autoSpaceDN w:val="0"/>
              <w:ind w:left="294" w:right="72"/>
              <w:jc w:val="both"/>
              <w:rPr>
                <w:rFonts w:ascii="Arial" w:eastAsia="Calibri" w:hAnsi="Arial" w:cs="Arial"/>
                <w:sz w:val="24"/>
                <w:szCs w:val="24"/>
                <w:highlight w:val="yellow"/>
              </w:rPr>
            </w:pPr>
            <w:r w:rsidRPr="00986BE0">
              <w:rPr>
                <w:rFonts w:ascii="Arial" w:eastAsia="Calibri" w:hAnsi="Arial" w:cs="Arial"/>
                <w:sz w:val="24"/>
                <w:szCs w:val="24"/>
                <w:highlight w:val="yellow"/>
              </w:rPr>
              <w:t xml:space="preserve">In relazione agli appalti di servizi e forniture che, in ragione dei settori di riferimento, dispongono di specifici indici di determinazione della variazione del prezzo, resta ferma la possibilità di fare riferimento ai medesimi indici anche in sostituzione di quelli previsti dal comma 3, lettera b) dell’art. 60 (dei prezzi al consumo, dei prezzi alla produzione dell’industria e dei servizi e gli indici anche disaggregati delle retribuzioni </w:t>
            </w:r>
            <w:r w:rsidRPr="00D4008F">
              <w:rPr>
                <w:rFonts w:ascii="Arial" w:eastAsia="Calibri" w:hAnsi="Arial" w:cs="Arial"/>
                <w:sz w:val="24"/>
                <w:szCs w:val="24"/>
                <w:highlight w:val="yellow"/>
              </w:rPr>
              <w:t xml:space="preserve">contrattuali orarie) (art. 60 comma 4-quater e </w:t>
            </w:r>
            <w:proofErr w:type="spellStart"/>
            <w:r w:rsidRPr="00D4008F">
              <w:rPr>
                <w:rFonts w:ascii="Arial" w:eastAsia="Calibri" w:hAnsi="Arial" w:cs="Arial"/>
                <w:sz w:val="24"/>
                <w:szCs w:val="24"/>
                <w:highlight w:val="yellow"/>
              </w:rPr>
              <w:t>All</w:t>
            </w:r>
            <w:proofErr w:type="spellEnd"/>
            <w:r w:rsidRPr="00D4008F">
              <w:rPr>
                <w:rFonts w:ascii="Arial" w:eastAsia="Calibri" w:hAnsi="Arial" w:cs="Arial"/>
                <w:sz w:val="24"/>
                <w:szCs w:val="24"/>
                <w:highlight w:val="yellow"/>
              </w:rPr>
              <w:t>. II bis art. 10 comma 2)</w:t>
            </w:r>
          </w:p>
          <w:p w14:paraId="6A551AE6" w14:textId="77777777" w:rsidR="0058628D" w:rsidRPr="00D4008F" w:rsidRDefault="0058628D" w:rsidP="0058628D">
            <w:pPr>
              <w:autoSpaceDE w:val="0"/>
              <w:autoSpaceDN w:val="0"/>
              <w:ind w:left="294" w:right="72"/>
              <w:jc w:val="both"/>
              <w:rPr>
                <w:rFonts w:ascii="Arial" w:eastAsia="Calibri" w:hAnsi="Arial" w:cs="Arial"/>
                <w:b/>
                <w:bCs/>
                <w:i/>
                <w:iCs/>
                <w:sz w:val="24"/>
                <w:szCs w:val="24"/>
                <w:highlight w:val="yellow"/>
              </w:rPr>
            </w:pPr>
            <w:r w:rsidRPr="00D4008F">
              <w:rPr>
                <w:rFonts w:ascii="Arial" w:eastAsia="Calibri" w:hAnsi="Arial" w:cs="Arial"/>
                <w:b/>
                <w:bCs/>
                <w:i/>
                <w:iCs/>
                <w:sz w:val="24"/>
                <w:szCs w:val="24"/>
                <w:highlight w:val="yellow"/>
              </w:rPr>
              <w:t>vedi capitolato speciale parte II</w:t>
            </w:r>
          </w:p>
          <w:p w14:paraId="5DF5E76F" w14:textId="77777777" w:rsidR="0058628D" w:rsidRDefault="0058628D" w:rsidP="0058628D">
            <w:pPr>
              <w:autoSpaceDE w:val="0"/>
              <w:autoSpaceDN w:val="0"/>
              <w:ind w:left="294" w:right="72"/>
              <w:jc w:val="both"/>
              <w:rPr>
                <w:rFonts w:ascii="Arial" w:eastAsia="Calibri" w:hAnsi="Arial" w:cs="Arial"/>
                <w:sz w:val="24"/>
                <w:szCs w:val="24"/>
                <w:highlight w:val="yellow"/>
              </w:rPr>
            </w:pPr>
          </w:p>
          <w:p w14:paraId="3DBC6D28" w14:textId="77777777" w:rsidR="0058628D" w:rsidRDefault="0058628D" w:rsidP="0058628D">
            <w:pPr>
              <w:autoSpaceDE w:val="0"/>
              <w:autoSpaceDN w:val="0"/>
              <w:ind w:left="294" w:right="72"/>
              <w:jc w:val="both"/>
              <w:rPr>
                <w:rFonts w:ascii="Arial" w:eastAsia="Calibri" w:hAnsi="Arial" w:cs="Arial"/>
                <w:sz w:val="24"/>
                <w:szCs w:val="24"/>
                <w:highlight w:val="yellow"/>
              </w:rPr>
            </w:pPr>
          </w:p>
          <w:p w14:paraId="00B47D96" w14:textId="77777777" w:rsidR="0058628D" w:rsidRDefault="0058628D" w:rsidP="0058628D">
            <w:pPr>
              <w:autoSpaceDE w:val="0"/>
              <w:autoSpaceDN w:val="0"/>
              <w:ind w:left="294" w:right="72"/>
              <w:jc w:val="both"/>
              <w:rPr>
                <w:rFonts w:ascii="Arial" w:eastAsia="Calibri" w:hAnsi="Arial" w:cs="Arial"/>
                <w:sz w:val="24"/>
                <w:szCs w:val="24"/>
                <w:highlight w:val="yellow"/>
              </w:rPr>
            </w:pPr>
          </w:p>
          <w:p w14:paraId="2742A61B" w14:textId="77777777" w:rsidR="0058628D" w:rsidRDefault="0058628D" w:rsidP="0058628D">
            <w:pPr>
              <w:autoSpaceDE w:val="0"/>
              <w:autoSpaceDN w:val="0"/>
              <w:ind w:left="294" w:right="72"/>
              <w:jc w:val="both"/>
              <w:rPr>
                <w:rFonts w:ascii="Arial" w:eastAsia="Calibri" w:hAnsi="Arial" w:cs="Arial"/>
                <w:sz w:val="24"/>
                <w:szCs w:val="24"/>
                <w:highlight w:val="yellow"/>
              </w:rPr>
            </w:pPr>
          </w:p>
          <w:p w14:paraId="6D9335DA" w14:textId="77777777" w:rsidR="0058628D" w:rsidRPr="00986BE0" w:rsidRDefault="0058628D" w:rsidP="0058628D">
            <w:pPr>
              <w:autoSpaceDE w:val="0"/>
              <w:autoSpaceDN w:val="0"/>
              <w:ind w:left="294" w:right="72"/>
              <w:jc w:val="both"/>
              <w:rPr>
                <w:rFonts w:ascii="Arial" w:eastAsia="Calibri" w:hAnsi="Arial" w:cs="Arial"/>
                <w:sz w:val="24"/>
                <w:szCs w:val="24"/>
                <w:highlight w:val="yellow"/>
              </w:rPr>
            </w:pPr>
            <w:r w:rsidRPr="00986BE0">
              <w:rPr>
                <w:rFonts w:ascii="Arial" w:eastAsia="Calibri" w:hAnsi="Arial" w:cs="Arial"/>
                <w:sz w:val="24"/>
                <w:szCs w:val="24"/>
                <w:highlight w:val="yellow"/>
              </w:rPr>
              <w:t>Non è obbligatorio l’inserimento delle clausole di revisione prezzi in caso di</w:t>
            </w:r>
            <w:r>
              <w:rPr>
                <w:rFonts w:ascii="Arial" w:eastAsia="Calibri" w:hAnsi="Arial" w:cs="Arial"/>
                <w:sz w:val="24"/>
                <w:szCs w:val="24"/>
                <w:highlight w:val="yellow"/>
              </w:rPr>
              <w:t xml:space="preserve"> </w:t>
            </w:r>
            <w:r w:rsidRPr="00986BE0">
              <w:rPr>
                <w:rFonts w:ascii="Arial" w:eastAsia="Calibri" w:hAnsi="Arial" w:cs="Arial"/>
                <w:sz w:val="24"/>
                <w:szCs w:val="24"/>
                <w:highlight w:val="yellow"/>
              </w:rPr>
              <w:t xml:space="preserve">appalti di servizi e forniture il cui prezzo è determinato sulla base di una indicizzazione (art. 60 comma 4-quater). </w:t>
            </w:r>
          </w:p>
          <w:p w14:paraId="4385EFC5" w14:textId="77777777" w:rsidR="0058628D" w:rsidRPr="00986BE0" w:rsidRDefault="0058628D" w:rsidP="0058628D">
            <w:pPr>
              <w:autoSpaceDE w:val="0"/>
              <w:autoSpaceDN w:val="0"/>
              <w:ind w:left="294" w:right="72"/>
              <w:jc w:val="both"/>
              <w:rPr>
                <w:rFonts w:ascii="Arial" w:eastAsia="Calibri" w:hAnsi="Arial" w:cs="Arial"/>
                <w:b/>
                <w:bCs/>
                <w:i/>
                <w:iCs/>
                <w:sz w:val="24"/>
                <w:szCs w:val="24"/>
                <w:highlight w:val="yellow"/>
              </w:rPr>
            </w:pPr>
            <w:r w:rsidRPr="00986BE0">
              <w:rPr>
                <w:rFonts w:ascii="Arial" w:eastAsia="Calibri" w:hAnsi="Arial" w:cs="Arial"/>
                <w:b/>
                <w:bCs/>
                <w:i/>
                <w:iCs/>
                <w:sz w:val="24"/>
                <w:szCs w:val="24"/>
                <w:highlight w:val="yellow"/>
              </w:rPr>
              <w:t>vedi capitolato speciale parte II</w:t>
            </w:r>
          </w:p>
          <w:p w14:paraId="044C30E9" w14:textId="77777777" w:rsidR="0058628D" w:rsidRPr="00986BE0" w:rsidRDefault="0058628D" w:rsidP="0058628D">
            <w:pPr>
              <w:autoSpaceDE w:val="0"/>
              <w:autoSpaceDN w:val="0"/>
              <w:ind w:left="294" w:right="72"/>
              <w:jc w:val="both"/>
              <w:rPr>
                <w:rFonts w:ascii="Arial" w:eastAsia="Calibri" w:hAnsi="Arial" w:cs="Arial"/>
                <w:b/>
                <w:bCs/>
                <w:i/>
                <w:iCs/>
                <w:sz w:val="24"/>
                <w:szCs w:val="24"/>
                <w:highlight w:val="yellow"/>
              </w:rPr>
            </w:pPr>
          </w:p>
          <w:p w14:paraId="79FD1409" w14:textId="77777777" w:rsidR="0058628D" w:rsidRPr="00986BE0" w:rsidRDefault="0058628D" w:rsidP="0058628D">
            <w:pPr>
              <w:autoSpaceDE w:val="0"/>
              <w:autoSpaceDN w:val="0"/>
              <w:ind w:left="294" w:right="72"/>
              <w:jc w:val="both"/>
              <w:rPr>
                <w:rFonts w:ascii="Arial" w:eastAsia="Calibri" w:hAnsi="Arial" w:cs="Arial"/>
                <w:sz w:val="24"/>
                <w:szCs w:val="24"/>
              </w:rPr>
            </w:pPr>
          </w:p>
          <w:p w14:paraId="7CF6A2B7" w14:textId="77777777" w:rsidR="0058628D" w:rsidRDefault="0058628D" w:rsidP="0058628D">
            <w:pPr>
              <w:autoSpaceDE w:val="0"/>
              <w:autoSpaceDN w:val="0"/>
              <w:ind w:left="294" w:right="72"/>
              <w:jc w:val="both"/>
              <w:rPr>
                <w:rFonts w:ascii="Arial" w:eastAsia="Calibri" w:hAnsi="Arial" w:cs="Arial"/>
                <w:sz w:val="24"/>
                <w:szCs w:val="24"/>
              </w:rPr>
            </w:pPr>
          </w:p>
          <w:p w14:paraId="1CCD33A7" w14:textId="77777777" w:rsidR="0058628D" w:rsidRPr="00986BE0" w:rsidRDefault="0058628D" w:rsidP="0058628D">
            <w:pPr>
              <w:autoSpaceDE w:val="0"/>
              <w:autoSpaceDN w:val="0"/>
              <w:ind w:left="294" w:right="72"/>
              <w:jc w:val="both"/>
              <w:rPr>
                <w:rFonts w:ascii="Arial" w:eastAsia="Calibri" w:hAnsi="Arial" w:cs="Arial"/>
                <w:sz w:val="24"/>
                <w:szCs w:val="24"/>
              </w:rPr>
            </w:pPr>
            <w:r w:rsidRPr="00986BE0">
              <w:rPr>
                <w:rFonts w:ascii="Arial" w:eastAsia="Calibri" w:hAnsi="Arial" w:cs="Arial"/>
                <w:sz w:val="24"/>
                <w:szCs w:val="24"/>
              </w:rPr>
              <w:t>Per far fronte ai maggiori oneri derivanti dalla revisione prezzi di cui al presente articolo le stazioni appaltanti utilizzano:</w:t>
            </w:r>
          </w:p>
          <w:p w14:paraId="07435A2C" w14:textId="77777777" w:rsidR="0058628D" w:rsidRPr="00986BE0" w:rsidRDefault="0058628D" w:rsidP="0058628D">
            <w:pPr>
              <w:autoSpaceDE w:val="0"/>
              <w:autoSpaceDN w:val="0"/>
              <w:ind w:left="294" w:right="72"/>
              <w:jc w:val="both"/>
              <w:rPr>
                <w:rFonts w:ascii="Arial" w:eastAsia="Calibri" w:hAnsi="Arial" w:cs="Arial"/>
                <w:sz w:val="24"/>
                <w:szCs w:val="24"/>
              </w:rPr>
            </w:pPr>
            <w:r w:rsidRPr="00986BE0">
              <w:rPr>
                <w:rFonts w:ascii="Arial" w:eastAsia="Calibri" w:hAnsi="Arial" w:cs="Arial"/>
                <w:sz w:val="24"/>
                <w:szCs w:val="24"/>
              </w:rPr>
              <w:t xml:space="preserve">a) nel limite del 50 per cento, le risorse appositamente accantonate per imprevisti nel quadro economico di ogni intervento, fatte salve le somme relative </w:t>
            </w:r>
            <w:r w:rsidRPr="00986BE0">
              <w:rPr>
                <w:rFonts w:ascii="Arial" w:eastAsia="Calibri" w:hAnsi="Arial" w:cs="Arial"/>
                <w:sz w:val="24"/>
                <w:szCs w:val="24"/>
              </w:rPr>
              <w:lastRenderedPageBreak/>
              <w:t>agli impegni contrattuali già assunti, e le eventuali ulteriori somme a disposizione della medesima stazione appaltante e stanziate annualmente relativamente allo stesso intervento;</w:t>
            </w:r>
          </w:p>
          <w:p w14:paraId="3DE70EEB" w14:textId="77777777" w:rsidR="0058628D" w:rsidRPr="00986BE0" w:rsidRDefault="0058628D" w:rsidP="0058628D">
            <w:pPr>
              <w:autoSpaceDE w:val="0"/>
              <w:autoSpaceDN w:val="0"/>
              <w:ind w:left="294" w:right="72"/>
              <w:jc w:val="both"/>
              <w:rPr>
                <w:rFonts w:ascii="Arial" w:eastAsia="Calibri" w:hAnsi="Arial" w:cs="Arial"/>
                <w:sz w:val="24"/>
                <w:szCs w:val="24"/>
              </w:rPr>
            </w:pPr>
            <w:r w:rsidRPr="00986BE0">
              <w:rPr>
                <w:rFonts w:ascii="Arial" w:eastAsia="Calibri" w:hAnsi="Arial" w:cs="Arial"/>
                <w:sz w:val="24"/>
                <w:szCs w:val="24"/>
              </w:rPr>
              <w:t>b) le somme derivanti da ribassi d'asta, se non ne è prevista una diversa destinazione dalle norme vigenti;</w:t>
            </w:r>
          </w:p>
          <w:p w14:paraId="64342B67" w14:textId="77777777" w:rsidR="0058628D" w:rsidRPr="00986BE0" w:rsidRDefault="0058628D" w:rsidP="0058628D">
            <w:pPr>
              <w:autoSpaceDE w:val="0"/>
              <w:autoSpaceDN w:val="0"/>
              <w:ind w:left="294" w:right="72"/>
              <w:jc w:val="both"/>
              <w:rPr>
                <w:rFonts w:ascii="Arial" w:eastAsia="Calibri" w:hAnsi="Arial" w:cs="Arial"/>
                <w:sz w:val="24"/>
                <w:szCs w:val="24"/>
              </w:rPr>
            </w:pPr>
            <w:r w:rsidRPr="00986BE0">
              <w:rPr>
                <w:rFonts w:ascii="Arial" w:eastAsia="Calibri" w:hAnsi="Arial" w:cs="Arial"/>
                <w:sz w:val="24"/>
                <w:szCs w:val="24"/>
              </w:rPr>
              <w:t>c) le somme disponibili relative ad altri interventi ultimati di competenza della medesima stazione appaltante e per i quali siano stati eseguiti i relativi collaudi o emessi i certificati di regolare esecuzione, nel rispetto delle procedure contabili della spesa e nei limiti della residua spesa autorizzata disponibile.</w:t>
            </w:r>
          </w:p>
          <w:p w14:paraId="1BD6BD94" w14:textId="0A4618F7" w:rsidR="00E60C90" w:rsidRPr="00986BE0" w:rsidRDefault="00E60C90" w:rsidP="00E60C90">
            <w:pPr>
              <w:autoSpaceDE w:val="0"/>
              <w:autoSpaceDN w:val="0"/>
              <w:ind w:left="294" w:right="72"/>
              <w:jc w:val="both"/>
              <w:rPr>
                <w:rFonts w:ascii="Arial" w:eastAsia="Calibri" w:hAnsi="Arial" w:cs="Arial"/>
                <w:sz w:val="24"/>
                <w:szCs w:val="24"/>
              </w:rPr>
            </w:pPr>
          </w:p>
          <w:p w14:paraId="0FA7004B" w14:textId="77777777" w:rsidR="00E60C90" w:rsidRDefault="00E60C90" w:rsidP="00E60C90">
            <w:pPr>
              <w:pStyle w:val="Listenabsatz"/>
              <w:autoSpaceDE w:val="0"/>
              <w:autoSpaceDN w:val="0"/>
              <w:adjustRightInd w:val="0"/>
              <w:ind w:left="348" w:right="72"/>
              <w:jc w:val="both"/>
              <w:rPr>
                <w:rFonts w:ascii="Arial" w:eastAsia="Calibri" w:hAnsi="Arial" w:cs="Arial"/>
                <w:sz w:val="24"/>
                <w:szCs w:val="24"/>
              </w:rPr>
            </w:pPr>
          </w:p>
          <w:p w14:paraId="064F683B" w14:textId="77777777" w:rsidR="00995D36" w:rsidRDefault="00995D36" w:rsidP="00E60C90">
            <w:pPr>
              <w:pStyle w:val="Listenabsatz"/>
              <w:autoSpaceDE w:val="0"/>
              <w:autoSpaceDN w:val="0"/>
              <w:adjustRightInd w:val="0"/>
              <w:ind w:left="348" w:right="72"/>
              <w:jc w:val="both"/>
              <w:rPr>
                <w:rFonts w:ascii="Arial" w:eastAsia="Calibri" w:hAnsi="Arial" w:cs="Arial"/>
                <w:sz w:val="24"/>
                <w:szCs w:val="24"/>
              </w:rPr>
            </w:pPr>
          </w:p>
          <w:p w14:paraId="50158C86" w14:textId="77777777" w:rsidR="00995D36" w:rsidRDefault="00995D36" w:rsidP="00E60C90">
            <w:pPr>
              <w:pStyle w:val="Listenabsatz"/>
              <w:autoSpaceDE w:val="0"/>
              <w:autoSpaceDN w:val="0"/>
              <w:adjustRightInd w:val="0"/>
              <w:ind w:left="348" w:right="72"/>
              <w:jc w:val="both"/>
              <w:rPr>
                <w:rFonts w:ascii="Arial" w:eastAsia="Calibri" w:hAnsi="Arial" w:cs="Arial"/>
                <w:sz w:val="24"/>
                <w:szCs w:val="24"/>
              </w:rPr>
            </w:pPr>
          </w:p>
          <w:p w14:paraId="1786D86C" w14:textId="77777777" w:rsidR="00995D36" w:rsidRDefault="00995D36" w:rsidP="00E60C90">
            <w:pPr>
              <w:pStyle w:val="Listenabsatz"/>
              <w:autoSpaceDE w:val="0"/>
              <w:autoSpaceDN w:val="0"/>
              <w:adjustRightInd w:val="0"/>
              <w:ind w:left="348" w:right="72"/>
              <w:jc w:val="both"/>
              <w:rPr>
                <w:rFonts w:ascii="Arial" w:eastAsia="Calibri" w:hAnsi="Arial" w:cs="Arial"/>
                <w:sz w:val="24"/>
                <w:szCs w:val="24"/>
              </w:rPr>
            </w:pPr>
          </w:p>
          <w:p w14:paraId="6CC34733" w14:textId="77777777" w:rsidR="00995D36" w:rsidRDefault="00995D36" w:rsidP="00E60C90">
            <w:pPr>
              <w:pStyle w:val="Listenabsatz"/>
              <w:autoSpaceDE w:val="0"/>
              <w:autoSpaceDN w:val="0"/>
              <w:adjustRightInd w:val="0"/>
              <w:ind w:left="348" w:right="72"/>
              <w:jc w:val="both"/>
              <w:rPr>
                <w:rFonts w:ascii="Arial" w:eastAsia="Calibri" w:hAnsi="Arial" w:cs="Arial"/>
                <w:sz w:val="24"/>
                <w:szCs w:val="24"/>
              </w:rPr>
            </w:pPr>
          </w:p>
          <w:p w14:paraId="0AD2754A" w14:textId="77777777" w:rsidR="00995D36" w:rsidRDefault="00995D36" w:rsidP="00E60C90">
            <w:pPr>
              <w:pStyle w:val="Listenabsatz"/>
              <w:autoSpaceDE w:val="0"/>
              <w:autoSpaceDN w:val="0"/>
              <w:adjustRightInd w:val="0"/>
              <w:ind w:left="348" w:right="72"/>
              <w:jc w:val="both"/>
              <w:rPr>
                <w:rFonts w:ascii="Arial" w:eastAsia="Calibri" w:hAnsi="Arial" w:cs="Arial"/>
                <w:sz w:val="24"/>
                <w:szCs w:val="24"/>
              </w:rPr>
            </w:pPr>
          </w:p>
          <w:p w14:paraId="253A3B85" w14:textId="77777777" w:rsidR="00995D36" w:rsidRDefault="00995D36" w:rsidP="00E60C90">
            <w:pPr>
              <w:pStyle w:val="Listenabsatz"/>
              <w:autoSpaceDE w:val="0"/>
              <w:autoSpaceDN w:val="0"/>
              <w:adjustRightInd w:val="0"/>
              <w:ind w:left="348" w:right="72"/>
              <w:jc w:val="both"/>
              <w:rPr>
                <w:rFonts w:ascii="Arial" w:eastAsia="Calibri" w:hAnsi="Arial" w:cs="Arial"/>
                <w:sz w:val="24"/>
                <w:szCs w:val="24"/>
              </w:rPr>
            </w:pPr>
          </w:p>
          <w:p w14:paraId="0C2D222C" w14:textId="77777777" w:rsidR="00995D36" w:rsidRDefault="00995D36" w:rsidP="00E60C90">
            <w:pPr>
              <w:pStyle w:val="Listenabsatz"/>
              <w:autoSpaceDE w:val="0"/>
              <w:autoSpaceDN w:val="0"/>
              <w:adjustRightInd w:val="0"/>
              <w:ind w:left="348" w:right="72"/>
              <w:jc w:val="both"/>
              <w:rPr>
                <w:rFonts w:ascii="Arial" w:eastAsia="Calibri" w:hAnsi="Arial" w:cs="Arial"/>
                <w:sz w:val="24"/>
                <w:szCs w:val="24"/>
              </w:rPr>
            </w:pPr>
          </w:p>
          <w:p w14:paraId="554779F4" w14:textId="77777777" w:rsidR="00995D36" w:rsidRPr="00D4008F" w:rsidRDefault="00995D36" w:rsidP="00D4008F">
            <w:pPr>
              <w:autoSpaceDE w:val="0"/>
              <w:autoSpaceDN w:val="0"/>
              <w:adjustRightInd w:val="0"/>
              <w:ind w:right="72"/>
              <w:jc w:val="both"/>
              <w:rPr>
                <w:rFonts w:ascii="Arial" w:eastAsia="Calibri" w:hAnsi="Arial" w:cs="Arial"/>
                <w:sz w:val="24"/>
                <w:szCs w:val="24"/>
              </w:rPr>
            </w:pPr>
          </w:p>
          <w:p w14:paraId="445ADC4E" w14:textId="77777777" w:rsidR="005D3EA3" w:rsidRPr="006A0050" w:rsidRDefault="005D3EA3" w:rsidP="00D4008F">
            <w:pPr>
              <w:autoSpaceDE w:val="0"/>
              <w:autoSpaceDN w:val="0"/>
              <w:adjustRightInd w:val="0"/>
              <w:ind w:left="294" w:right="72"/>
              <w:jc w:val="both"/>
              <w:rPr>
                <w:rFonts w:ascii="Arial" w:hAnsi="Arial" w:cs="Arial"/>
                <w:b/>
                <w:i/>
                <w:sz w:val="24"/>
                <w:szCs w:val="24"/>
              </w:rPr>
            </w:pPr>
          </w:p>
        </w:tc>
      </w:tr>
      <w:tr w:rsidR="005D3EA3" w:rsidRPr="006A0050" w14:paraId="3A42D033" w14:textId="77777777" w:rsidTr="00D74F1B">
        <w:trPr>
          <w:gridBefore w:val="2"/>
          <w:wBefore w:w="284" w:type="dxa"/>
        </w:trPr>
        <w:tc>
          <w:tcPr>
            <w:tcW w:w="4962" w:type="dxa"/>
            <w:shd w:val="clear" w:color="auto" w:fill="auto"/>
          </w:tcPr>
          <w:p w14:paraId="3DE2042B" w14:textId="7A186BC0" w:rsidR="0044580B" w:rsidRDefault="005D3EA3" w:rsidP="00A552DD">
            <w:pPr>
              <w:pStyle w:val="Listenabsatz"/>
              <w:numPr>
                <w:ilvl w:val="0"/>
                <w:numId w:val="5"/>
              </w:numPr>
              <w:tabs>
                <w:tab w:val="clear" w:pos="720"/>
                <w:tab w:val="num" w:pos="360"/>
                <w:tab w:val="left" w:pos="6840"/>
              </w:tabs>
              <w:ind w:left="354" w:right="64"/>
              <w:jc w:val="both"/>
              <w:rPr>
                <w:rFonts w:ascii="Arial" w:hAnsi="Arial" w:cs="Arial"/>
                <w:noProof/>
                <w:sz w:val="24"/>
                <w:szCs w:val="24"/>
                <w:lang w:val="de-DE"/>
              </w:rPr>
            </w:pPr>
            <w:r w:rsidRPr="006A0050">
              <w:rPr>
                <w:rFonts w:ascii="Arial" w:hAnsi="Arial" w:cs="Arial"/>
                <w:noProof/>
                <w:sz w:val="24"/>
                <w:szCs w:val="24"/>
                <w:lang w:val="de-DE"/>
              </w:rPr>
              <w:lastRenderedPageBreak/>
              <w:t xml:space="preserve">Gemäß </w:t>
            </w:r>
            <w:r w:rsidRPr="006A0050">
              <w:rPr>
                <w:rFonts w:ascii="Arial" w:hAnsi="Arial" w:cs="Arial"/>
                <w:b/>
                <w:bCs/>
                <w:noProof/>
                <w:sz w:val="24"/>
                <w:szCs w:val="24"/>
                <w:lang w:val="de-DE"/>
              </w:rPr>
              <w:t xml:space="preserve">Art. 9 </w:t>
            </w:r>
            <w:r w:rsidRPr="006D445A">
              <w:rPr>
                <w:rFonts w:ascii="Arial" w:hAnsi="Arial" w:cs="Arial"/>
                <w:noProof/>
                <w:sz w:val="24"/>
                <w:szCs w:val="24"/>
                <w:lang w:val="de-DE"/>
              </w:rPr>
              <w:t xml:space="preserve">und </w:t>
            </w:r>
            <w:r w:rsidRPr="006A0050">
              <w:rPr>
                <w:rFonts w:ascii="Arial" w:hAnsi="Arial" w:cs="Arial"/>
                <w:b/>
                <w:bCs/>
                <w:noProof/>
                <w:sz w:val="24"/>
                <w:szCs w:val="24"/>
                <w:lang w:val="de-DE"/>
              </w:rPr>
              <w:t>Art. 120 Absatz 9</w:t>
            </w:r>
            <w:r w:rsidR="006D445A">
              <w:rPr>
                <w:rFonts w:ascii="Arial" w:hAnsi="Arial" w:cs="Arial"/>
                <w:b/>
                <w:bCs/>
                <w:noProof/>
                <w:sz w:val="24"/>
                <w:szCs w:val="24"/>
                <w:lang w:val="de-DE"/>
              </w:rPr>
              <w:t>,</w:t>
            </w:r>
            <w:r w:rsidRPr="006A0050">
              <w:rPr>
                <w:rFonts w:ascii="Arial" w:hAnsi="Arial" w:cs="Arial"/>
                <w:b/>
                <w:bCs/>
                <w:noProof/>
                <w:sz w:val="24"/>
                <w:szCs w:val="24"/>
                <w:lang w:val="de-DE"/>
              </w:rPr>
              <w:t xml:space="preserve"> </w:t>
            </w:r>
            <w:r w:rsidRPr="006D445A">
              <w:rPr>
                <w:rFonts w:ascii="Arial" w:hAnsi="Arial" w:cs="Arial"/>
                <w:noProof/>
                <w:sz w:val="24"/>
                <w:szCs w:val="24"/>
                <w:lang w:val="de-DE"/>
              </w:rPr>
              <w:t>GvD Nr. 36/2023</w:t>
            </w:r>
            <w:r w:rsidRPr="006A0050">
              <w:rPr>
                <w:rFonts w:ascii="Arial" w:hAnsi="Arial" w:cs="Arial"/>
                <w:noProof/>
                <w:sz w:val="24"/>
                <w:szCs w:val="24"/>
                <w:lang w:val="de-DE"/>
              </w:rPr>
              <w:t xml:space="preserve"> hat die benachteiligte Partei, die das betreffende Risiko nicht freiwillig übernommen hat</w:t>
            </w:r>
            <w:r w:rsidRPr="006A0050">
              <w:rPr>
                <w:rFonts w:ascii="Arial" w:hAnsi="Arial" w:cs="Arial"/>
                <w:b/>
                <w:bCs/>
                <w:noProof/>
                <w:sz w:val="24"/>
                <w:szCs w:val="24"/>
                <w:lang w:val="de-DE"/>
              </w:rPr>
              <w:t xml:space="preserve">, </w:t>
            </w:r>
            <w:r w:rsidRPr="006A0050">
              <w:rPr>
                <w:rFonts w:ascii="Arial" w:hAnsi="Arial" w:cs="Arial"/>
                <w:noProof/>
                <w:sz w:val="24"/>
                <w:szCs w:val="24"/>
                <w:lang w:val="de-DE"/>
              </w:rPr>
              <w:t>das Recht</w:t>
            </w:r>
            <w:r w:rsidRPr="006A0050">
              <w:rPr>
                <w:rFonts w:ascii="Arial" w:hAnsi="Arial" w:cs="Arial"/>
                <w:b/>
                <w:bCs/>
                <w:noProof/>
                <w:sz w:val="24"/>
                <w:szCs w:val="24"/>
                <w:lang w:val="de-DE"/>
              </w:rPr>
              <w:t>, die Vertragsbedingungen nach Treu und Glauben neu zu verhandeln</w:t>
            </w:r>
            <w:r w:rsidRPr="006A0050">
              <w:rPr>
                <w:rFonts w:ascii="Arial" w:hAnsi="Arial" w:cs="Arial"/>
                <w:noProof/>
                <w:sz w:val="24"/>
                <w:szCs w:val="24"/>
                <w:lang w:val="de-DE"/>
              </w:rPr>
              <w:t xml:space="preserve">, wenn außergewöhnliche und unvorhersehbare Umstände eintreten, die sich von der normalen Entwicklung, den üblichen Konjunkturschwankungen und dem Marktrisiko unterscheiden und die das ursprüngliche Gleichgewicht des Vertrags erheblich verändern. Die Kosten für die Neuverhandlung werden dem Ausführenden aus den verfügbaren Mitteln gezahlt, die der Kostenübersicht der Intervention unter den unvorhergesehenen Posten und Rückstellungen angegeben sind, wobei auch die Einsparungen aus den </w:t>
            </w:r>
            <w:r w:rsidRPr="006A0050">
              <w:rPr>
                <w:rFonts w:ascii="Arial" w:hAnsi="Arial" w:cs="Arial"/>
                <w:noProof/>
                <w:sz w:val="24"/>
                <w:szCs w:val="24"/>
                <w:lang w:val="de-DE"/>
              </w:rPr>
              <w:lastRenderedPageBreak/>
              <w:t xml:space="preserve">Abschlägen verwendet werden können. Im Rahmen der oben genannten Mittel beschränkt sich die Neuverhandlung auf die Wiederherstellung des ursprünglichen Gleichgewichts des zu vergebenden Auftrags, wie es sich aus der Ausschreibung und der Zuschlagserteilung ergibt, ohne dessen wirtschaftliche Substanz zu verändern. Wird die Leistung durch die vorgenannten Umstände für eine der Vertragsparteien teilweise oder vorübergehend nutzlos oder unbrauchbar, so hat diese Anspruch auf </w:t>
            </w:r>
            <w:r w:rsidRPr="00DA100D">
              <w:rPr>
                <w:rFonts w:ascii="Arial" w:hAnsi="Arial" w:cs="Arial"/>
                <w:noProof/>
                <w:sz w:val="24"/>
                <w:szCs w:val="24"/>
                <w:lang w:val="de-DE"/>
              </w:rPr>
              <w:t xml:space="preserve">eine verhältnismäßig Minderung der Gegenleistung nach den Regeln der teilweisen Unmöglichkeit. </w:t>
            </w:r>
            <w:r w:rsidRPr="006A0050">
              <w:rPr>
                <w:rFonts w:ascii="Arial" w:hAnsi="Arial" w:cs="Arial"/>
                <w:noProof/>
                <w:sz w:val="24"/>
                <w:szCs w:val="24"/>
                <w:lang w:val="de-DE"/>
              </w:rPr>
              <w:t xml:space="preserve">Die öffentlichen Auftraggeber und die Vergabestellen begünstigen die Aufnahme von Nachverhandlungsklauseln in den Vertrag, indem sie diese in der Bekanntmachung oder im Aufruf zum Wettbewerb bekannt machen, insbesondere wenn der Auftrag aufgrund seiner Dauer, des wirtschaftlichen Bezugsrahmens oder anderer Umstände dem Risiko von Interferenzen besonders ausgesetzt ist. In Anwendung des Grundsatzes der Wahrung des vertraglichen Gleichgewichts gelten die Bestimmungen der Artikel 60 und 120 GvD Nr. 36/2023. </w:t>
            </w:r>
          </w:p>
          <w:p w14:paraId="38EE657B" w14:textId="5F2CDC39" w:rsidR="005D3EA3" w:rsidRPr="006A0050" w:rsidRDefault="0044580B" w:rsidP="00B656B2">
            <w:pPr>
              <w:pStyle w:val="Listenabsatz"/>
              <w:tabs>
                <w:tab w:val="left" w:pos="6840"/>
              </w:tabs>
              <w:ind w:left="354" w:right="64"/>
              <w:jc w:val="both"/>
              <w:rPr>
                <w:rFonts w:ascii="Arial" w:hAnsi="Arial" w:cs="Arial"/>
                <w:noProof/>
                <w:sz w:val="24"/>
                <w:szCs w:val="24"/>
                <w:lang w:val="de-DE"/>
              </w:rPr>
            </w:pPr>
            <w:r>
              <w:rPr>
                <w:rFonts w:ascii="Arial" w:hAnsi="Arial" w:cs="Arial"/>
                <w:b/>
                <w:bCs/>
                <w:i/>
                <w:iCs/>
                <w:sz w:val="24"/>
                <w:szCs w:val="24"/>
                <w:lang w:val="de-DE"/>
              </w:rPr>
              <w:t>s</w:t>
            </w:r>
            <w:r w:rsidR="005D3EA3" w:rsidRPr="006A0050">
              <w:rPr>
                <w:rFonts w:ascii="Arial" w:hAnsi="Arial" w:cs="Arial"/>
                <w:b/>
                <w:bCs/>
                <w:i/>
                <w:iCs/>
                <w:sz w:val="24"/>
                <w:szCs w:val="24"/>
                <w:lang w:val="de-DE"/>
              </w:rPr>
              <w:t>iehe</w:t>
            </w:r>
            <w:r w:rsidR="005D3EA3" w:rsidRPr="006A0050">
              <w:rPr>
                <w:rFonts w:ascii="Arial" w:hAnsi="Arial" w:cs="Arial"/>
                <w:b/>
                <w:bCs/>
                <w:i/>
                <w:iCs/>
                <w:noProof/>
                <w:sz w:val="24"/>
                <w:szCs w:val="24"/>
                <w:lang w:val="de-DE"/>
              </w:rPr>
              <w:t xml:space="preserve"> </w:t>
            </w:r>
            <w:r w:rsidR="00B656B2">
              <w:rPr>
                <w:rFonts w:ascii="Arial" w:hAnsi="Arial" w:cs="Arial"/>
                <w:b/>
                <w:bCs/>
                <w:i/>
                <w:iCs/>
                <w:sz w:val="24"/>
                <w:szCs w:val="24"/>
                <w:lang w:val="de-DE"/>
              </w:rPr>
              <w:t>B</w:t>
            </w:r>
            <w:r w:rsidR="005D3EA3" w:rsidRPr="006A0050">
              <w:rPr>
                <w:rFonts w:ascii="Arial" w:hAnsi="Arial" w:cs="Arial"/>
                <w:b/>
                <w:bCs/>
                <w:i/>
                <w:iCs/>
                <w:sz w:val="24"/>
                <w:szCs w:val="24"/>
                <w:lang w:val="de-DE"/>
              </w:rPr>
              <w:t>esondere Vergabebedingungen</w:t>
            </w:r>
            <w:r w:rsidR="005D3EA3" w:rsidRPr="006A0050">
              <w:rPr>
                <w:rFonts w:ascii="Arial" w:hAnsi="Arial" w:cs="Arial"/>
                <w:sz w:val="24"/>
                <w:szCs w:val="24"/>
                <w:lang w:val="de-DE"/>
              </w:rPr>
              <w:t xml:space="preserve"> </w:t>
            </w:r>
            <w:r w:rsidR="005D3EA3" w:rsidRPr="006A0050">
              <w:rPr>
                <w:rFonts w:ascii="Arial" w:hAnsi="Arial" w:cs="Arial"/>
                <w:b/>
                <w:bCs/>
                <w:i/>
                <w:iCs/>
                <w:noProof/>
                <w:sz w:val="24"/>
                <w:szCs w:val="24"/>
                <w:lang w:val="de-DE"/>
              </w:rPr>
              <w:t>Teil II</w:t>
            </w:r>
          </w:p>
        </w:tc>
        <w:tc>
          <w:tcPr>
            <w:tcW w:w="4819" w:type="dxa"/>
            <w:shd w:val="clear" w:color="auto" w:fill="auto"/>
          </w:tcPr>
          <w:p w14:paraId="2CB7E6F1" w14:textId="77777777" w:rsidR="005D3EA3" w:rsidRPr="006A0050" w:rsidRDefault="005D3EA3" w:rsidP="002919F1">
            <w:pPr>
              <w:pStyle w:val="Listenabsatz"/>
              <w:numPr>
                <w:ilvl w:val="0"/>
                <w:numId w:val="76"/>
              </w:numPr>
              <w:tabs>
                <w:tab w:val="clear" w:pos="720"/>
                <w:tab w:val="num" w:pos="457"/>
              </w:tabs>
              <w:autoSpaceDE w:val="0"/>
              <w:autoSpaceDN w:val="0"/>
              <w:adjustRightInd w:val="0"/>
              <w:ind w:left="315" w:right="72"/>
              <w:jc w:val="both"/>
              <w:rPr>
                <w:rFonts w:ascii="Arial" w:hAnsi="Arial" w:cs="Arial"/>
                <w:sz w:val="24"/>
                <w:szCs w:val="24"/>
              </w:rPr>
            </w:pPr>
            <w:r w:rsidRPr="006A0050">
              <w:rPr>
                <w:rFonts w:ascii="Arial" w:hAnsi="Arial" w:cs="Arial"/>
                <w:sz w:val="24"/>
                <w:szCs w:val="24"/>
              </w:rPr>
              <w:lastRenderedPageBreak/>
              <w:t xml:space="preserve">Ai sensi </w:t>
            </w:r>
            <w:r w:rsidRPr="006D445A">
              <w:rPr>
                <w:rFonts w:ascii="Arial" w:hAnsi="Arial" w:cs="Arial"/>
                <w:bCs/>
                <w:sz w:val="24"/>
                <w:szCs w:val="24"/>
              </w:rPr>
              <w:t>dell’</w:t>
            </w:r>
            <w:r w:rsidRPr="006A0050">
              <w:rPr>
                <w:rFonts w:ascii="Arial" w:hAnsi="Arial" w:cs="Arial"/>
                <w:b/>
                <w:sz w:val="24"/>
                <w:szCs w:val="24"/>
              </w:rPr>
              <w:t xml:space="preserve">art. 9 </w:t>
            </w:r>
            <w:r w:rsidRPr="006D445A">
              <w:rPr>
                <w:rFonts w:ascii="Arial" w:hAnsi="Arial" w:cs="Arial"/>
                <w:bCs/>
                <w:sz w:val="24"/>
                <w:szCs w:val="24"/>
              </w:rPr>
              <w:t>e dell’</w:t>
            </w:r>
            <w:r w:rsidRPr="006A0050">
              <w:rPr>
                <w:rFonts w:ascii="Arial" w:hAnsi="Arial" w:cs="Arial"/>
                <w:b/>
                <w:sz w:val="24"/>
                <w:szCs w:val="24"/>
              </w:rPr>
              <w:t>art. 120 comma 9</w:t>
            </w:r>
            <w:r w:rsidRPr="006D445A">
              <w:rPr>
                <w:rFonts w:ascii="Arial" w:hAnsi="Arial" w:cs="Arial"/>
                <w:bCs/>
                <w:sz w:val="24"/>
                <w:szCs w:val="24"/>
              </w:rPr>
              <w:t xml:space="preserve"> del </w:t>
            </w:r>
            <w:proofErr w:type="spellStart"/>
            <w:r w:rsidRPr="006D445A">
              <w:rPr>
                <w:rFonts w:ascii="Arial" w:hAnsi="Arial" w:cs="Arial"/>
                <w:bCs/>
                <w:sz w:val="24"/>
                <w:szCs w:val="24"/>
              </w:rPr>
              <w:t>D.Lgs.</w:t>
            </w:r>
            <w:proofErr w:type="spellEnd"/>
            <w:r w:rsidRPr="006D445A">
              <w:rPr>
                <w:rFonts w:ascii="Arial" w:hAnsi="Arial" w:cs="Arial"/>
                <w:bCs/>
                <w:sz w:val="24"/>
                <w:szCs w:val="24"/>
              </w:rPr>
              <w:t xml:space="preserve"> 36/2023</w:t>
            </w:r>
            <w:r w:rsidRPr="006A0050">
              <w:rPr>
                <w:rFonts w:ascii="Arial" w:hAnsi="Arial" w:cs="Arial"/>
                <w:sz w:val="24"/>
                <w:szCs w:val="24"/>
              </w:rPr>
              <w:t xml:space="preserve"> se sopravvengono circostanze straordinarie e imprevedibili, estranee alla normale alea, all’ordinaria fluttuazione economica e al rischio di mercato e tali da alterare in maniera rilevante l’equilibrio originario del contratto, la parte svantaggiata, che non abbia volontariamente assunto il relativo rischio, ha diritto alla </w:t>
            </w:r>
            <w:r w:rsidRPr="006A0050">
              <w:rPr>
                <w:rFonts w:ascii="Arial" w:hAnsi="Arial" w:cs="Arial"/>
                <w:b/>
                <w:sz w:val="24"/>
                <w:szCs w:val="24"/>
              </w:rPr>
              <w:t>rinegoziazione secondo buona fede delle condizioni contrattuali.</w:t>
            </w:r>
            <w:r w:rsidRPr="006A0050">
              <w:rPr>
                <w:rFonts w:ascii="Arial" w:hAnsi="Arial" w:cs="Arial"/>
                <w:sz w:val="24"/>
                <w:szCs w:val="24"/>
              </w:rPr>
              <w:t xml:space="preserve"> Gli oneri per la rinegoziazione sono riconosciuti all’esecutore a valere sulle somme a disposizione indicate nel quadro economico dell’intervento, alle voci imprevisti e accantonamenti e, se necessario, anche utilizzando le economie da ribasso d’asta. Nell’ambito </w:t>
            </w:r>
            <w:r w:rsidRPr="006A0050">
              <w:rPr>
                <w:rFonts w:ascii="Arial" w:hAnsi="Arial" w:cs="Arial"/>
                <w:sz w:val="24"/>
                <w:szCs w:val="24"/>
              </w:rPr>
              <w:lastRenderedPageBreak/>
              <w:t xml:space="preserve">delle risorse individuate come sopra, la rinegoziazione si limita al ripristino dell’originario equilibrio del contratto oggetto dell’affidamento, quale risultante dal bando e dal provvedimento di aggiudicazione, senza alterarne la sostanza economica. Se le circostanze sopravvenute di cui sopra rendono la prestazione, in parte o temporaneamente, inutile o inutilizzabile per uno dei contraenti, questi ha diritto a una riduzione proporzionale del corrispettivo, secondo le regole dell’impossibilità parziale. Le stazioni appaltanti e gli enti concedenti favoriscono l’inserimento nel contratto di clausole di rinegoziazione, dandone pubblicità nel bando o nell’avviso di indizione della gara, specie quando il contratto risulta particolarmente esposto per la sua durata, per il contesto economico di riferimento o per altre circostanze, al rischio delle interferenze da sopravvenienze. In applicazione del principio di conservazione dell’equilibrio contrattuale si applicano le disposizioni di cui agli articoli 60 e 120 del D.lgs. 36/2023. </w:t>
            </w:r>
          </w:p>
          <w:p w14:paraId="26237B6D" w14:textId="570955CA" w:rsidR="005D3EA3" w:rsidRPr="0044580B" w:rsidRDefault="005D3EA3" w:rsidP="0044580B">
            <w:pPr>
              <w:autoSpaceDE w:val="0"/>
              <w:autoSpaceDN w:val="0"/>
              <w:adjustRightInd w:val="0"/>
              <w:ind w:left="315" w:right="72"/>
              <w:jc w:val="both"/>
              <w:rPr>
                <w:rFonts w:ascii="Arial" w:hAnsi="Arial" w:cs="Arial"/>
                <w:sz w:val="24"/>
                <w:szCs w:val="24"/>
              </w:rPr>
            </w:pPr>
            <w:r w:rsidRPr="0044580B">
              <w:rPr>
                <w:rFonts w:ascii="Arial" w:hAnsi="Arial" w:cs="Arial"/>
                <w:b/>
                <w:i/>
                <w:sz w:val="24"/>
                <w:szCs w:val="24"/>
              </w:rPr>
              <w:t>v</w:t>
            </w:r>
            <w:r w:rsidR="0044580B">
              <w:rPr>
                <w:rFonts w:ascii="Arial" w:hAnsi="Arial" w:cs="Arial"/>
                <w:b/>
                <w:i/>
                <w:sz w:val="24"/>
                <w:szCs w:val="24"/>
              </w:rPr>
              <w:t>.</w:t>
            </w:r>
            <w:r w:rsidRPr="0044580B">
              <w:rPr>
                <w:rFonts w:ascii="Arial" w:hAnsi="Arial" w:cs="Arial"/>
                <w:b/>
                <w:i/>
                <w:sz w:val="24"/>
                <w:szCs w:val="24"/>
              </w:rPr>
              <w:t xml:space="preserve"> </w:t>
            </w:r>
            <w:r w:rsidR="0044580B">
              <w:rPr>
                <w:rFonts w:ascii="Arial" w:hAnsi="Arial" w:cs="Arial"/>
                <w:b/>
                <w:i/>
                <w:sz w:val="24"/>
                <w:szCs w:val="24"/>
              </w:rPr>
              <w:t>C</w:t>
            </w:r>
            <w:r w:rsidRPr="0044580B">
              <w:rPr>
                <w:rFonts w:ascii="Arial" w:hAnsi="Arial" w:cs="Arial"/>
                <w:b/>
                <w:i/>
                <w:sz w:val="24"/>
                <w:szCs w:val="24"/>
              </w:rPr>
              <w:t>apitolato speciale parte II</w:t>
            </w:r>
          </w:p>
        </w:tc>
      </w:tr>
      <w:tr w:rsidR="0044580B" w:rsidRPr="006A0050" w14:paraId="72589DF8" w14:textId="77777777" w:rsidTr="00D74F1B">
        <w:trPr>
          <w:gridBefore w:val="2"/>
          <w:wBefore w:w="284" w:type="dxa"/>
        </w:trPr>
        <w:tc>
          <w:tcPr>
            <w:tcW w:w="4962" w:type="dxa"/>
            <w:shd w:val="clear" w:color="auto" w:fill="auto"/>
          </w:tcPr>
          <w:p w14:paraId="3B8012AE" w14:textId="77777777" w:rsidR="0044580B" w:rsidRPr="00D05BB7" w:rsidRDefault="0044580B" w:rsidP="0044580B">
            <w:pPr>
              <w:pStyle w:val="Listenabsatz"/>
              <w:tabs>
                <w:tab w:val="left" w:pos="6840"/>
              </w:tabs>
              <w:ind w:left="354" w:right="64"/>
              <w:jc w:val="both"/>
              <w:rPr>
                <w:rFonts w:ascii="Arial" w:hAnsi="Arial" w:cs="Arial"/>
                <w:noProof/>
                <w:sz w:val="24"/>
                <w:szCs w:val="24"/>
              </w:rPr>
            </w:pPr>
          </w:p>
        </w:tc>
        <w:tc>
          <w:tcPr>
            <w:tcW w:w="4819" w:type="dxa"/>
            <w:shd w:val="clear" w:color="auto" w:fill="auto"/>
          </w:tcPr>
          <w:p w14:paraId="3B5977E0" w14:textId="77777777" w:rsidR="0044580B" w:rsidRPr="0044580B" w:rsidRDefault="0044580B" w:rsidP="0044580B">
            <w:pPr>
              <w:autoSpaceDE w:val="0"/>
              <w:autoSpaceDN w:val="0"/>
              <w:adjustRightInd w:val="0"/>
              <w:ind w:right="72"/>
              <w:jc w:val="both"/>
              <w:rPr>
                <w:rFonts w:ascii="Arial" w:hAnsi="Arial" w:cs="Arial"/>
                <w:sz w:val="24"/>
                <w:szCs w:val="24"/>
              </w:rPr>
            </w:pPr>
          </w:p>
        </w:tc>
      </w:tr>
      <w:tr w:rsidR="00A03901" w:rsidRPr="006A0050" w14:paraId="0B0358F8" w14:textId="77777777" w:rsidTr="00D74F1B">
        <w:tc>
          <w:tcPr>
            <w:tcW w:w="5246" w:type="dxa"/>
            <w:gridSpan w:val="3"/>
            <w:shd w:val="clear" w:color="auto" w:fill="auto"/>
          </w:tcPr>
          <w:p w14:paraId="5CE6C5DC" w14:textId="77777777" w:rsidR="00A03901" w:rsidRPr="006A0050" w:rsidRDefault="00A03901" w:rsidP="00C15F73">
            <w:pPr>
              <w:tabs>
                <w:tab w:val="left" w:pos="4680"/>
                <w:tab w:val="left" w:pos="7797"/>
              </w:tabs>
              <w:ind w:left="1980" w:right="64"/>
              <w:rPr>
                <w:rFonts w:ascii="Arial" w:hAnsi="Arial" w:cs="Arial"/>
                <w:b/>
                <w:bCs/>
                <w:sz w:val="24"/>
                <w:szCs w:val="24"/>
                <w:lang w:val="de-DE"/>
              </w:rPr>
            </w:pPr>
            <w:smartTag w:uri="urn:schemas-microsoft-com:office:smarttags" w:element="stockticker">
              <w:r w:rsidRPr="006A0050">
                <w:rPr>
                  <w:rFonts w:ascii="Arial" w:hAnsi="Arial" w:cs="Arial"/>
                  <w:b/>
                  <w:bCs/>
                  <w:sz w:val="24"/>
                  <w:szCs w:val="24"/>
                  <w:lang w:val="de-DE"/>
                </w:rPr>
                <w:t>ART</w:t>
              </w:r>
            </w:smartTag>
            <w:r w:rsidRPr="006A0050">
              <w:rPr>
                <w:rFonts w:ascii="Arial" w:hAnsi="Arial" w:cs="Arial"/>
                <w:b/>
                <w:bCs/>
                <w:sz w:val="24"/>
                <w:szCs w:val="24"/>
                <w:lang w:val="de-DE"/>
              </w:rPr>
              <w:t>. 8</w:t>
            </w:r>
          </w:p>
          <w:p w14:paraId="1C41774B" w14:textId="77777777" w:rsidR="00A03901" w:rsidRPr="006A0050" w:rsidRDefault="00A03901" w:rsidP="008A5634">
            <w:pPr>
              <w:jc w:val="center"/>
              <w:rPr>
                <w:rFonts w:ascii="Arial" w:hAnsi="Arial" w:cs="Arial"/>
                <w:b/>
                <w:sz w:val="24"/>
                <w:szCs w:val="24"/>
                <w:lang w:val="de-DE"/>
              </w:rPr>
            </w:pPr>
            <w:r w:rsidRPr="006A0050">
              <w:rPr>
                <w:rFonts w:ascii="Arial" w:hAnsi="Arial" w:cs="Arial"/>
                <w:b/>
                <w:bCs/>
                <w:sz w:val="24"/>
                <w:szCs w:val="24"/>
                <w:lang w:val="de-DE"/>
              </w:rPr>
              <w:t>ENDGÜLTIGE SICHERHEIT</w:t>
            </w:r>
          </w:p>
        </w:tc>
        <w:tc>
          <w:tcPr>
            <w:tcW w:w="4819" w:type="dxa"/>
            <w:shd w:val="clear" w:color="auto" w:fill="auto"/>
          </w:tcPr>
          <w:p w14:paraId="168A4114" w14:textId="77777777" w:rsidR="00A03901" w:rsidRPr="006A0050" w:rsidRDefault="00A03901" w:rsidP="00D83AD9">
            <w:pPr>
              <w:tabs>
                <w:tab w:val="left" w:pos="4404"/>
                <w:tab w:val="left" w:pos="4680"/>
                <w:tab w:val="left" w:pos="7797"/>
              </w:tabs>
              <w:ind w:left="10" w:right="64" w:hanging="10"/>
              <w:jc w:val="center"/>
              <w:rPr>
                <w:rFonts w:ascii="Arial" w:hAnsi="Arial" w:cs="Arial"/>
                <w:b/>
                <w:bCs/>
                <w:sz w:val="24"/>
                <w:szCs w:val="24"/>
                <w:lang w:val="de-DE"/>
              </w:rPr>
            </w:pPr>
            <w:r w:rsidRPr="006A0050">
              <w:rPr>
                <w:rFonts w:ascii="Arial" w:hAnsi="Arial" w:cs="Arial"/>
                <w:b/>
                <w:bCs/>
                <w:sz w:val="24"/>
                <w:szCs w:val="24"/>
                <w:lang w:val="de-DE"/>
              </w:rPr>
              <w:t>ART. 8</w:t>
            </w:r>
          </w:p>
          <w:p w14:paraId="50EF6505" w14:textId="77777777" w:rsidR="00A03901" w:rsidRPr="006A0050" w:rsidRDefault="00A03901" w:rsidP="00D83AD9">
            <w:pPr>
              <w:tabs>
                <w:tab w:val="left" w:pos="4680"/>
                <w:tab w:val="left" w:pos="7797"/>
              </w:tabs>
              <w:ind w:left="113" w:right="64"/>
              <w:jc w:val="center"/>
              <w:rPr>
                <w:rFonts w:ascii="Arial" w:hAnsi="Arial" w:cs="Arial"/>
                <w:b/>
                <w:sz w:val="24"/>
                <w:szCs w:val="24"/>
              </w:rPr>
            </w:pPr>
            <w:r w:rsidRPr="006A0050">
              <w:rPr>
                <w:rFonts w:ascii="Arial" w:hAnsi="Arial" w:cs="Arial"/>
                <w:b/>
                <w:bCs/>
                <w:sz w:val="24"/>
                <w:szCs w:val="24"/>
                <w:lang w:val="de-DE"/>
              </w:rPr>
              <w:t>GARANZIA DEFINITIVA</w:t>
            </w:r>
          </w:p>
        </w:tc>
      </w:tr>
      <w:tr w:rsidR="00A03901" w:rsidRPr="006A0050" w14:paraId="7DF8C79B" w14:textId="77777777" w:rsidTr="00D74F1B">
        <w:tc>
          <w:tcPr>
            <w:tcW w:w="5246" w:type="dxa"/>
            <w:gridSpan w:val="3"/>
            <w:shd w:val="clear" w:color="auto" w:fill="auto"/>
          </w:tcPr>
          <w:p w14:paraId="1A78E801" w14:textId="77777777" w:rsidR="00A03901" w:rsidRPr="006A0050" w:rsidRDefault="00A03901" w:rsidP="00C15F73">
            <w:pPr>
              <w:tabs>
                <w:tab w:val="left" w:pos="4680"/>
                <w:tab w:val="left" w:pos="7797"/>
              </w:tabs>
              <w:ind w:left="1980" w:right="64"/>
              <w:rPr>
                <w:rFonts w:ascii="Arial" w:hAnsi="Arial" w:cs="Arial"/>
                <w:bCs/>
                <w:sz w:val="24"/>
                <w:szCs w:val="24"/>
                <w:lang w:val="de-DE"/>
              </w:rPr>
            </w:pPr>
          </w:p>
        </w:tc>
        <w:tc>
          <w:tcPr>
            <w:tcW w:w="4819" w:type="dxa"/>
            <w:shd w:val="clear" w:color="auto" w:fill="auto"/>
          </w:tcPr>
          <w:p w14:paraId="2B6933E6" w14:textId="77777777" w:rsidR="00A03901" w:rsidRPr="006A0050" w:rsidRDefault="00A03901" w:rsidP="00C15F73">
            <w:pPr>
              <w:tabs>
                <w:tab w:val="left" w:pos="1880"/>
                <w:tab w:val="left" w:pos="4680"/>
                <w:tab w:val="left" w:pos="7797"/>
              </w:tabs>
              <w:ind w:left="1880" w:right="64"/>
              <w:rPr>
                <w:rFonts w:ascii="Arial" w:hAnsi="Arial" w:cs="Arial"/>
                <w:bCs/>
                <w:sz w:val="24"/>
                <w:szCs w:val="24"/>
                <w:lang w:val="de-DE"/>
              </w:rPr>
            </w:pPr>
          </w:p>
        </w:tc>
      </w:tr>
      <w:tr w:rsidR="00A03901" w:rsidRPr="006A0050" w14:paraId="5E7DFD48" w14:textId="77777777" w:rsidTr="00D74F1B">
        <w:tc>
          <w:tcPr>
            <w:tcW w:w="5246" w:type="dxa"/>
            <w:gridSpan w:val="3"/>
            <w:shd w:val="clear" w:color="auto" w:fill="auto"/>
          </w:tcPr>
          <w:p w14:paraId="4C0E8955" w14:textId="3A11218F" w:rsidR="00A03901" w:rsidRPr="006A0050" w:rsidRDefault="00EC2F7E" w:rsidP="002919F1">
            <w:pPr>
              <w:numPr>
                <w:ilvl w:val="0"/>
                <w:numId w:val="37"/>
              </w:numPr>
              <w:ind w:left="284" w:hanging="284"/>
              <w:jc w:val="both"/>
              <w:rPr>
                <w:rFonts w:ascii="Arial" w:hAnsi="Arial" w:cs="Arial"/>
                <w:sz w:val="24"/>
                <w:szCs w:val="24"/>
                <w:lang w:val="de-DE"/>
              </w:rPr>
            </w:pPr>
            <w:r w:rsidRPr="006A0050">
              <w:rPr>
                <w:rFonts w:ascii="Arial" w:hAnsi="Arial" w:cs="Arial"/>
                <w:sz w:val="24"/>
                <w:szCs w:val="24"/>
                <w:lang w:val="de-DE"/>
              </w:rPr>
              <w:t xml:space="preserve">Sofern nichts anderes </w:t>
            </w:r>
            <w:r w:rsidRPr="00B656B2">
              <w:rPr>
                <w:rFonts w:ascii="Arial" w:hAnsi="Arial" w:cs="Arial"/>
                <w:bCs/>
                <w:sz w:val="24"/>
                <w:szCs w:val="24"/>
                <w:lang w:val="de-DE"/>
              </w:rPr>
              <w:t xml:space="preserve">im </w:t>
            </w:r>
            <w:r w:rsidRPr="006A0050">
              <w:rPr>
                <w:rFonts w:ascii="Arial" w:hAnsi="Arial" w:cs="Arial"/>
                <w:b/>
                <w:sz w:val="24"/>
                <w:szCs w:val="24"/>
                <w:lang w:val="de-DE"/>
              </w:rPr>
              <w:t>Teil II</w:t>
            </w:r>
            <w:r w:rsidRPr="006A0050">
              <w:rPr>
                <w:rFonts w:ascii="Arial" w:hAnsi="Arial" w:cs="Arial"/>
                <w:sz w:val="24"/>
                <w:szCs w:val="24"/>
                <w:lang w:val="de-DE"/>
              </w:rPr>
              <w:t xml:space="preserve"> der vorliegenden </w:t>
            </w:r>
            <w:r w:rsidR="00B656B2">
              <w:rPr>
                <w:rFonts w:ascii="Arial" w:hAnsi="Arial" w:cs="Arial"/>
                <w:sz w:val="24"/>
                <w:szCs w:val="24"/>
                <w:lang w:val="de-DE"/>
              </w:rPr>
              <w:t>B</w:t>
            </w:r>
            <w:r w:rsidRPr="006A0050">
              <w:rPr>
                <w:rFonts w:ascii="Arial" w:hAnsi="Arial" w:cs="Arial"/>
                <w:sz w:val="24"/>
                <w:szCs w:val="24"/>
                <w:lang w:val="de-DE"/>
              </w:rPr>
              <w:t xml:space="preserve">esonderen Vertragsbedingungen vorgesehen ist, ist der Auftragsausführende verpflichtet, im Sinne des Art. 117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und des Art. 36 des L.G. Nr. 16/2015 des Landes Südtirol, eine endgültige Sicherheit in Höhe von 2% des Vertragspreises, je nach Wahl des Bieters entweder in Form einer Kaution oder </w:t>
            </w:r>
            <w:r w:rsidRPr="006A0050">
              <w:rPr>
                <w:rFonts w:ascii="Arial" w:hAnsi="Arial" w:cs="Arial"/>
                <w:sz w:val="24"/>
                <w:szCs w:val="24"/>
                <w:lang w:val="de-DE"/>
              </w:rPr>
              <w:lastRenderedPageBreak/>
              <w:t xml:space="preserve">Bürgschaft nach den Modalitäten des Art. 106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vorzulegen.</w:t>
            </w:r>
          </w:p>
        </w:tc>
        <w:tc>
          <w:tcPr>
            <w:tcW w:w="4819" w:type="dxa"/>
            <w:shd w:val="clear" w:color="auto" w:fill="auto"/>
          </w:tcPr>
          <w:p w14:paraId="0AA7A5D5" w14:textId="2D5B9A22" w:rsidR="00A27399" w:rsidRPr="006A0050" w:rsidRDefault="00A03901" w:rsidP="002919F1">
            <w:pPr>
              <w:numPr>
                <w:ilvl w:val="0"/>
                <w:numId w:val="36"/>
              </w:numPr>
              <w:ind w:left="294" w:hanging="284"/>
              <w:jc w:val="both"/>
              <w:rPr>
                <w:rFonts w:ascii="Arial" w:hAnsi="Arial" w:cs="Arial"/>
                <w:sz w:val="24"/>
                <w:szCs w:val="24"/>
              </w:rPr>
            </w:pPr>
            <w:r w:rsidRPr="006A0050">
              <w:rPr>
                <w:rFonts w:ascii="Arial" w:hAnsi="Arial" w:cs="Arial"/>
                <w:sz w:val="24"/>
                <w:szCs w:val="24"/>
              </w:rPr>
              <w:lastRenderedPageBreak/>
              <w:t xml:space="preserve">Se non è diversamente previsto nella </w:t>
            </w:r>
            <w:r w:rsidRPr="006A0050">
              <w:rPr>
                <w:rFonts w:ascii="Arial" w:hAnsi="Arial" w:cs="Arial"/>
                <w:b/>
                <w:sz w:val="24"/>
                <w:szCs w:val="24"/>
              </w:rPr>
              <w:t xml:space="preserve">Parte II </w:t>
            </w:r>
            <w:r w:rsidRPr="006A0050">
              <w:rPr>
                <w:rFonts w:ascii="Arial" w:hAnsi="Arial" w:cs="Arial"/>
                <w:sz w:val="24"/>
                <w:szCs w:val="24"/>
              </w:rPr>
              <w:t xml:space="preserve">del presente capitolato speciale, l’esecutore è obbligato a norma dell’art. </w:t>
            </w:r>
            <w:r w:rsidR="00A27399" w:rsidRPr="006A0050">
              <w:rPr>
                <w:rFonts w:ascii="Arial" w:hAnsi="Arial" w:cs="Arial"/>
                <w:sz w:val="24"/>
                <w:szCs w:val="24"/>
              </w:rPr>
              <w:t xml:space="preserve">117 del D.lgs. 36/2023 </w:t>
            </w:r>
            <w:r w:rsidRPr="006A0050">
              <w:rPr>
                <w:rFonts w:ascii="Arial" w:hAnsi="Arial" w:cs="Arial"/>
                <w:sz w:val="24"/>
                <w:szCs w:val="24"/>
              </w:rPr>
              <w:t xml:space="preserve">e dell’art. 36 della L.P. della Provincia di Bolzano n. 16/2015 a presentare una </w:t>
            </w:r>
            <w:r w:rsidR="009B6615" w:rsidRPr="006A0050">
              <w:rPr>
                <w:rFonts w:ascii="Arial" w:hAnsi="Arial" w:cs="Arial"/>
                <w:sz w:val="24"/>
                <w:szCs w:val="24"/>
              </w:rPr>
              <w:t xml:space="preserve">garanzia </w:t>
            </w:r>
            <w:r w:rsidRPr="006A0050">
              <w:rPr>
                <w:rFonts w:ascii="Arial" w:hAnsi="Arial" w:cs="Arial"/>
                <w:sz w:val="24"/>
                <w:szCs w:val="24"/>
              </w:rPr>
              <w:t>definitiva nella misura del 2% dell</w:t>
            </w:r>
            <w:r w:rsidR="00FE5EDC" w:rsidRPr="006A0050">
              <w:rPr>
                <w:rFonts w:ascii="Arial" w:hAnsi="Arial" w:cs="Arial"/>
                <w:sz w:val="24"/>
                <w:szCs w:val="24"/>
              </w:rPr>
              <w:t>’</w:t>
            </w:r>
            <w:r w:rsidRPr="006A0050">
              <w:rPr>
                <w:rFonts w:ascii="Arial" w:hAnsi="Arial" w:cs="Arial"/>
                <w:sz w:val="24"/>
                <w:szCs w:val="24"/>
              </w:rPr>
              <w:t xml:space="preserve">importo contrattuale, sotto forma di cauzione o di fideiussione, a scelta </w:t>
            </w:r>
            <w:r w:rsidRPr="006A0050">
              <w:rPr>
                <w:rFonts w:ascii="Arial" w:hAnsi="Arial" w:cs="Arial"/>
                <w:sz w:val="24"/>
                <w:szCs w:val="24"/>
              </w:rPr>
              <w:lastRenderedPageBreak/>
              <w:t xml:space="preserve">dell’offerente, con le modalità di cui all`art. </w:t>
            </w:r>
            <w:r w:rsidR="00A27399" w:rsidRPr="006A0050">
              <w:rPr>
                <w:rFonts w:ascii="Arial" w:hAnsi="Arial" w:cs="Arial"/>
                <w:sz w:val="24"/>
                <w:szCs w:val="24"/>
              </w:rPr>
              <w:t>106 del D.lgs. 36/2023.</w:t>
            </w:r>
          </w:p>
          <w:p w14:paraId="64B75DD0" w14:textId="533DA5CF" w:rsidR="00A03901" w:rsidRPr="006A0050" w:rsidRDefault="00A03901" w:rsidP="00A27399">
            <w:pPr>
              <w:ind w:left="294"/>
              <w:jc w:val="both"/>
              <w:rPr>
                <w:rFonts w:ascii="Arial" w:hAnsi="Arial" w:cs="Arial"/>
                <w:strike/>
                <w:sz w:val="24"/>
                <w:szCs w:val="24"/>
              </w:rPr>
            </w:pPr>
          </w:p>
          <w:p w14:paraId="6996EFE4" w14:textId="77777777" w:rsidR="00A03901" w:rsidRPr="006A0050" w:rsidRDefault="00A03901" w:rsidP="007E0D68">
            <w:pPr>
              <w:pStyle w:val="Listenabsatz"/>
              <w:ind w:left="0"/>
              <w:rPr>
                <w:rFonts w:ascii="Arial" w:hAnsi="Arial" w:cs="Arial"/>
                <w:sz w:val="24"/>
                <w:szCs w:val="24"/>
              </w:rPr>
            </w:pPr>
          </w:p>
        </w:tc>
      </w:tr>
      <w:tr w:rsidR="00A03901" w:rsidRPr="006A0050" w14:paraId="391D81B1" w14:textId="77777777" w:rsidTr="00D74F1B">
        <w:tc>
          <w:tcPr>
            <w:tcW w:w="5246" w:type="dxa"/>
            <w:gridSpan w:val="3"/>
            <w:shd w:val="clear" w:color="auto" w:fill="auto"/>
          </w:tcPr>
          <w:p w14:paraId="65100B6B" w14:textId="4BAC0246" w:rsidR="00EC2F7E" w:rsidRPr="006A0050" w:rsidRDefault="00EC2F7E" w:rsidP="00EC2F7E">
            <w:pPr>
              <w:ind w:left="284"/>
              <w:jc w:val="both"/>
              <w:rPr>
                <w:rFonts w:ascii="Arial" w:hAnsi="Arial" w:cs="Arial"/>
                <w:sz w:val="24"/>
                <w:szCs w:val="24"/>
                <w:lang w:val="de-DE"/>
              </w:rPr>
            </w:pPr>
            <w:r w:rsidRPr="006A0050">
              <w:rPr>
                <w:rFonts w:ascii="Arial" w:hAnsi="Arial" w:cs="Arial"/>
                <w:sz w:val="24"/>
                <w:szCs w:val="24"/>
                <w:lang w:val="de-DE"/>
              </w:rPr>
              <w:lastRenderedPageBreak/>
              <w:t xml:space="preserve">Ist die endgültige Sicherheit in Form der Bürgschaft geleistet, muss sie der Standardvorlage gemäß Art. 117, Absatz 12 des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 genehmigt durch Dekret des Ministers für Unternehmen und Made in </w:t>
            </w:r>
            <w:proofErr w:type="spellStart"/>
            <w:r w:rsidRPr="006A0050">
              <w:rPr>
                <w:rFonts w:ascii="Arial" w:hAnsi="Arial" w:cs="Arial"/>
                <w:sz w:val="24"/>
                <w:szCs w:val="24"/>
                <w:lang w:val="de-DE"/>
              </w:rPr>
              <w:t>Italy</w:t>
            </w:r>
            <w:proofErr w:type="spellEnd"/>
            <w:r w:rsidRPr="006A0050">
              <w:rPr>
                <w:rFonts w:ascii="Arial" w:hAnsi="Arial" w:cs="Arial"/>
                <w:sz w:val="24"/>
                <w:szCs w:val="24"/>
                <w:lang w:val="de-DE"/>
              </w:rPr>
              <w:t xml:space="preserve"> in Absprache mit dem Minister für Infrastruktur und Verkehr und dem Minister für Wirtschaft und Finanzen, entsprechen (aktuell DM vom 16. September 2022 Nr. 193).</w:t>
            </w:r>
          </w:p>
          <w:p w14:paraId="6C84C63F" w14:textId="77777777" w:rsidR="009F0DB4" w:rsidRPr="006A0050" w:rsidRDefault="009F0DB4" w:rsidP="007E0D68">
            <w:pPr>
              <w:ind w:left="284"/>
              <w:jc w:val="both"/>
              <w:rPr>
                <w:rFonts w:ascii="Arial" w:hAnsi="Arial" w:cs="Arial"/>
                <w:sz w:val="24"/>
                <w:szCs w:val="24"/>
                <w:lang w:val="de-DE"/>
              </w:rPr>
            </w:pPr>
          </w:p>
        </w:tc>
        <w:tc>
          <w:tcPr>
            <w:tcW w:w="4819" w:type="dxa"/>
            <w:shd w:val="clear" w:color="auto" w:fill="auto"/>
          </w:tcPr>
          <w:p w14:paraId="3CB64FBB" w14:textId="20E01AA3" w:rsidR="00A03901" w:rsidRPr="006A0050" w:rsidRDefault="008716CC" w:rsidP="007E0D68">
            <w:pPr>
              <w:ind w:left="294"/>
              <w:jc w:val="both"/>
              <w:rPr>
                <w:rFonts w:ascii="Arial" w:hAnsi="Arial" w:cs="Arial"/>
                <w:sz w:val="24"/>
                <w:szCs w:val="24"/>
              </w:rPr>
            </w:pPr>
            <w:r w:rsidRPr="006A0050">
              <w:rPr>
                <w:rFonts w:ascii="Arial" w:hAnsi="Arial" w:cs="Arial"/>
                <w:sz w:val="24"/>
                <w:szCs w:val="24"/>
              </w:rPr>
              <w:t xml:space="preserve">Se prestata nella forma della garanzia fideiussoria, la garanzia definitiva deve essere conforme allo schema-tipo di cui </w:t>
            </w:r>
            <w:r w:rsidRPr="006A0050">
              <w:rPr>
                <w:rFonts w:ascii="Arial" w:hAnsi="Arial" w:cs="Arial"/>
                <w:strike/>
                <w:sz w:val="24"/>
                <w:szCs w:val="24"/>
              </w:rPr>
              <w:t xml:space="preserve">al </w:t>
            </w:r>
            <w:r w:rsidR="00A27399" w:rsidRPr="006A0050">
              <w:rPr>
                <w:rFonts w:ascii="Arial" w:hAnsi="Arial" w:cs="Arial"/>
                <w:sz w:val="24"/>
                <w:szCs w:val="24"/>
              </w:rPr>
              <w:t xml:space="preserve">all’articolo 117, comma 12 </w:t>
            </w:r>
            <w:proofErr w:type="spellStart"/>
            <w:r w:rsidR="00A27399" w:rsidRPr="006A0050">
              <w:rPr>
                <w:rFonts w:ascii="Arial" w:hAnsi="Arial" w:cs="Arial"/>
                <w:sz w:val="24"/>
                <w:szCs w:val="24"/>
              </w:rPr>
              <w:t>D.Lgs.</w:t>
            </w:r>
            <w:proofErr w:type="spellEnd"/>
            <w:r w:rsidR="00A27399" w:rsidRPr="006A0050">
              <w:rPr>
                <w:rFonts w:ascii="Arial" w:hAnsi="Arial" w:cs="Arial"/>
                <w:sz w:val="24"/>
                <w:szCs w:val="24"/>
              </w:rPr>
              <w:t xml:space="preserve"> 36/2023 approvato con decreto del Ministro delle imprese e del made in </w:t>
            </w:r>
            <w:proofErr w:type="spellStart"/>
            <w:r w:rsidR="00A27399" w:rsidRPr="006A0050">
              <w:rPr>
                <w:rFonts w:ascii="Arial" w:hAnsi="Arial" w:cs="Arial"/>
                <w:sz w:val="24"/>
                <w:szCs w:val="24"/>
              </w:rPr>
              <w:t>Italy</w:t>
            </w:r>
            <w:proofErr w:type="spellEnd"/>
            <w:r w:rsidR="00A27399" w:rsidRPr="006A0050">
              <w:rPr>
                <w:rFonts w:ascii="Arial" w:hAnsi="Arial" w:cs="Arial"/>
                <w:sz w:val="24"/>
                <w:szCs w:val="24"/>
              </w:rPr>
              <w:t xml:space="preserve"> di concerto con il Ministro delle infrastrutture e dei trasporti e con il Ministro dell’economia e delle finanze (in atto il D.M. del 16 settembre 2022 n. 193).</w:t>
            </w:r>
          </w:p>
        </w:tc>
      </w:tr>
      <w:tr w:rsidR="009F0DB4" w:rsidRPr="006A0050" w14:paraId="315A1A5E" w14:textId="77777777" w:rsidTr="00D74F1B">
        <w:tc>
          <w:tcPr>
            <w:tcW w:w="5246" w:type="dxa"/>
            <w:gridSpan w:val="3"/>
            <w:shd w:val="clear" w:color="auto" w:fill="auto"/>
          </w:tcPr>
          <w:p w14:paraId="0B1B2BE5" w14:textId="0B38B95F" w:rsidR="00EC2F7E" w:rsidRPr="006A0050" w:rsidRDefault="00EC2F7E" w:rsidP="00EC2F7E">
            <w:pPr>
              <w:widowControl w:val="0"/>
              <w:tabs>
                <w:tab w:val="left" w:pos="284"/>
              </w:tabs>
              <w:ind w:left="284"/>
              <w:jc w:val="both"/>
              <w:rPr>
                <w:rFonts w:ascii="Arial" w:hAnsi="Arial" w:cs="Arial"/>
                <w:sz w:val="24"/>
                <w:szCs w:val="24"/>
                <w:lang w:val="de-DE"/>
              </w:rPr>
            </w:pPr>
            <w:r w:rsidRPr="006A0050">
              <w:rPr>
                <w:rFonts w:ascii="Arial" w:hAnsi="Arial" w:cs="Arial"/>
                <w:sz w:val="24"/>
                <w:szCs w:val="24"/>
                <w:lang w:val="de-DE"/>
              </w:rPr>
              <w:t>Laut Anwendungsrichtlinie der Autonome</w:t>
            </w:r>
          </w:p>
          <w:p w14:paraId="1C2DA34C" w14:textId="3EE7AB5D" w:rsidR="00EC2F7E" w:rsidRPr="006A0050" w:rsidRDefault="00EC2F7E" w:rsidP="00EC2F7E">
            <w:pPr>
              <w:widowControl w:val="0"/>
              <w:tabs>
                <w:tab w:val="left" w:pos="284"/>
              </w:tabs>
              <w:ind w:left="284"/>
              <w:jc w:val="both"/>
              <w:rPr>
                <w:rFonts w:ascii="Arial" w:hAnsi="Arial" w:cs="Arial"/>
                <w:sz w:val="24"/>
                <w:szCs w:val="24"/>
                <w:lang w:val="de-DE"/>
              </w:rPr>
            </w:pPr>
            <w:r w:rsidRPr="006A0050">
              <w:rPr>
                <w:rFonts w:ascii="Arial" w:hAnsi="Arial" w:cs="Arial"/>
                <w:sz w:val="24"/>
                <w:szCs w:val="24"/>
                <w:lang w:val="de-DE"/>
              </w:rPr>
              <w:t xml:space="preserve">Provinz Bozen Nr. 2 Provisorische und endgültige Sicherheit </w:t>
            </w:r>
            <w:proofErr w:type="spellStart"/>
            <w:r w:rsidRPr="006A0050">
              <w:rPr>
                <w:rFonts w:ascii="Arial" w:hAnsi="Arial" w:cs="Arial"/>
                <w:sz w:val="24"/>
                <w:szCs w:val="24"/>
                <w:lang w:val="de-DE"/>
              </w:rPr>
              <w:t>i.g.F</w:t>
            </w:r>
            <w:proofErr w:type="spellEnd"/>
            <w:r w:rsidRPr="006A0050">
              <w:rPr>
                <w:rFonts w:ascii="Arial" w:hAnsi="Arial" w:cs="Arial"/>
                <w:sz w:val="24"/>
                <w:szCs w:val="24"/>
                <w:lang w:val="de-DE"/>
              </w:rPr>
              <w:t xml:space="preserve">.  findet der erste Satz von Abs. 1 Art. 117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dort wo die Höhe der endgültigen Sicherheit festgelegt wird, keine Anwendung. </w:t>
            </w:r>
          </w:p>
          <w:p w14:paraId="1DDE5428" w14:textId="62202A5B" w:rsidR="00EC2F7E" w:rsidRPr="006A0050" w:rsidRDefault="00EC2F7E" w:rsidP="00EC2F7E">
            <w:pPr>
              <w:widowControl w:val="0"/>
              <w:tabs>
                <w:tab w:val="left" w:pos="284"/>
              </w:tabs>
              <w:ind w:left="284"/>
              <w:jc w:val="both"/>
              <w:rPr>
                <w:rFonts w:ascii="Arial" w:hAnsi="Arial" w:cs="Arial"/>
                <w:bCs/>
                <w:iCs/>
                <w:sz w:val="24"/>
                <w:szCs w:val="24"/>
                <w:lang w:val="de-DE"/>
              </w:rPr>
            </w:pPr>
            <w:r w:rsidRPr="006A0050">
              <w:rPr>
                <w:rFonts w:ascii="Arial" w:hAnsi="Arial" w:cs="Arial"/>
                <w:sz w:val="24"/>
                <w:szCs w:val="24"/>
                <w:lang w:val="de-DE"/>
              </w:rPr>
              <w:t xml:space="preserve">Der erste Satz Absatz 1 und der erste und zweite Satz Absatz 2 des Art. 117 des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finden ebenfalls keine Anwendung. Für die endgültige Sicherheit gelten die Begünstigungen der Reduzierung gemäß Art. 106 Absatz 8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nicht</w:t>
            </w:r>
            <w:r w:rsidRPr="006A0050">
              <w:rPr>
                <w:rFonts w:ascii="Arial" w:hAnsi="Arial" w:cs="Arial"/>
                <w:bCs/>
                <w:iCs/>
                <w:sz w:val="24"/>
                <w:szCs w:val="24"/>
                <w:lang w:val="de-DE"/>
              </w:rPr>
              <w:t>.</w:t>
            </w:r>
          </w:p>
          <w:p w14:paraId="5FA65B3C" w14:textId="77777777" w:rsidR="009F0DB4" w:rsidRPr="006A0050" w:rsidRDefault="009F0DB4" w:rsidP="009F0DB4">
            <w:pPr>
              <w:widowControl w:val="0"/>
              <w:tabs>
                <w:tab w:val="left" w:pos="284"/>
              </w:tabs>
              <w:ind w:left="284" w:right="567"/>
              <w:jc w:val="both"/>
              <w:rPr>
                <w:rFonts w:ascii="Arial" w:hAnsi="Arial" w:cs="Arial"/>
                <w:sz w:val="24"/>
                <w:szCs w:val="24"/>
                <w:lang w:val="de-DE"/>
              </w:rPr>
            </w:pPr>
          </w:p>
        </w:tc>
        <w:tc>
          <w:tcPr>
            <w:tcW w:w="4819" w:type="dxa"/>
            <w:shd w:val="clear" w:color="auto" w:fill="auto"/>
          </w:tcPr>
          <w:p w14:paraId="0C06FC38" w14:textId="7F1A0C56" w:rsidR="009F0DB4" w:rsidRPr="006A0050" w:rsidRDefault="009F0DB4" w:rsidP="00EC2F7E">
            <w:pPr>
              <w:pStyle w:val="rientro"/>
              <w:widowControl w:val="0"/>
              <w:tabs>
                <w:tab w:val="left" w:pos="284"/>
                <w:tab w:val="left" w:pos="315"/>
                <w:tab w:val="left" w:pos="710"/>
              </w:tabs>
              <w:ind w:left="284" w:right="140" w:firstLine="31"/>
              <w:rPr>
                <w:rFonts w:ascii="Arial" w:hAnsi="Arial" w:cs="Arial"/>
                <w:sz w:val="24"/>
                <w:szCs w:val="24"/>
                <w:lang w:val="it-IT"/>
              </w:rPr>
            </w:pPr>
            <w:r w:rsidRPr="006A0050">
              <w:rPr>
                <w:rFonts w:ascii="Arial" w:hAnsi="Arial" w:cs="Arial"/>
                <w:sz w:val="24"/>
                <w:szCs w:val="24"/>
                <w:lang w:val="it-IT"/>
              </w:rPr>
              <w:t>Ai sensi della</w:t>
            </w:r>
            <w:r w:rsidR="00EC2F7E" w:rsidRPr="004F7274">
              <w:rPr>
                <w:lang w:val="it-IT"/>
              </w:rPr>
              <w:t xml:space="preserve"> </w:t>
            </w:r>
            <w:r w:rsidR="00EC2F7E" w:rsidRPr="006A0050">
              <w:rPr>
                <w:rFonts w:ascii="Arial" w:hAnsi="Arial" w:cs="Arial"/>
                <w:sz w:val="24"/>
                <w:szCs w:val="24"/>
                <w:lang w:val="it-IT"/>
              </w:rPr>
              <w:t>Ai sensi della Linea guida PAB Nr. 2 – garanzia provvisoria e garanzia definitiva</w:t>
            </w:r>
            <w:r w:rsidRPr="006A0050">
              <w:rPr>
                <w:rFonts w:ascii="Arial" w:hAnsi="Arial" w:cs="Arial"/>
                <w:sz w:val="24"/>
                <w:szCs w:val="24"/>
                <w:lang w:val="it-IT"/>
              </w:rPr>
              <w:t xml:space="preserve">, non trova applicazione il primo periodo del </w:t>
            </w:r>
            <w:r w:rsidR="00A27399" w:rsidRPr="006A0050">
              <w:rPr>
                <w:rFonts w:ascii="Arial" w:hAnsi="Arial" w:cs="Arial"/>
                <w:sz w:val="24"/>
                <w:szCs w:val="24"/>
                <w:lang w:val="it-IT"/>
              </w:rPr>
              <w:t>comma 1 dell’art. 117 d.lgs. 36/2023</w:t>
            </w:r>
            <w:r w:rsidRPr="006A0050">
              <w:rPr>
                <w:rFonts w:ascii="Arial" w:hAnsi="Arial" w:cs="Arial"/>
                <w:sz w:val="24"/>
                <w:szCs w:val="24"/>
                <w:lang w:val="it-IT"/>
              </w:rPr>
              <w:t xml:space="preserve">, </w:t>
            </w:r>
            <w:r w:rsidR="0075609A" w:rsidRPr="006A0050">
              <w:rPr>
                <w:rFonts w:ascii="Arial" w:hAnsi="Arial" w:cs="Arial"/>
                <w:sz w:val="24"/>
                <w:szCs w:val="24"/>
                <w:lang w:val="it-IT"/>
              </w:rPr>
              <w:t>nella parte in cui</w:t>
            </w:r>
            <w:r w:rsidRPr="006A0050">
              <w:rPr>
                <w:rFonts w:ascii="Arial" w:hAnsi="Arial" w:cs="Arial"/>
                <w:sz w:val="24"/>
                <w:szCs w:val="24"/>
                <w:lang w:val="it-IT"/>
              </w:rPr>
              <w:t xml:space="preserve"> si prevede l’ammontare della garanzia definitiva. </w:t>
            </w:r>
          </w:p>
          <w:p w14:paraId="0306A7A5" w14:textId="431B8E3E" w:rsidR="009F0DB4" w:rsidRPr="006A0050" w:rsidRDefault="009F0DB4" w:rsidP="00BA0D95">
            <w:pPr>
              <w:pStyle w:val="rientro"/>
              <w:widowControl w:val="0"/>
              <w:tabs>
                <w:tab w:val="left" w:pos="284"/>
                <w:tab w:val="left" w:pos="639"/>
                <w:tab w:val="left" w:pos="710"/>
              </w:tabs>
              <w:ind w:left="284" w:right="0" w:firstLine="0"/>
              <w:rPr>
                <w:sz w:val="24"/>
                <w:szCs w:val="24"/>
                <w:lang w:val="it-IT"/>
              </w:rPr>
            </w:pPr>
            <w:r w:rsidRPr="006A0050">
              <w:rPr>
                <w:rFonts w:ascii="Arial" w:hAnsi="Arial" w:cs="Arial"/>
                <w:sz w:val="24"/>
                <w:szCs w:val="24"/>
                <w:lang w:val="it-IT"/>
              </w:rPr>
              <w:t>Non trovano inoltre applicazione</w:t>
            </w:r>
            <w:r w:rsidR="00EC2F7E" w:rsidRPr="006A0050">
              <w:rPr>
                <w:rFonts w:ascii="Arial" w:hAnsi="Arial" w:cs="Arial"/>
                <w:sz w:val="24"/>
                <w:szCs w:val="24"/>
                <w:lang w:val="it-IT"/>
              </w:rPr>
              <w:t xml:space="preserve"> </w:t>
            </w:r>
            <w:r w:rsidR="00A27399" w:rsidRPr="006A0050">
              <w:rPr>
                <w:rFonts w:ascii="Arial" w:hAnsi="Arial" w:cs="Arial"/>
                <w:sz w:val="24"/>
                <w:szCs w:val="24"/>
                <w:lang w:val="it-IT"/>
              </w:rPr>
              <w:t>il secondo periodo del comma 1 ed il primo e secondo periodo del comma 2 dell’art. 117 del D.lgs. 36/2023</w:t>
            </w:r>
            <w:r w:rsidRPr="006A0050">
              <w:rPr>
                <w:rFonts w:ascii="Arial" w:hAnsi="Arial" w:cs="Arial"/>
                <w:sz w:val="24"/>
                <w:szCs w:val="24"/>
                <w:lang w:val="it-IT"/>
              </w:rPr>
              <w:t xml:space="preserve"> Per la garanzia definitiva non si applicano i benefici della riduzione di cui </w:t>
            </w:r>
            <w:r w:rsidR="00A27399" w:rsidRPr="006A0050">
              <w:rPr>
                <w:rFonts w:ascii="Arial" w:hAnsi="Arial" w:cs="Arial"/>
                <w:sz w:val="24"/>
                <w:szCs w:val="24"/>
                <w:lang w:val="it-IT"/>
              </w:rPr>
              <w:t>all’art. 106 comma 8 del D.lgs. 36/2023.</w:t>
            </w:r>
          </w:p>
        </w:tc>
      </w:tr>
      <w:tr w:rsidR="009F0DB4" w:rsidRPr="006A0050" w14:paraId="2D66EB43" w14:textId="77777777" w:rsidTr="00D74F1B">
        <w:tc>
          <w:tcPr>
            <w:tcW w:w="5246" w:type="dxa"/>
            <w:gridSpan w:val="3"/>
            <w:shd w:val="clear" w:color="auto" w:fill="auto"/>
          </w:tcPr>
          <w:p w14:paraId="68B24F2E" w14:textId="77777777" w:rsidR="009F0DB4" w:rsidRPr="006A0050" w:rsidRDefault="009F0DB4" w:rsidP="009F0DB4">
            <w:pPr>
              <w:ind w:left="284"/>
              <w:jc w:val="both"/>
              <w:rPr>
                <w:rFonts w:ascii="Arial" w:hAnsi="Arial" w:cs="Arial"/>
                <w:sz w:val="24"/>
                <w:szCs w:val="24"/>
              </w:rPr>
            </w:pPr>
          </w:p>
        </w:tc>
        <w:tc>
          <w:tcPr>
            <w:tcW w:w="4819" w:type="dxa"/>
            <w:shd w:val="clear" w:color="auto" w:fill="auto"/>
          </w:tcPr>
          <w:p w14:paraId="1B94900C" w14:textId="77777777" w:rsidR="009F0DB4" w:rsidRPr="006A0050" w:rsidRDefault="009F0DB4" w:rsidP="009F0DB4">
            <w:pPr>
              <w:ind w:left="1070"/>
              <w:jc w:val="both"/>
              <w:rPr>
                <w:rFonts w:ascii="Arial" w:hAnsi="Arial" w:cs="Arial"/>
                <w:sz w:val="24"/>
                <w:szCs w:val="24"/>
              </w:rPr>
            </w:pPr>
          </w:p>
        </w:tc>
      </w:tr>
      <w:tr w:rsidR="009F0DB4" w:rsidRPr="006A0050" w14:paraId="01D32DE2" w14:textId="77777777" w:rsidTr="00D74F1B">
        <w:tc>
          <w:tcPr>
            <w:tcW w:w="5246" w:type="dxa"/>
            <w:gridSpan w:val="3"/>
            <w:shd w:val="clear" w:color="auto" w:fill="auto"/>
          </w:tcPr>
          <w:p w14:paraId="605C2714" w14:textId="77777777" w:rsidR="006D3A2F" w:rsidRPr="006A0050" w:rsidRDefault="006D3A2F" w:rsidP="002919F1">
            <w:pPr>
              <w:numPr>
                <w:ilvl w:val="0"/>
                <w:numId w:val="37"/>
              </w:numPr>
              <w:ind w:left="284" w:hanging="284"/>
              <w:jc w:val="both"/>
              <w:rPr>
                <w:rFonts w:ascii="Arial" w:hAnsi="Arial" w:cs="Arial"/>
                <w:sz w:val="24"/>
                <w:szCs w:val="24"/>
                <w:lang w:val="de-DE"/>
              </w:rPr>
            </w:pPr>
            <w:r w:rsidRPr="006A0050">
              <w:rPr>
                <w:rFonts w:ascii="Arial" w:hAnsi="Arial" w:cs="Arial"/>
                <w:sz w:val="24"/>
                <w:szCs w:val="24"/>
                <w:lang w:val="de-DE"/>
              </w:rPr>
              <w:t xml:space="preserve">Die endgültige Sicherheit wird geleistet als Garantie für die Erfüllung sämtlicher sich aus dem Vertrag ergebenden Verpflichtungen und dem etwaigen Schadenersatz bei Nichterfüllung derselben, sowie als Garantie für die Rückerstattung jener Beträge, die dem Auftragnehmer ausbezahlt wurden, aber die Summe der Endabrechnung übersteigen. Davon unbeschadet bleibt auf jeden Fall der Ersatz des Mehrschadens zu Lasten des Auftragnehmers. </w:t>
            </w:r>
          </w:p>
          <w:p w14:paraId="4A541DE1" w14:textId="77777777" w:rsidR="009F0DB4" w:rsidRPr="006A0050" w:rsidRDefault="009F0DB4" w:rsidP="006D3A2F">
            <w:pPr>
              <w:ind w:left="284"/>
              <w:jc w:val="both"/>
              <w:rPr>
                <w:rFonts w:ascii="Arial" w:hAnsi="Arial" w:cs="Arial"/>
                <w:sz w:val="24"/>
                <w:szCs w:val="24"/>
                <w:lang w:val="de-DE"/>
              </w:rPr>
            </w:pPr>
          </w:p>
        </w:tc>
        <w:tc>
          <w:tcPr>
            <w:tcW w:w="4819" w:type="dxa"/>
            <w:shd w:val="clear" w:color="auto" w:fill="auto"/>
          </w:tcPr>
          <w:p w14:paraId="180B24FF" w14:textId="77777777" w:rsidR="009F0DB4" w:rsidRPr="006A0050" w:rsidRDefault="009F0DB4" w:rsidP="002919F1">
            <w:pPr>
              <w:numPr>
                <w:ilvl w:val="0"/>
                <w:numId w:val="36"/>
              </w:numPr>
              <w:ind w:left="294" w:hanging="284"/>
              <w:jc w:val="both"/>
              <w:rPr>
                <w:rFonts w:ascii="Arial" w:hAnsi="Arial" w:cs="Arial"/>
                <w:sz w:val="24"/>
                <w:szCs w:val="24"/>
              </w:rPr>
            </w:pPr>
            <w:r w:rsidRPr="006A0050">
              <w:rPr>
                <w:rFonts w:ascii="Arial" w:hAnsi="Arial" w:cs="Arial"/>
                <w:sz w:val="24"/>
                <w:szCs w:val="24"/>
              </w:rPr>
              <w:t>La garanzia definitiva viene prestata a garanzia dell’adempimento di tutte le obbligazioni derivanti dal contratto e del risarcimento di danni derivanti dall’eventuale inadempimento delle obbligazioni stesse, nonché a garanzia del rimborso delle eventuali somme pagate in più all’appaltatore rispetto alle risultanze della liquidazione finale, fatta salva comunque la risarcibilità del maggior danno verso l’appaltatore.</w:t>
            </w:r>
          </w:p>
          <w:p w14:paraId="7E96FF75" w14:textId="77777777" w:rsidR="009F0DB4" w:rsidRPr="006A0050" w:rsidRDefault="009F0DB4" w:rsidP="009F0DB4">
            <w:pPr>
              <w:ind w:left="1070"/>
              <w:jc w:val="both"/>
              <w:rPr>
                <w:rFonts w:ascii="Arial" w:hAnsi="Arial" w:cs="Arial"/>
                <w:sz w:val="24"/>
                <w:szCs w:val="24"/>
              </w:rPr>
            </w:pPr>
          </w:p>
        </w:tc>
      </w:tr>
      <w:tr w:rsidR="009F0DB4" w:rsidRPr="006A0050" w14:paraId="3B46AB05" w14:textId="77777777" w:rsidTr="00D74F1B">
        <w:tc>
          <w:tcPr>
            <w:tcW w:w="5246" w:type="dxa"/>
            <w:gridSpan w:val="3"/>
            <w:shd w:val="clear" w:color="auto" w:fill="auto"/>
          </w:tcPr>
          <w:p w14:paraId="1D93ECAD" w14:textId="77777777" w:rsidR="009F0DB4" w:rsidRPr="006A0050" w:rsidRDefault="009F0DB4" w:rsidP="009F0DB4">
            <w:pPr>
              <w:ind w:left="284"/>
              <w:jc w:val="both"/>
              <w:rPr>
                <w:rFonts w:ascii="Arial" w:hAnsi="Arial" w:cs="Arial"/>
                <w:sz w:val="24"/>
                <w:szCs w:val="24"/>
              </w:rPr>
            </w:pPr>
          </w:p>
        </w:tc>
        <w:tc>
          <w:tcPr>
            <w:tcW w:w="4819" w:type="dxa"/>
            <w:shd w:val="clear" w:color="auto" w:fill="auto"/>
          </w:tcPr>
          <w:p w14:paraId="4EEB7DD1" w14:textId="77777777" w:rsidR="009F0DB4" w:rsidRPr="006A0050" w:rsidRDefault="009F0DB4" w:rsidP="009F0DB4">
            <w:pPr>
              <w:ind w:left="1070"/>
              <w:jc w:val="both"/>
              <w:rPr>
                <w:rFonts w:ascii="Arial" w:hAnsi="Arial" w:cs="Arial"/>
                <w:sz w:val="24"/>
                <w:szCs w:val="24"/>
              </w:rPr>
            </w:pPr>
          </w:p>
        </w:tc>
      </w:tr>
      <w:tr w:rsidR="009F0DB4" w:rsidRPr="006A0050" w14:paraId="75E87B4D" w14:textId="77777777" w:rsidTr="00D74F1B">
        <w:tc>
          <w:tcPr>
            <w:tcW w:w="5246" w:type="dxa"/>
            <w:gridSpan w:val="3"/>
            <w:shd w:val="clear" w:color="auto" w:fill="auto"/>
          </w:tcPr>
          <w:p w14:paraId="211BAE78" w14:textId="77777777" w:rsidR="009F0DB4" w:rsidRPr="006A0050" w:rsidRDefault="006D3A2F" w:rsidP="002919F1">
            <w:pPr>
              <w:numPr>
                <w:ilvl w:val="0"/>
                <w:numId w:val="37"/>
              </w:numPr>
              <w:ind w:left="284" w:hanging="284"/>
              <w:jc w:val="both"/>
              <w:rPr>
                <w:rFonts w:ascii="Arial" w:hAnsi="Arial" w:cs="Arial"/>
                <w:sz w:val="24"/>
                <w:szCs w:val="24"/>
                <w:lang w:val="de-DE"/>
              </w:rPr>
            </w:pPr>
            <w:r w:rsidRPr="006A0050">
              <w:rPr>
                <w:rFonts w:ascii="Arial" w:hAnsi="Arial" w:cs="Arial"/>
                <w:sz w:val="24"/>
                <w:szCs w:val="24"/>
                <w:lang w:val="de-DE"/>
              </w:rPr>
              <w:t xml:space="preserve">Die Verwaltung hat das Recht, die endgültige Sicherheit im Ausmaß des garantierten Höchstbetrages für die zusätzlichen Ausgaben, die für die Fertigstellung der Vertragsleistungen anfallen sollten, geltend </w:t>
            </w:r>
            <w:r w:rsidRPr="006A0050">
              <w:rPr>
                <w:rFonts w:ascii="Arial" w:hAnsi="Arial" w:cs="Arial"/>
                <w:sz w:val="24"/>
                <w:szCs w:val="24"/>
                <w:lang w:val="de-DE"/>
              </w:rPr>
              <w:lastRenderedPageBreak/>
              <w:t>zu machen, wenn die Vertragsaufhebung dem Auftragsausführenden angelastet wurde.</w:t>
            </w:r>
            <w:r w:rsidR="009F0DB4" w:rsidRPr="006A0050">
              <w:rPr>
                <w:rFonts w:ascii="Arial" w:hAnsi="Arial" w:cs="Arial"/>
                <w:sz w:val="24"/>
                <w:szCs w:val="24"/>
                <w:lang w:val="de-DE"/>
              </w:rPr>
              <w:t xml:space="preserve"> Ebenso hat die Verwaltung das Recht die Sicherheit für die Bezahlung der vom Auftragsausführenden geschuldeten Beträge für die Nichterfüllung aufgrund der Nichtbefolgung der Bestimmungen und der Vorschriften der Kollektivverträge, der Gesetze und Verordnungen über die Wahrung, Schutz, Versicherung, Fürsorge und physische Sicherheit der für die Ausführung des Vertrages zuständigen Arbeiter, geltend zu machen.</w:t>
            </w:r>
          </w:p>
        </w:tc>
        <w:tc>
          <w:tcPr>
            <w:tcW w:w="4819" w:type="dxa"/>
            <w:shd w:val="clear" w:color="auto" w:fill="auto"/>
          </w:tcPr>
          <w:p w14:paraId="3E00E84B" w14:textId="77777777" w:rsidR="009F0DB4" w:rsidRPr="006A0050" w:rsidRDefault="009F0DB4" w:rsidP="002919F1">
            <w:pPr>
              <w:numPr>
                <w:ilvl w:val="0"/>
                <w:numId w:val="36"/>
              </w:numPr>
              <w:ind w:left="294" w:hanging="284"/>
              <w:jc w:val="both"/>
              <w:rPr>
                <w:rFonts w:ascii="Arial" w:hAnsi="Arial" w:cs="Arial"/>
                <w:sz w:val="24"/>
                <w:szCs w:val="24"/>
              </w:rPr>
            </w:pPr>
            <w:r w:rsidRPr="006A0050">
              <w:rPr>
                <w:rFonts w:ascii="Arial" w:hAnsi="Arial" w:cs="Arial"/>
                <w:sz w:val="24"/>
                <w:szCs w:val="24"/>
              </w:rPr>
              <w:lastRenderedPageBreak/>
              <w:t xml:space="preserve">L’amministrazione ha il diritto di valersi della garanzia definitiva nei limiti dell’importo massimo garantito, per l’eventuale maggior spesa sostenuta per il completamento delle prestazioni </w:t>
            </w:r>
            <w:r w:rsidRPr="006A0050">
              <w:rPr>
                <w:rFonts w:ascii="Arial" w:hAnsi="Arial" w:cs="Arial"/>
                <w:sz w:val="24"/>
                <w:szCs w:val="24"/>
              </w:rPr>
              <w:lastRenderedPageBreak/>
              <w:t xml:space="preserve">contrattuali nel caso di risoluzione del contratto disposta in danno dell’esecutore e ha il diritto di valersi della garanzia per procedere al pagamento di quando dovuto dall’esecutore per le inadempienze derivanti dalla inosservanza di norme e prescrizioni dei contratti collettivi, delle leggi e dei regolamenti sulla tutela, protezione, assicurazione, assistenza e sicurezza fisica dei lavoratori addetti all’esecuzione del contratto. </w:t>
            </w:r>
          </w:p>
          <w:p w14:paraId="43DC4FA6" w14:textId="77777777" w:rsidR="009F0DB4" w:rsidRPr="006A0050" w:rsidRDefault="009F0DB4" w:rsidP="009F0DB4">
            <w:pPr>
              <w:ind w:left="1070"/>
              <w:jc w:val="both"/>
              <w:rPr>
                <w:rFonts w:ascii="Arial" w:hAnsi="Arial" w:cs="Arial"/>
                <w:sz w:val="24"/>
                <w:szCs w:val="24"/>
              </w:rPr>
            </w:pPr>
          </w:p>
        </w:tc>
      </w:tr>
      <w:tr w:rsidR="009F0DB4" w:rsidRPr="006A0050" w14:paraId="59D55B97" w14:textId="77777777" w:rsidTr="00D74F1B">
        <w:tc>
          <w:tcPr>
            <w:tcW w:w="5246" w:type="dxa"/>
            <w:gridSpan w:val="3"/>
            <w:shd w:val="clear" w:color="auto" w:fill="auto"/>
          </w:tcPr>
          <w:p w14:paraId="72CF3DAB" w14:textId="77777777" w:rsidR="009F0DB4" w:rsidRPr="006A0050" w:rsidRDefault="009F0DB4" w:rsidP="009F0DB4">
            <w:pPr>
              <w:ind w:left="284"/>
              <w:jc w:val="both"/>
              <w:rPr>
                <w:rFonts w:ascii="Arial" w:hAnsi="Arial" w:cs="Arial"/>
                <w:sz w:val="24"/>
                <w:szCs w:val="24"/>
              </w:rPr>
            </w:pPr>
          </w:p>
        </w:tc>
        <w:tc>
          <w:tcPr>
            <w:tcW w:w="4819" w:type="dxa"/>
            <w:shd w:val="clear" w:color="auto" w:fill="auto"/>
          </w:tcPr>
          <w:p w14:paraId="137DBD57" w14:textId="77777777" w:rsidR="009F0DB4" w:rsidRPr="006A0050" w:rsidRDefault="009F0DB4" w:rsidP="009F0DB4">
            <w:pPr>
              <w:ind w:left="1070"/>
              <w:jc w:val="both"/>
              <w:rPr>
                <w:rFonts w:ascii="Arial" w:hAnsi="Arial" w:cs="Arial"/>
                <w:sz w:val="24"/>
                <w:szCs w:val="24"/>
              </w:rPr>
            </w:pPr>
          </w:p>
        </w:tc>
      </w:tr>
      <w:tr w:rsidR="00EE36E9" w:rsidRPr="006A0050" w14:paraId="5E3C4B8B" w14:textId="77777777" w:rsidTr="00D74F1B">
        <w:tc>
          <w:tcPr>
            <w:tcW w:w="5246" w:type="dxa"/>
            <w:gridSpan w:val="3"/>
            <w:shd w:val="clear" w:color="auto" w:fill="auto"/>
          </w:tcPr>
          <w:p w14:paraId="69279767" w14:textId="03361B2D" w:rsidR="00EE36E9" w:rsidRPr="006A0050" w:rsidRDefault="00EE36E9" w:rsidP="002919F1">
            <w:pPr>
              <w:numPr>
                <w:ilvl w:val="0"/>
                <w:numId w:val="37"/>
              </w:numPr>
              <w:ind w:left="284" w:hanging="284"/>
              <w:jc w:val="both"/>
              <w:rPr>
                <w:rFonts w:ascii="Arial" w:hAnsi="Arial" w:cs="Arial"/>
                <w:sz w:val="24"/>
                <w:szCs w:val="24"/>
              </w:rPr>
            </w:pPr>
            <w:r w:rsidRPr="006A0050">
              <w:rPr>
                <w:rFonts w:ascii="Arial" w:hAnsi="Arial" w:cs="Arial"/>
                <w:sz w:val="24"/>
                <w:szCs w:val="24"/>
                <w:lang w:val="de-DE"/>
              </w:rPr>
              <w:t xml:space="preserve">Die Bürgschaft wird mit zunehmendem Fortschritt der Durchführung der Leistungen und je nach deren Ausmaß bis zu einem Höchstausmaß von achtzig Prozent des gesicherten Anfangsbetrags </w:t>
            </w:r>
            <w:r w:rsidR="003D5A74" w:rsidRPr="006A0050">
              <w:rPr>
                <w:rFonts w:ascii="Arial" w:hAnsi="Arial" w:cs="Arial"/>
                <w:sz w:val="24"/>
                <w:szCs w:val="24"/>
                <w:lang w:val="de-DE"/>
              </w:rPr>
              <w:t xml:space="preserve">gemäß Art.117, Abs. 8 </w:t>
            </w:r>
            <w:proofErr w:type="spellStart"/>
            <w:r w:rsidR="003D5A74" w:rsidRPr="006A0050">
              <w:rPr>
                <w:rFonts w:ascii="Arial" w:hAnsi="Arial" w:cs="Arial"/>
                <w:sz w:val="24"/>
                <w:szCs w:val="24"/>
                <w:lang w:val="de-DE"/>
              </w:rPr>
              <w:t>GvD</w:t>
            </w:r>
            <w:proofErr w:type="spellEnd"/>
            <w:r w:rsidR="003D5A74" w:rsidRPr="006A0050">
              <w:rPr>
                <w:rFonts w:ascii="Arial" w:hAnsi="Arial" w:cs="Arial"/>
                <w:sz w:val="24"/>
                <w:szCs w:val="24"/>
                <w:lang w:val="de-DE"/>
              </w:rPr>
              <w:t xml:space="preserve"> 36/2023  </w:t>
            </w:r>
            <w:r w:rsidRPr="006A0050">
              <w:rPr>
                <w:rFonts w:ascii="Arial" w:hAnsi="Arial" w:cs="Arial"/>
                <w:sz w:val="24"/>
                <w:szCs w:val="24"/>
                <w:lang w:val="de-DE"/>
              </w:rPr>
              <w:t xml:space="preserve">schrittweise freigegeben. Bedingung für die Freigabe ist insbesondere die Vorlage eines Dokuments beim Bürgen seitens des Auftragnehmers, welches die erfolgte Durchführung der vertraglichen Leistungen bestätigt. </w:t>
            </w:r>
            <w:proofErr w:type="spellStart"/>
            <w:r w:rsidRPr="006A0050">
              <w:rPr>
                <w:rFonts w:ascii="Arial" w:hAnsi="Arial" w:cs="Arial"/>
                <w:sz w:val="24"/>
                <w:szCs w:val="24"/>
              </w:rPr>
              <w:t>Dieses</w:t>
            </w:r>
            <w:proofErr w:type="spellEnd"/>
            <w:r w:rsidRPr="006A0050">
              <w:rPr>
                <w:rFonts w:ascii="Arial" w:hAnsi="Arial" w:cs="Arial"/>
                <w:sz w:val="24"/>
                <w:szCs w:val="24"/>
              </w:rPr>
              <w:t xml:space="preserve"> </w:t>
            </w:r>
            <w:proofErr w:type="spellStart"/>
            <w:r w:rsidRPr="006A0050">
              <w:rPr>
                <w:rFonts w:ascii="Arial" w:hAnsi="Arial" w:cs="Arial"/>
                <w:sz w:val="24"/>
                <w:szCs w:val="24"/>
              </w:rPr>
              <w:t>Dokument</w:t>
            </w:r>
            <w:proofErr w:type="spellEnd"/>
            <w:r w:rsidRPr="006A0050">
              <w:rPr>
                <w:rFonts w:ascii="Arial" w:hAnsi="Arial" w:cs="Arial"/>
                <w:sz w:val="24"/>
                <w:szCs w:val="24"/>
              </w:rPr>
              <w:t xml:space="preserve"> </w:t>
            </w:r>
            <w:proofErr w:type="spellStart"/>
            <w:r w:rsidRPr="006A0050">
              <w:rPr>
                <w:rFonts w:ascii="Arial" w:hAnsi="Arial" w:cs="Arial"/>
                <w:sz w:val="24"/>
                <w:szCs w:val="24"/>
              </w:rPr>
              <w:t>wird</w:t>
            </w:r>
            <w:proofErr w:type="spellEnd"/>
            <w:r w:rsidRPr="006A0050">
              <w:rPr>
                <w:rFonts w:ascii="Arial" w:hAnsi="Arial" w:cs="Arial"/>
                <w:sz w:val="24"/>
                <w:szCs w:val="24"/>
              </w:rPr>
              <w:t xml:space="preserve"> in </w:t>
            </w:r>
            <w:proofErr w:type="spellStart"/>
            <w:r w:rsidRPr="006A0050">
              <w:rPr>
                <w:rFonts w:ascii="Arial" w:hAnsi="Arial" w:cs="Arial"/>
                <w:sz w:val="24"/>
                <w:szCs w:val="24"/>
              </w:rPr>
              <w:t>regelmäßigen</w:t>
            </w:r>
            <w:proofErr w:type="spellEnd"/>
            <w:r w:rsidRPr="006A0050">
              <w:rPr>
                <w:rFonts w:ascii="Arial" w:hAnsi="Arial" w:cs="Arial"/>
                <w:sz w:val="24"/>
                <w:szCs w:val="24"/>
              </w:rPr>
              <w:t xml:space="preserve"> </w:t>
            </w:r>
            <w:proofErr w:type="spellStart"/>
            <w:r w:rsidRPr="006A0050">
              <w:rPr>
                <w:rFonts w:ascii="Arial" w:hAnsi="Arial" w:cs="Arial"/>
                <w:sz w:val="24"/>
                <w:szCs w:val="24"/>
              </w:rPr>
              <w:t>Abständen</w:t>
            </w:r>
            <w:proofErr w:type="spellEnd"/>
            <w:r w:rsidRPr="006A0050">
              <w:rPr>
                <w:rFonts w:ascii="Arial" w:hAnsi="Arial" w:cs="Arial"/>
                <w:sz w:val="24"/>
                <w:szCs w:val="24"/>
              </w:rPr>
              <w:t xml:space="preserve"> </w:t>
            </w:r>
            <w:proofErr w:type="spellStart"/>
            <w:r w:rsidRPr="006A0050">
              <w:rPr>
                <w:rFonts w:ascii="Arial" w:hAnsi="Arial" w:cs="Arial"/>
                <w:sz w:val="24"/>
                <w:szCs w:val="24"/>
              </w:rPr>
              <w:t>vom</w:t>
            </w:r>
            <w:proofErr w:type="spellEnd"/>
            <w:r w:rsidRPr="006A0050">
              <w:rPr>
                <w:rFonts w:ascii="Arial" w:hAnsi="Arial" w:cs="Arial"/>
                <w:sz w:val="24"/>
                <w:szCs w:val="24"/>
              </w:rPr>
              <w:t xml:space="preserve"> </w:t>
            </w:r>
            <w:proofErr w:type="spellStart"/>
            <w:r w:rsidRPr="006A0050">
              <w:rPr>
                <w:rFonts w:ascii="Arial" w:hAnsi="Arial" w:cs="Arial"/>
                <w:sz w:val="24"/>
                <w:szCs w:val="24"/>
              </w:rPr>
              <w:t>Auftraggeber</w:t>
            </w:r>
            <w:proofErr w:type="spellEnd"/>
            <w:r w:rsidRPr="006A0050">
              <w:rPr>
                <w:rFonts w:ascii="Arial" w:hAnsi="Arial" w:cs="Arial"/>
                <w:sz w:val="24"/>
                <w:szCs w:val="24"/>
              </w:rPr>
              <w:t xml:space="preserve"> </w:t>
            </w:r>
            <w:proofErr w:type="spellStart"/>
            <w:r w:rsidRPr="006A0050">
              <w:rPr>
                <w:rFonts w:ascii="Arial" w:hAnsi="Arial" w:cs="Arial"/>
                <w:sz w:val="24"/>
                <w:szCs w:val="24"/>
              </w:rPr>
              <w:t>ausgestellt</w:t>
            </w:r>
            <w:proofErr w:type="spellEnd"/>
            <w:r w:rsidRPr="006A0050">
              <w:rPr>
                <w:rFonts w:ascii="Arial" w:hAnsi="Arial" w:cs="Arial"/>
                <w:sz w:val="24"/>
                <w:szCs w:val="24"/>
              </w:rPr>
              <w:t>.</w:t>
            </w:r>
          </w:p>
          <w:p w14:paraId="2EE84BAC" w14:textId="77777777" w:rsidR="00EE36E9" w:rsidRPr="006A0050" w:rsidRDefault="00EE36E9" w:rsidP="005A4CD0">
            <w:pPr>
              <w:ind w:left="284"/>
              <w:jc w:val="both"/>
              <w:rPr>
                <w:rFonts w:ascii="Arial" w:hAnsi="Arial" w:cs="Arial"/>
                <w:sz w:val="24"/>
                <w:szCs w:val="24"/>
                <w:lang w:val="de-DE"/>
              </w:rPr>
            </w:pPr>
            <w:r w:rsidRPr="006A0050">
              <w:rPr>
                <w:rFonts w:ascii="Arial" w:hAnsi="Arial" w:cs="Arial"/>
                <w:sz w:val="24"/>
                <w:szCs w:val="24"/>
                <w:lang w:val="de-DE"/>
              </w:rPr>
              <w:t>Der Restbetrag der endgültigen Sicherheit bleibt bis zum Ausstellungsdatum der Bescheinigung über die ordnungsgemäße Ausführung oder über die Prüfung der Konformität aufrecht.</w:t>
            </w:r>
          </w:p>
        </w:tc>
        <w:tc>
          <w:tcPr>
            <w:tcW w:w="4819" w:type="dxa"/>
            <w:shd w:val="clear" w:color="auto" w:fill="auto"/>
          </w:tcPr>
          <w:p w14:paraId="20ABC5A0" w14:textId="685C1EA5" w:rsidR="00EE36E9" w:rsidRPr="006A0050" w:rsidRDefault="00EE36E9" w:rsidP="002919F1">
            <w:pPr>
              <w:numPr>
                <w:ilvl w:val="0"/>
                <w:numId w:val="36"/>
              </w:numPr>
              <w:ind w:left="294" w:hanging="284"/>
              <w:jc w:val="both"/>
              <w:rPr>
                <w:rFonts w:ascii="Arial" w:hAnsi="Arial" w:cs="Arial"/>
                <w:sz w:val="24"/>
                <w:szCs w:val="24"/>
              </w:rPr>
            </w:pPr>
            <w:r w:rsidRPr="006A0050">
              <w:rPr>
                <w:rFonts w:ascii="Arial" w:hAnsi="Arial" w:cs="Arial"/>
                <w:sz w:val="24"/>
                <w:szCs w:val="24"/>
              </w:rPr>
              <w:t>La garanzia è progressivamente svincolata in ragione e a misura dell’avanzamento dell’esecuzione delle prestazioni, nel limite massimo dell’ottanta per cento dell’iniziale importo garantito secondo quanto stabilito all’art.</w:t>
            </w:r>
            <w:r w:rsidR="002A105E" w:rsidRPr="006A0050">
              <w:rPr>
                <w:rFonts w:ascii="Arial" w:hAnsi="Arial" w:cs="Arial"/>
                <w:sz w:val="24"/>
                <w:szCs w:val="24"/>
              </w:rPr>
              <w:t xml:space="preserve"> 117 comma 8 del D.lgs. 36/2023.</w:t>
            </w:r>
            <w:r w:rsidRPr="006A0050">
              <w:rPr>
                <w:rFonts w:ascii="Arial" w:hAnsi="Arial" w:cs="Arial"/>
                <w:sz w:val="24"/>
                <w:szCs w:val="24"/>
              </w:rPr>
              <w:t xml:space="preserve"> In particolare lo svincolo avviene subordinatamente alla preventiva consegna da parte dell’appaltatore all’istituto garante di un certificato attestante l’avvenuta esecuzione delle prestazioni contrattuali. Tale documento è emesso periodicamente dal committente.</w:t>
            </w:r>
          </w:p>
          <w:p w14:paraId="78C9512E" w14:textId="77777777" w:rsidR="00EE36E9" w:rsidRPr="006A0050" w:rsidRDefault="00EE36E9" w:rsidP="005A4CD0">
            <w:pPr>
              <w:ind w:left="324" w:hanging="426"/>
              <w:jc w:val="both"/>
              <w:rPr>
                <w:rFonts w:ascii="Arial" w:hAnsi="Arial" w:cs="Arial"/>
                <w:sz w:val="24"/>
                <w:szCs w:val="24"/>
              </w:rPr>
            </w:pPr>
            <w:r w:rsidRPr="006A0050">
              <w:rPr>
                <w:rFonts w:ascii="Arial" w:hAnsi="Arial" w:cs="Arial"/>
                <w:sz w:val="24"/>
                <w:szCs w:val="24"/>
              </w:rPr>
              <w:t xml:space="preserve">      L’ammontare residuo della garanzia definitiva deve permanere fino alla data di emissione del certificato di regolare esecuzione o del certificato di conformità.</w:t>
            </w:r>
          </w:p>
        </w:tc>
      </w:tr>
      <w:tr w:rsidR="009F0DB4" w:rsidRPr="006A0050" w14:paraId="0D6DD7B8" w14:textId="77777777" w:rsidTr="00D74F1B">
        <w:tc>
          <w:tcPr>
            <w:tcW w:w="5246" w:type="dxa"/>
            <w:gridSpan w:val="3"/>
            <w:shd w:val="clear" w:color="auto" w:fill="auto"/>
          </w:tcPr>
          <w:p w14:paraId="4A2AFAD2" w14:textId="77777777" w:rsidR="009F0DB4" w:rsidRPr="006A0050" w:rsidRDefault="009F0DB4" w:rsidP="009F0DB4">
            <w:pPr>
              <w:ind w:left="284"/>
              <w:jc w:val="both"/>
              <w:rPr>
                <w:rFonts w:ascii="Arial" w:hAnsi="Arial" w:cs="Arial"/>
                <w:sz w:val="24"/>
                <w:szCs w:val="24"/>
              </w:rPr>
            </w:pPr>
          </w:p>
        </w:tc>
        <w:tc>
          <w:tcPr>
            <w:tcW w:w="4819" w:type="dxa"/>
            <w:shd w:val="clear" w:color="auto" w:fill="auto"/>
          </w:tcPr>
          <w:p w14:paraId="6DE536A2" w14:textId="77777777" w:rsidR="009F0DB4" w:rsidRPr="006A0050" w:rsidRDefault="009F0DB4" w:rsidP="009F0DB4">
            <w:pPr>
              <w:ind w:left="294"/>
              <w:jc w:val="both"/>
              <w:rPr>
                <w:rFonts w:ascii="Arial" w:hAnsi="Arial" w:cs="Arial"/>
                <w:sz w:val="24"/>
                <w:szCs w:val="24"/>
              </w:rPr>
            </w:pPr>
          </w:p>
        </w:tc>
      </w:tr>
      <w:tr w:rsidR="009F0DB4" w:rsidRPr="006A0050" w14:paraId="0A064AAD" w14:textId="77777777" w:rsidTr="00D74F1B">
        <w:tc>
          <w:tcPr>
            <w:tcW w:w="5246" w:type="dxa"/>
            <w:gridSpan w:val="3"/>
            <w:shd w:val="clear" w:color="auto" w:fill="auto"/>
          </w:tcPr>
          <w:p w14:paraId="49F972DA" w14:textId="77777777" w:rsidR="009F0DB4" w:rsidRPr="006A0050" w:rsidRDefault="009F0DB4" w:rsidP="002919F1">
            <w:pPr>
              <w:numPr>
                <w:ilvl w:val="0"/>
                <w:numId w:val="37"/>
              </w:numPr>
              <w:ind w:left="284" w:hanging="284"/>
              <w:jc w:val="both"/>
              <w:rPr>
                <w:rFonts w:ascii="Arial" w:hAnsi="Arial" w:cs="Arial"/>
                <w:sz w:val="24"/>
                <w:szCs w:val="24"/>
                <w:lang w:val="de-DE"/>
              </w:rPr>
            </w:pPr>
            <w:r w:rsidRPr="006A0050">
              <w:rPr>
                <w:rFonts w:ascii="Arial" w:hAnsi="Arial" w:cs="Arial"/>
                <w:sz w:val="24"/>
                <w:szCs w:val="24"/>
                <w:lang w:val="de-DE"/>
              </w:rPr>
              <w:t>Die fehlende Ausstellung der Sicherheit laut gegenständlichem Artikel bewirkt den Verfall der Vergabe und die Einbehaltung der provisorischen Kaution, die vom Auftragsausführenden bei Angebotsabgabe vorgelegt wurde. Der Zuschlag wird dem nächstgereihten Teilnehmer laut Rangordnung erteilt.</w:t>
            </w:r>
          </w:p>
        </w:tc>
        <w:tc>
          <w:tcPr>
            <w:tcW w:w="4819" w:type="dxa"/>
            <w:shd w:val="clear" w:color="auto" w:fill="auto"/>
          </w:tcPr>
          <w:p w14:paraId="01B7FA34" w14:textId="77777777" w:rsidR="009F0DB4" w:rsidRPr="006A0050" w:rsidRDefault="009F0DB4" w:rsidP="002919F1">
            <w:pPr>
              <w:numPr>
                <w:ilvl w:val="0"/>
                <w:numId w:val="36"/>
              </w:numPr>
              <w:ind w:left="294" w:hanging="284"/>
              <w:jc w:val="both"/>
              <w:rPr>
                <w:rFonts w:ascii="Arial" w:hAnsi="Arial" w:cs="Arial"/>
                <w:sz w:val="24"/>
                <w:szCs w:val="24"/>
              </w:rPr>
            </w:pPr>
            <w:r w:rsidRPr="006A0050">
              <w:rPr>
                <w:rFonts w:ascii="Arial" w:hAnsi="Arial" w:cs="Arial"/>
                <w:sz w:val="24"/>
                <w:szCs w:val="24"/>
              </w:rPr>
              <w:t>La mancata costituzione della garanzia di cui al presente articolo determina la decadenza dell’affidamento e l’acquisizione della cauzione provvisoria presentata in sede di offerta da parte dell’esecutore e l’aggiudicazione al concorrente che segue in graduatoria.</w:t>
            </w:r>
          </w:p>
        </w:tc>
      </w:tr>
      <w:tr w:rsidR="009F0DB4" w:rsidRPr="006A0050" w14:paraId="255A8A5A" w14:textId="77777777" w:rsidTr="00D74F1B">
        <w:tc>
          <w:tcPr>
            <w:tcW w:w="5246" w:type="dxa"/>
            <w:gridSpan w:val="3"/>
            <w:shd w:val="clear" w:color="auto" w:fill="auto"/>
          </w:tcPr>
          <w:p w14:paraId="2E6B81A7" w14:textId="77777777" w:rsidR="009F0DB4" w:rsidRPr="006A0050" w:rsidRDefault="009F0DB4" w:rsidP="009F0DB4">
            <w:pPr>
              <w:ind w:left="284"/>
              <w:jc w:val="both"/>
              <w:rPr>
                <w:rFonts w:ascii="Arial" w:hAnsi="Arial" w:cs="Arial"/>
                <w:sz w:val="24"/>
                <w:szCs w:val="24"/>
              </w:rPr>
            </w:pPr>
          </w:p>
        </w:tc>
        <w:tc>
          <w:tcPr>
            <w:tcW w:w="4819" w:type="dxa"/>
            <w:shd w:val="clear" w:color="auto" w:fill="auto"/>
          </w:tcPr>
          <w:p w14:paraId="6D59B3FB" w14:textId="77777777" w:rsidR="009F0DB4" w:rsidRPr="006A0050" w:rsidRDefault="009F0DB4" w:rsidP="009F0DB4">
            <w:pPr>
              <w:ind w:left="294"/>
              <w:jc w:val="both"/>
              <w:rPr>
                <w:rFonts w:ascii="Arial" w:hAnsi="Arial" w:cs="Arial"/>
                <w:sz w:val="24"/>
                <w:szCs w:val="24"/>
              </w:rPr>
            </w:pPr>
          </w:p>
        </w:tc>
      </w:tr>
      <w:tr w:rsidR="005D3C85" w:rsidRPr="006A0050" w14:paraId="00052006" w14:textId="77777777" w:rsidTr="00D74F1B">
        <w:tc>
          <w:tcPr>
            <w:tcW w:w="5246" w:type="dxa"/>
            <w:gridSpan w:val="3"/>
            <w:shd w:val="clear" w:color="auto" w:fill="auto"/>
          </w:tcPr>
          <w:p w14:paraId="1D7A589E" w14:textId="77777777" w:rsidR="005D3C85" w:rsidRPr="006A0050" w:rsidRDefault="005D3C85" w:rsidP="002919F1">
            <w:pPr>
              <w:numPr>
                <w:ilvl w:val="0"/>
                <w:numId w:val="37"/>
              </w:numPr>
              <w:ind w:left="284" w:hanging="284"/>
              <w:jc w:val="both"/>
              <w:rPr>
                <w:rFonts w:ascii="Arial" w:hAnsi="Arial" w:cs="Arial"/>
                <w:sz w:val="24"/>
                <w:szCs w:val="24"/>
                <w:lang w:val="de-DE"/>
              </w:rPr>
            </w:pPr>
            <w:r w:rsidRPr="006A0050">
              <w:rPr>
                <w:rFonts w:ascii="Arial" w:hAnsi="Arial" w:cs="Arial"/>
                <w:sz w:val="24"/>
                <w:szCs w:val="24"/>
                <w:lang w:val="de-DE"/>
              </w:rPr>
              <w:t>Bei Direktvergaben mit einem Betrag</w:t>
            </w:r>
            <w:r w:rsidR="00FD26DF" w:rsidRPr="006A0050">
              <w:rPr>
                <w:rFonts w:ascii="Arial" w:hAnsi="Arial" w:cs="Arial"/>
                <w:sz w:val="24"/>
                <w:szCs w:val="24"/>
                <w:lang w:val="de-DE"/>
              </w:rPr>
              <w:t xml:space="preserve"> </w:t>
            </w:r>
            <w:r w:rsidRPr="006A0050">
              <w:rPr>
                <w:rFonts w:ascii="Arial" w:hAnsi="Arial" w:cs="Arial"/>
                <w:sz w:val="24"/>
                <w:szCs w:val="24"/>
                <w:lang w:val="de-DE"/>
              </w:rPr>
              <w:t>unter 40.000 Euro muss keine Sicherheit</w:t>
            </w:r>
            <w:r w:rsidR="00FD26DF" w:rsidRPr="006A0050">
              <w:rPr>
                <w:rFonts w:ascii="Arial" w:hAnsi="Arial" w:cs="Arial"/>
                <w:sz w:val="24"/>
                <w:szCs w:val="24"/>
                <w:lang w:val="de-DE"/>
              </w:rPr>
              <w:t xml:space="preserve"> </w:t>
            </w:r>
            <w:r w:rsidRPr="006A0050">
              <w:rPr>
                <w:rFonts w:ascii="Arial" w:hAnsi="Arial" w:cs="Arial"/>
                <w:sz w:val="24"/>
                <w:szCs w:val="24"/>
                <w:lang w:val="de-DE"/>
              </w:rPr>
              <w:t>geleistet werden.</w:t>
            </w:r>
          </w:p>
        </w:tc>
        <w:tc>
          <w:tcPr>
            <w:tcW w:w="4819" w:type="dxa"/>
            <w:shd w:val="clear" w:color="auto" w:fill="auto"/>
          </w:tcPr>
          <w:p w14:paraId="79A66888" w14:textId="77777777" w:rsidR="005D3C85" w:rsidRPr="006A0050" w:rsidRDefault="005D3C85" w:rsidP="002919F1">
            <w:pPr>
              <w:numPr>
                <w:ilvl w:val="0"/>
                <w:numId w:val="36"/>
              </w:numPr>
              <w:ind w:left="294" w:hanging="284"/>
              <w:jc w:val="both"/>
              <w:rPr>
                <w:rFonts w:ascii="Arial" w:hAnsi="Arial" w:cs="Arial"/>
                <w:sz w:val="24"/>
                <w:szCs w:val="24"/>
              </w:rPr>
            </w:pPr>
            <w:r w:rsidRPr="006A0050">
              <w:rPr>
                <w:rFonts w:ascii="Arial" w:hAnsi="Arial" w:cs="Arial"/>
                <w:sz w:val="24"/>
                <w:szCs w:val="24"/>
              </w:rPr>
              <w:t>Per gli affidamenti diretti di importo inferiore a 40.000 euro non è dovuta alcuna garanzia</w:t>
            </w:r>
          </w:p>
        </w:tc>
      </w:tr>
      <w:tr w:rsidR="005D3C85" w:rsidRPr="006A0050" w14:paraId="427B4972" w14:textId="77777777" w:rsidTr="00D74F1B">
        <w:tc>
          <w:tcPr>
            <w:tcW w:w="5246" w:type="dxa"/>
            <w:gridSpan w:val="3"/>
            <w:shd w:val="clear" w:color="auto" w:fill="auto"/>
          </w:tcPr>
          <w:p w14:paraId="5FAA27F9" w14:textId="77777777" w:rsidR="005D3C85" w:rsidRPr="006A0050" w:rsidRDefault="005D3C85" w:rsidP="00FD26DF">
            <w:pPr>
              <w:ind w:left="284"/>
              <w:rPr>
                <w:rFonts w:ascii="Arial" w:hAnsi="Arial" w:cs="Arial"/>
                <w:sz w:val="24"/>
                <w:szCs w:val="24"/>
              </w:rPr>
            </w:pPr>
          </w:p>
        </w:tc>
        <w:tc>
          <w:tcPr>
            <w:tcW w:w="4819" w:type="dxa"/>
            <w:shd w:val="clear" w:color="auto" w:fill="auto"/>
          </w:tcPr>
          <w:p w14:paraId="1DCC523A" w14:textId="77777777" w:rsidR="005D3C85" w:rsidRPr="006A0050" w:rsidRDefault="005D3C85" w:rsidP="005D3C85">
            <w:pPr>
              <w:ind w:left="294"/>
              <w:jc w:val="both"/>
              <w:rPr>
                <w:rFonts w:ascii="Arial" w:hAnsi="Arial" w:cs="Arial"/>
                <w:sz w:val="24"/>
                <w:szCs w:val="24"/>
              </w:rPr>
            </w:pPr>
          </w:p>
        </w:tc>
      </w:tr>
      <w:tr w:rsidR="005D3C85" w:rsidRPr="006A0050" w14:paraId="1624B02E" w14:textId="77777777" w:rsidTr="00D74F1B">
        <w:tc>
          <w:tcPr>
            <w:tcW w:w="5246" w:type="dxa"/>
            <w:gridSpan w:val="3"/>
            <w:shd w:val="clear" w:color="auto" w:fill="auto"/>
          </w:tcPr>
          <w:p w14:paraId="0EBD741B" w14:textId="77777777" w:rsidR="005D3C85" w:rsidRPr="006A0050" w:rsidRDefault="005D3C85" w:rsidP="005D3C85">
            <w:pPr>
              <w:tabs>
                <w:tab w:val="left" w:pos="7797"/>
              </w:tabs>
              <w:ind w:right="64"/>
              <w:jc w:val="center"/>
              <w:rPr>
                <w:rFonts w:ascii="Arial" w:hAnsi="Arial" w:cs="Arial"/>
                <w:b/>
                <w:bCs/>
                <w:sz w:val="24"/>
                <w:szCs w:val="24"/>
                <w:lang w:val="de-DE"/>
              </w:rPr>
            </w:pPr>
            <w:r w:rsidRPr="006A0050">
              <w:rPr>
                <w:rFonts w:ascii="Arial" w:hAnsi="Arial" w:cs="Arial"/>
                <w:b/>
                <w:bCs/>
                <w:sz w:val="24"/>
                <w:szCs w:val="24"/>
                <w:lang w:val="de-DE"/>
              </w:rPr>
              <w:lastRenderedPageBreak/>
              <w:t>ART. 9</w:t>
            </w:r>
          </w:p>
          <w:p w14:paraId="151BF38C" w14:textId="77777777" w:rsidR="005D3C85" w:rsidRPr="006A0050" w:rsidRDefault="005D3C85" w:rsidP="005D3C85">
            <w:pPr>
              <w:tabs>
                <w:tab w:val="left" w:pos="7797"/>
              </w:tabs>
              <w:ind w:right="64"/>
              <w:jc w:val="center"/>
              <w:rPr>
                <w:rFonts w:ascii="Arial" w:hAnsi="Arial" w:cs="Arial"/>
                <w:b/>
                <w:bCs/>
                <w:sz w:val="24"/>
                <w:szCs w:val="24"/>
                <w:lang w:val="de-DE"/>
              </w:rPr>
            </w:pPr>
            <w:r w:rsidRPr="006A0050">
              <w:rPr>
                <w:rFonts w:ascii="Arial" w:hAnsi="Arial" w:cs="Arial"/>
                <w:b/>
                <w:bCs/>
                <w:sz w:val="24"/>
                <w:szCs w:val="24"/>
                <w:lang w:val="de-DE"/>
              </w:rPr>
              <w:t>UNTERVERGABE</w:t>
            </w:r>
          </w:p>
        </w:tc>
        <w:tc>
          <w:tcPr>
            <w:tcW w:w="4819" w:type="dxa"/>
            <w:shd w:val="clear" w:color="auto" w:fill="auto"/>
          </w:tcPr>
          <w:p w14:paraId="6C5AFD20" w14:textId="77777777" w:rsidR="005D3C85" w:rsidRPr="006A0050" w:rsidRDefault="005D3C85" w:rsidP="005D3C85">
            <w:pPr>
              <w:tabs>
                <w:tab w:val="left" w:pos="7797"/>
              </w:tabs>
              <w:ind w:left="152" w:right="72"/>
              <w:jc w:val="center"/>
              <w:rPr>
                <w:rFonts w:ascii="Arial" w:hAnsi="Arial" w:cs="Arial"/>
                <w:b/>
                <w:bCs/>
                <w:sz w:val="24"/>
                <w:szCs w:val="24"/>
                <w:lang w:val="de-DE"/>
              </w:rPr>
            </w:pPr>
            <w:r w:rsidRPr="006A0050">
              <w:rPr>
                <w:rFonts w:ascii="Arial" w:hAnsi="Arial" w:cs="Arial"/>
                <w:b/>
                <w:bCs/>
                <w:sz w:val="24"/>
                <w:szCs w:val="24"/>
                <w:lang w:val="de-DE"/>
              </w:rPr>
              <w:t>ART. 9</w:t>
            </w:r>
          </w:p>
          <w:p w14:paraId="79ADA876" w14:textId="77777777" w:rsidR="005D3C85" w:rsidRPr="006A0050" w:rsidRDefault="005D3C85" w:rsidP="005D3C85">
            <w:pPr>
              <w:tabs>
                <w:tab w:val="left" w:pos="7797"/>
              </w:tabs>
              <w:ind w:left="152" w:right="72"/>
              <w:jc w:val="center"/>
              <w:rPr>
                <w:rFonts w:ascii="Arial" w:hAnsi="Arial" w:cs="Arial"/>
                <w:b/>
                <w:sz w:val="24"/>
                <w:szCs w:val="24"/>
              </w:rPr>
            </w:pPr>
            <w:r w:rsidRPr="006A0050">
              <w:rPr>
                <w:rFonts w:ascii="Arial" w:hAnsi="Arial" w:cs="Arial"/>
                <w:b/>
                <w:bCs/>
                <w:sz w:val="24"/>
                <w:szCs w:val="24"/>
                <w:lang w:val="de-DE"/>
              </w:rPr>
              <w:t>SUBAPPALTO</w:t>
            </w:r>
          </w:p>
        </w:tc>
      </w:tr>
      <w:tr w:rsidR="005D3C85" w:rsidRPr="006A0050" w14:paraId="6E9A762F" w14:textId="77777777" w:rsidTr="00D74F1B">
        <w:tc>
          <w:tcPr>
            <w:tcW w:w="5246" w:type="dxa"/>
            <w:gridSpan w:val="3"/>
            <w:shd w:val="clear" w:color="auto" w:fill="auto"/>
          </w:tcPr>
          <w:p w14:paraId="18878B30" w14:textId="77777777" w:rsidR="005D3C85" w:rsidRPr="006A0050" w:rsidRDefault="005D3C85" w:rsidP="005D3C85">
            <w:pPr>
              <w:tabs>
                <w:tab w:val="left" w:pos="1980"/>
                <w:tab w:val="left" w:pos="7797"/>
              </w:tabs>
              <w:ind w:left="1980" w:right="64" w:hanging="67"/>
              <w:rPr>
                <w:rFonts w:ascii="Arial" w:hAnsi="Arial" w:cs="Arial"/>
                <w:b/>
                <w:bCs/>
                <w:sz w:val="24"/>
                <w:szCs w:val="24"/>
                <w:lang w:val="de-DE"/>
              </w:rPr>
            </w:pPr>
          </w:p>
        </w:tc>
        <w:tc>
          <w:tcPr>
            <w:tcW w:w="4819" w:type="dxa"/>
            <w:shd w:val="clear" w:color="auto" w:fill="auto"/>
          </w:tcPr>
          <w:p w14:paraId="22F365F0" w14:textId="77777777" w:rsidR="005D3C85" w:rsidRPr="006A0050" w:rsidRDefault="005D3C85" w:rsidP="005D3C85">
            <w:pPr>
              <w:tabs>
                <w:tab w:val="left" w:pos="7797"/>
              </w:tabs>
              <w:ind w:left="1880" w:right="72"/>
              <w:rPr>
                <w:rFonts w:ascii="Arial" w:hAnsi="Arial" w:cs="Arial"/>
                <w:b/>
                <w:bCs/>
                <w:sz w:val="24"/>
                <w:szCs w:val="24"/>
                <w:lang w:val="de-DE"/>
              </w:rPr>
            </w:pPr>
          </w:p>
        </w:tc>
      </w:tr>
      <w:tr w:rsidR="005D3C85" w:rsidRPr="006A0050" w14:paraId="2B72BDB4" w14:textId="77777777" w:rsidTr="00D74F1B">
        <w:tc>
          <w:tcPr>
            <w:tcW w:w="5246" w:type="dxa"/>
            <w:gridSpan w:val="3"/>
            <w:shd w:val="clear" w:color="auto" w:fill="auto"/>
          </w:tcPr>
          <w:p w14:paraId="36B4ECA6" w14:textId="31D35A9F" w:rsidR="005D3C85" w:rsidRPr="006A0050" w:rsidRDefault="005D3C85" w:rsidP="002919F1">
            <w:pPr>
              <w:numPr>
                <w:ilvl w:val="0"/>
                <w:numId w:val="7"/>
              </w:numPr>
              <w:tabs>
                <w:tab w:val="clear" w:pos="720"/>
                <w:tab w:val="num" w:pos="284"/>
              </w:tabs>
              <w:ind w:left="284" w:hanging="284"/>
              <w:jc w:val="both"/>
              <w:rPr>
                <w:rFonts w:ascii="Arial" w:hAnsi="Arial" w:cs="Arial"/>
                <w:sz w:val="24"/>
                <w:szCs w:val="24"/>
                <w:lang w:val="de-DE"/>
              </w:rPr>
            </w:pPr>
            <w:r w:rsidRPr="006A0050">
              <w:rPr>
                <w:rFonts w:ascii="Arial" w:hAnsi="Arial" w:cs="Arial"/>
                <w:sz w:val="24"/>
                <w:szCs w:val="24"/>
                <w:lang w:val="de-DE"/>
              </w:rPr>
              <w:t xml:space="preserve">Für die Untervergabe gelten die Bestimmungen </w:t>
            </w:r>
            <w:r w:rsidR="003D5A74" w:rsidRPr="006A0050">
              <w:rPr>
                <w:rFonts w:ascii="Arial" w:hAnsi="Arial" w:cs="Arial"/>
                <w:sz w:val="24"/>
                <w:szCs w:val="24"/>
                <w:lang w:val="de-DE"/>
              </w:rPr>
              <w:t xml:space="preserve">gemäß Art. 119 </w:t>
            </w:r>
            <w:proofErr w:type="spellStart"/>
            <w:r w:rsidR="003D5A74" w:rsidRPr="006A0050">
              <w:rPr>
                <w:rFonts w:ascii="Arial" w:hAnsi="Arial" w:cs="Arial"/>
                <w:sz w:val="24"/>
                <w:szCs w:val="24"/>
                <w:lang w:val="de-DE"/>
              </w:rPr>
              <w:t>GvD</w:t>
            </w:r>
            <w:proofErr w:type="spellEnd"/>
            <w:r w:rsidR="003D5A74" w:rsidRPr="006A0050">
              <w:rPr>
                <w:rFonts w:ascii="Arial" w:hAnsi="Arial" w:cs="Arial"/>
                <w:sz w:val="24"/>
                <w:szCs w:val="24"/>
                <w:lang w:val="de-DE"/>
              </w:rPr>
              <w:t xml:space="preserve"> 36/2023</w:t>
            </w:r>
            <w:r w:rsidRPr="006A0050">
              <w:rPr>
                <w:rFonts w:ascii="Arial" w:hAnsi="Arial" w:cs="Arial"/>
                <w:sz w:val="24"/>
                <w:szCs w:val="24"/>
                <w:lang w:val="de-DE"/>
              </w:rPr>
              <w:t>.</w:t>
            </w:r>
          </w:p>
        </w:tc>
        <w:tc>
          <w:tcPr>
            <w:tcW w:w="4819" w:type="dxa"/>
            <w:shd w:val="clear" w:color="auto" w:fill="auto"/>
          </w:tcPr>
          <w:p w14:paraId="55E774A5" w14:textId="17079BBB" w:rsidR="005D3C85" w:rsidRPr="006A0050" w:rsidRDefault="005D3C85" w:rsidP="002919F1">
            <w:pPr>
              <w:numPr>
                <w:ilvl w:val="0"/>
                <w:numId w:val="6"/>
              </w:numPr>
              <w:tabs>
                <w:tab w:val="clear" w:pos="720"/>
                <w:tab w:val="num" w:pos="294"/>
              </w:tabs>
              <w:ind w:left="294" w:hanging="284"/>
              <w:jc w:val="both"/>
              <w:rPr>
                <w:rFonts w:ascii="Arial" w:hAnsi="Arial" w:cs="Arial"/>
                <w:sz w:val="24"/>
                <w:szCs w:val="24"/>
              </w:rPr>
            </w:pPr>
            <w:r w:rsidRPr="006A0050">
              <w:rPr>
                <w:rFonts w:ascii="Arial" w:hAnsi="Arial" w:cs="Arial"/>
                <w:sz w:val="24"/>
                <w:szCs w:val="24"/>
              </w:rPr>
              <w:t>In materia di subappalto valgono le disposizioni previste in materia dall’art.</w:t>
            </w:r>
            <w:r w:rsidR="002A105E" w:rsidRPr="006A0050">
              <w:rPr>
                <w:rFonts w:ascii="Arial" w:hAnsi="Arial" w:cs="Arial"/>
                <w:sz w:val="24"/>
                <w:szCs w:val="24"/>
              </w:rPr>
              <w:t xml:space="preserve"> 119 del D.lgs. 36/2023.</w:t>
            </w:r>
          </w:p>
        </w:tc>
      </w:tr>
      <w:tr w:rsidR="005D3C85" w:rsidRPr="006A0050" w14:paraId="2D63D287" w14:textId="77777777" w:rsidTr="00D74F1B">
        <w:tc>
          <w:tcPr>
            <w:tcW w:w="5246" w:type="dxa"/>
            <w:gridSpan w:val="3"/>
            <w:shd w:val="clear" w:color="auto" w:fill="auto"/>
          </w:tcPr>
          <w:p w14:paraId="6BE45B1C" w14:textId="77777777" w:rsidR="005D3C85" w:rsidRPr="006A0050" w:rsidRDefault="005D3C85" w:rsidP="005D3C85">
            <w:pPr>
              <w:ind w:left="284"/>
              <w:jc w:val="both"/>
              <w:rPr>
                <w:rFonts w:ascii="Arial" w:hAnsi="Arial" w:cs="Arial"/>
                <w:sz w:val="24"/>
                <w:szCs w:val="24"/>
              </w:rPr>
            </w:pPr>
          </w:p>
        </w:tc>
        <w:tc>
          <w:tcPr>
            <w:tcW w:w="4819" w:type="dxa"/>
            <w:shd w:val="clear" w:color="auto" w:fill="auto"/>
          </w:tcPr>
          <w:p w14:paraId="32882E45" w14:textId="77777777" w:rsidR="005D3C85" w:rsidRPr="006A0050" w:rsidRDefault="005D3C85" w:rsidP="005D3C85">
            <w:pPr>
              <w:ind w:left="720"/>
              <w:jc w:val="both"/>
              <w:rPr>
                <w:rFonts w:ascii="Arial" w:hAnsi="Arial" w:cs="Arial"/>
                <w:sz w:val="24"/>
                <w:szCs w:val="24"/>
              </w:rPr>
            </w:pPr>
          </w:p>
        </w:tc>
      </w:tr>
      <w:tr w:rsidR="005D3C85" w:rsidRPr="006A0050" w14:paraId="75A8C6FA" w14:textId="77777777" w:rsidTr="00D74F1B">
        <w:tc>
          <w:tcPr>
            <w:tcW w:w="5246" w:type="dxa"/>
            <w:gridSpan w:val="3"/>
            <w:shd w:val="clear" w:color="auto" w:fill="auto"/>
          </w:tcPr>
          <w:p w14:paraId="69904721" w14:textId="77777777" w:rsidR="005D3C85" w:rsidRPr="006A0050" w:rsidRDefault="005D3C85" w:rsidP="002919F1">
            <w:pPr>
              <w:numPr>
                <w:ilvl w:val="0"/>
                <w:numId w:val="7"/>
              </w:numPr>
              <w:tabs>
                <w:tab w:val="clear" w:pos="720"/>
                <w:tab w:val="num" w:pos="284"/>
              </w:tabs>
              <w:ind w:left="284" w:hanging="284"/>
              <w:jc w:val="both"/>
              <w:rPr>
                <w:rFonts w:ascii="Arial" w:hAnsi="Arial" w:cs="Arial"/>
                <w:sz w:val="24"/>
                <w:szCs w:val="24"/>
                <w:lang w:val="de-DE"/>
              </w:rPr>
            </w:pPr>
            <w:r w:rsidRPr="006A0050">
              <w:rPr>
                <w:rFonts w:ascii="Arial" w:hAnsi="Arial" w:cs="Arial"/>
                <w:sz w:val="24"/>
                <w:szCs w:val="24"/>
                <w:lang w:val="de-DE"/>
              </w:rPr>
              <w:t>Die Untervergabe ist nur nach Genehmigung der auftraggebenden Verwaltung zulässig.</w:t>
            </w:r>
          </w:p>
        </w:tc>
        <w:tc>
          <w:tcPr>
            <w:tcW w:w="4819" w:type="dxa"/>
            <w:shd w:val="clear" w:color="auto" w:fill="auto"/>
          </w:tcPr>
          <w:p w14:paraId="5F059EC5" w14:textId="77777777" w:rsidR="005D3C85" w:rsidRPr="006A0050" w:rsidRDefault="005D3C85" w:rsidP="002919F1">
            <w:pPr>
              <w:numPr>
                <w:ilvl w:val="0"/>
                <w:numId w:val="6"/>
              </w:numPr>
              <w:tabs>
                <w:tab w:val="clear" w:pos="720"/>
                <w:tab w:val="num" w:pos="294"/>
              </w:tabs>
              <w:ind w:left="294" w:hanging="284"/>
              <w:jc w:val="both"/>
              <w:rPr>
                <w:rFonts w:ascii="Arial" w:hAnsi="Arial" w:cs="Arial"/>
                <w:sz w:val="24"/>
                <w:szCs w:val="24"/>
              </w:rPr>
            </w:pPr>
            <w:r w:rsidRPr="006A0050">
              <w:rPr>
                <w:rFonts w:ascii="Arial" w:hAnsi="Arial" w:cs="Arial"/>
                <w:sz w:val="24"/>
                <w:szCs w:val="24"/>
              </w:rPr>
              <w:t>Il subappalto è ammesso solo previa autorizzazione dell’Amministrazione committente.</w:t>
            </w:r>
          </w:p>
        </w:tc>
      </w:tr>
      <w:tr w:rsidR="003D5A74" w:rsidRPr="006A0050" w14:paraId="1AB89E84" w14:textId="77777777" w:rsidTr="00D74F1B">
        <w:tc>
          <w:tcPr>
            <w:tcW w:w="5246" w:type="dxa"/>
            <w:gridSpan w:val="3"/>
            <w:shd w:val="clear" w:color="auto" w:fill="auto"/>
          </w:tcPr>
          <w:p w14:paraId="5D35A8DF" w14:textId="77777777" w:rsidR="003D5A74" w:rsidRPr="006A0050" w:rsidRDefault="003D5A74" w:rsidP="002919F1">
            <w:pPr>
              <w:numPr>
                <w:ilvl w:val="0"/>
                <w:numId w:val="7"/>
              </w:numPr>
              <w:tabs>
                <w:tab w:val="clear" w:pos="720"/>
                <w:tab w:val="num" w:pos="284"/>
              </w:tabs>
              <w:ind w:left="284" w:hanging="284"/>
              <w:jc w:val="both"/>
              <w:rPr>
                <w:rFonts w:ascii="Arial" w:hAnsi="Arial" w:cs="Arial"/>
                <w:sz w:val="24"/>
                <w:szCs w:val="24"/>
                <w:lang w:val="de-DE"/>
              </w:rPr>
            </w:pPr>
            <w:r w:rsidRPr="006A0050">
              <w:rPr>
                <w:rFonts w:ascii="Arial" w:hAnsi="Arial" w:cs="Arial"/>
                <w:sz w:val="24"/>
                <w:szCs w:val="24"/>
                <w:lang w:val="de-DE"/>
              </w:rPr>
              <w:t>Die Genehmigung zur Untervergabe  unterliegt den folgenden Bedingungen:</w:t>
            </w:r>
          </w:p>
          <w:p w14:paraId="01C0A4E2" w14:textId="77777777" w:rsidR="003D5A74" w:rsidRPr="006A0050" w:rsidRDefault="003D5A74" w:rsidP="00F3022B">
            <w:pPr>
              <w:tabs>
                <w:tab w:val="left" w:pos="4680"/>
              </w:tabs>
              <w:autoSpaceDE w:val="0"/>
              <w:autoSpaceDN w:val="0"/>
              <w:adjustRightInd w:val="0"/>
              <w:ind w:right="64"/>
              <w:jc w:val="both"/>
              <w:rPr>
                <w:rFonts w:ascii="Arial" w:hAnsi="Arial" w:cs="Arial"/>
                <w:sz w:val="24"/>
                <w:szCs w:val="24"/>
                <w:lang w:val="de-DE"/>
              </w:rPr>
            </w:pPr>
          </w:p>
          <w:p w14:paraId="56821E15" w14:textId="15EA9286" w:rsidR="003D5A74" w:rsidRPr="006A0050" w:rsidRDefault="003D5A74" w:rsidP="002919F1">
            <w:pPr>
              <w:numPr>
                <w:ilvl w:val="0"/>
                <w:numId w:val="34"/>
              </w:numPr>
              <w:tabs>
                <w:tab w:val="clear" w:pos="1076"/>
                <w:tab w:val="num" w:pos="426"/>
                <w:tab w:val="left" w:pos="4680"/>
              </w:tabs>
              <w:autoSpaceDE w:val="0"/>
              <w:autoSpaceDN w:val="0"/>
              <w:adjustRightInd w:val="0"/>
              <w:ind w:left="426" w:right="64" w:hanging="142"/>
              <w:jc w:val="both"/>
              <w:rPr>
                <w:rFonts w:ascii="Arial" w:hAnsi="Arial" w:cs="Arial"/>
                <w:sz w:val="24"/>
                <w:szCs w:val="24"/>
                <w:lang w:val="de-DE"/>
              </w:rPr>
            </w:pPr>
            <w:r w:rsidRPr="006A0050">
              <w:rPr>
                <w:rFonts w:ascii="Arial" w:hAnsi="Arial" w:cs="Arial"/>
                <w:sz w:val="24"/>
                <w:szCs w:val="24"/>
                <w:lang w:val="de-DE"/>
              </w:rPr>
              <w:t>Der Unterauftragnehmer muss die vorgeschriebenen Qualifikations</w:t>
            </w:r>
            <w:r w:rsidR="006D445A">
              <w:rPr>
                <w:rFonts w:ascii="Arial" w:hAnsi="Arial" w:cs="Arial"/>
                <w:sz w:val="24"/>
                <w:szCs w:val="24"/>
                <w:lang w:val="de-DE"/>
              </w:rPr>
              <w:t>-</w:t>
            </w:r>
            <w:r w:rsidRPr="006A0050">
              <w:rPr>
                <w:rFonts w:ascii="Arial" w:hAnsi="Arial" w:cs="Arial"/>
                <w:sz w:val="24"/>
                <w:szCs w:val="24"/>
                <w:lang w:val="de-DE"/>
              </w:rPr>
              <w:t xml:space="preserve">anforderungen in Bezug auf die untervergebene Leistung erfüllen (Art. 119 Absatz 4 Buchst. a) des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und es dürfen keine Ausschlussgründe gemäß Kapitel II Titel IV Teil V Buch II des Kodex gegen ihn vorliegen (Art. 119 Absatz 4 Buchst. b)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w:t>
            </w:r>
          </w:p>
          <w:p w14:paraId="58C8FD5F" w14:textId="77777777" w:rsidR="003D5A74" w:rsidRPr="006A0050" w:rsidRDefault="003D5A74" w:rsidP="00F3022B">
            <w:pPr>
              <w:tabs>
                <w:tab w:val="left" w:pos="4680"/>
              </w:tabs>
              <w:autoSpaceDE w:val="0"/>
              <w:autoSpaceDN w:val="0"/>
              <w:adjustRightInd w:val="0"/>
              <w:ind w:left="426" w:right="64"/>
              <w:jc w:val="both"/>
              <w:rPr>
                <w:rFonts w:ascii="Arial" w:hAnsi="Arial" w:cs="Arial"/>
                <w:sz w:val="24"/>
                <w:szCs w:val="24"/>
                <w:lang w:val="de-DE"/>
              </w:rPr>
            </w:pPr>
          </w:p>
        </w:tc>
        <w:tc>
          <w:tcPr>
            <w:tcW w:w="4819" w:type="dxa"/>
            <w:shd w:val="clear" w:color="auto" w:fill="auto"/>
          </w:tcPr>
          <w:p w14:paraId="31AD0C04" w14:textId="77777777" w:rsidR="003D5A74" w:rsidRPr="006A0050" w:rsidRDefault="003D5A74" w:rsidP="002919F1">
            <w:pPr>
              <w:numPr>
                <w:ilvl w:val="0"/>
                <w:numId w:val="6"/>
              </w:numPr>
              <w:tabs>
                <w:tab w:val="clear" w:pos="720"/>
                <w:tab w:val="num" w:pos="294"/>
              </w:tabs>
              <w:ind w:left="294" w:hanging="284"/>
              <w:jc w:val="both"/>
              <w:rPr>
                <w:rFonts w:ascii="Arial" w:hAnsi="Arial" w:cs="Arial"/>
                <w:sz w:val="24"/>
                <w:szCs w:val="24"/>
              </w:rPr>
            </w:pPr>
            <w:r w:rsidRPr="006A0050">
              <w:rPr>
                <w:rFonts w:ascii="Arial" w:hAnsi="Arial" w:cs="Arial"/>
                <w:sz w:val="24"/>
                <w:szCs w:val="24"/>
              </w:rPr>
              <w:t>L’autorizzazione al subappalto è sottoposta alle seguenti condizioni:</w:t>
            </w:r>
          </w:p>
          <w:p w14:paraId="21D06410" w14:textId="77777777" w:rsidR="003D5A74" w:rsidRPr="006A0050" w:rsidRDefault="003D5A74" w:rsidP="00F3022B">
            <w:pPr>
              <w:tabs>
                <w:tab w:val="left" w:pos="4680"/>
              </w:tabs>
              <w:autoSpaceDE w:val="0"/>
              <w:autoSpaceDN w:val="0"/>
              <w:adjustRightInd w:val="0"/>
              <w:ind w:left="426" w:right="64"/>
              <w:jc w:val="both"/>
              <w:rPr>
                <w:rFonts w:ascii="Arial" w:hAnsi="Arial" w:cs="Arial"/>
                <w:sz w:val="24"/>
                <w:szCs w:val="24"/>
              </w:rPr>
            </w:pPr>
          </w:p>
          <w:p w14:paraId="529B7AA0" w14:textId="38E7482D" w:rsidR="003D5A74" w:rsidRPr="006A0050" w:rsidRDefault="003D5A74" w:rsidP="002919F1">
            <w:pPr>
              <w:numPr>
                <w:ilvl w:val="0"/>
                <w:numId w:val="34"/>
              </w:numPr>
              <w:tabs>
                <w:tab w:val="clear" w:pos="1076"/>
                <w:tab w:val="num" w:pos="426"/>
                <w:tab w:val="left" w:pos="4680"/>
              </w:tabs>
              <w:autoSpaceDE w:val="0"/>
              <w:autoSpaceDN w:val="0"/>
              <w:adjustRightInd w:val="0"/>
              <w:ind w:left="426" w:right="64" w:hanging="142"/>
              <w:jc w:val="both"/>
              <w:rPr>
                <w:rFonts w:ascii="Arial" w:hAnsi="Arial" w:cs="Arial"/>
                <w:sz w:val="24"/>
                <w:szCs w:val="24"/>
              </w:rPr>
            </w:pPr>
            <w:r w:rsidRPr="006A0050">
              <w:rPr>
                <w:rFonts w:ascii="Arial" w:hAnsi="Arial" w:cs="Arial"/>
                <w:sz w:val="24"/>
                <w:szCs w:val="24"/>
              </w:rPr>
              <w:t xml:space="preserve">che il subappaltatore possegga i requisiti di qualificazione prescritti in relazione alla prestazione subappaltata (art. 119 co. 4 lett. a) del D.lgs. 36/2023) e non sussistano a suo carico le cause di esclusione di cui al Capo II del Titolo IV della Parte V del Libro II del Codice (art. 119 comma 4 lett. b) </w:t>
            </w:r>
            <w:proofErr w:type="spellStart"/>
            <w:r w:rsidRPr="006A0050">
              <w:rPr>
                <w:rFonts w:ascii="Arial" w:hAnsi="Arial" w:cs="Arial"/>
                <w:sz w:val="24"/>
                <w:szCs w:val="24"/>
              </w:rPr>
              <w:t>D.Lgs.</w:t>
            </w:r>
            <w:proofErr w:type="spellEnd"/>
            <w:r w:rsidRPr="006A0050">
              <w:rPr>
                <w:rFonts w:ascii="Arial" w:hAnsi="Arial" w:cs="Arial"/>
                <w:sz w:val="24"/>
                <w:szCs w:val="24"/>
              </w:rPr>
              <w:t xml:space="preserve"> 36/2023);</w:t>
            </w:r>
          </w:p>
          <w:p w14:paraId="31BC2A89" w14:textId="77777777" w:rsidR="003D5A74" w:rsidRPr="006A0050" w:rsidRDefault="003D5A74" w:rsidP="00F3022B">
            <w:pPr>
              <w:ind w:left="294"/>
              <w:jc w:val="both"/>
              <w:rPr>
                <w:rFonts w:ascii="Arial" w:hAnsi="Arial" w:cs="Arial"/>
                <w:sz w:val="24"/>
                <w:szCs w:val="24"/>
              </w:rPr>
            </w:pPr>
          </w:p>
        </w:tc>
      </w:tr>
      <w:tr w:rsidR="003D5A74" w:rsidRPr="006A0050" w14:paraId="45B2B353" w14:textId="77777777" w:rsidTr="00D74F1B">
        <w:tc>
          <w:tcPr>
            <w:tcW w:w="5246" w:type="dxa"/>
            <w:gridSpan w:val="3"/>
            <w:shd w:val="clear" w:color="auto" w:fill="auto"/>
          </w:tcPr>
          <w:p w14:paraId="37A5F224" w14:textId="3DC2727F" w:rsidR="003D5A74" w:rsidRPr="006A0050" w:rsidRDefault="003D5A74" w:rsidP="002919F1">
            <w:pPr>
              <w:numPr>
                <w:ilvl w:val="0"/>
                <w:numId w:val="34"/>
              </w:numPr>
              <w:tabs>
                <w:tab w:val="clear" w:pos="1076"/>
                <w:tab w:val="num" w:pos="426"/>
                <w:tab w:val="left" w:pos="4680"/>
              </w:tabs>
              <w:autoSpaceDE w:val="0"/>
              <w:autoSpaceDN w:val="0"/>
              <w:adjustRightInd w:val="0"/>
              <w:ind w:left="426" w:right="64" w:hanging="142"/>
              <w:jc w:val="both"/>
              <w:rPr>
                <w:rFonts w:ascii="Arial" w:hAnsi="Arial" w:cs="Arial"/>
                <w:sz w:val="24"/>
                <w:szCs w:val="24"/>
                <w:lang w:val="de-DE"/>
              </w:rPr>
            </w:pPr>
            <w:r w:rsidRPr="006A0050">
              <w:rPr>
                <w:rFonts w:ascii="Arial" w:hAnsi="Arial" w:cs="Arial"/>
                <w:sz w:val="24"/>
                <w:szCs w:val="24"/>
                <w:lang w:val="de-DE"/>
              </w:rPr>
              <w:t xml:space="preserve">dass der Auftragsausführende bei Angebotsabgabe die Teile der Vertragsleistungen angegeben hat, die als Unteraufträge vergeben werden sollen (Art. 119 Abs 4 Buchst. c)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36/2023); Diese Angabe muss im Falle von Varianten und/oder Änderungen während der Ausführung im Sinne des Art. 48 L.G. 16/2015 bei Zuschlagserteilung gemacht werden;</w:t>
            </w:r>
          </w:p>
          <w:p w14:paraId="74470DCA" w14:textId="77777777" w:rsidR="003D5A74" w:rsidRPr="006A0050" w:rsidRDefault="003D5A74" w:rsidP="00F3022B">
            <w:pPr>
              <w:tabs>
                <w:tab w:val="left" w:pos="4680"/>
              </w:tabs>
              <w:autoSpaceDE w:val="0"/>
              <w:autoSpaceDN w:val="0"/>
              <w:adjustRightInd w:val="0"/>
              <w:ind w:right="64"/>
              <w:jc w:val="both"/>
              <w:rPr>
                <w:rFonts w:ascii="Arial" w:hAnsi="Arial" w:cs="Arial"/>
                <w:sz w:val="24"/>
                <w:szCs w:val="24"/>
                <w:lang w:val="de-DE"/>
              </w:rPr>
            </w:pPr>
          </w:p>
          <w:p w14:paraId="64E8FFDB" w14:textId="6D82E500" w:rsidR="003D5A74" w:rsidRPr="006A0050" w:rsidRDefault="003D5A74" w:rsidP="002919F1">
            <w:pPr>
              <w:numPr>
                <w:ilvl w:val="0"/>
                <w:numId w:val="34"/>
              </w:numPr>
              <w:tabs>
                <w:tab w:val="clear" w:pos="1076"/>
                <w:tab w:val="num" w:pos="426"/>
                <w:tab w:val="left" w:pos="4680"/>
              </w:tabs>
              <w:autoSpaceDE w:val="0"/>
              <w:autoSpaceDN w:val="0"/>
              <w:adjustRightInd w:val="0"/>
              <w:ind w:left="426" w:right="64" w:hanging="142"/>
              <w:jc w:val="both"/>
              <w:rPr>
                <w:rFonts w:ascii="Arial" w:hAnsi="Arial" w:cs="Arial"/>
                <w:sz w:val="24"/>
                <w:szCs w:val="24"/>
                <w:lang w:val="de-DE"/>
              </w:rPr>
            </w:pPr>
            <w:r w:rsidRPr="006A0050">
              <w:rPr>
                <w:rFonts w:ascii="Arial" w:hAnsi="Arial" w:cs="Arial"/>
                <w:sz w:val="24"/>
                <w:szCs w:val="24"/>
                <w:lang w:val="de-DE"/>
              </w:rPr>
              <w:t xml:space="preserve">dass der Auftragsausführende mindestens zwanzig Tage vor dem Tag des tatsächlichen Beginns der Ausführung der betreffenden Leistungen den Vertrag über die Untervergabe bei der Vergabestelle, im Original oder beglaubigter Kopie, hinterlegt (Art. </w:t>
            </w:r>
            <w:r w:rsidR="00CB34F0">
              <w:rPr>
                <w:rFonts w:ascii="Arial" w:hAnsi="Arial" w:cs="Arial"/>
                <w:sz w:val="24"/>
                <w:szCs w:val="24"/>
                <w:lang w:val="de-DE"/>
              </w:rPr>
              <w:t>119</w:t>
            </w:r>
            <w:r w:rsidRPr="006A0050">
              <w:rPr>
                <w:rFonts w:ascii="Arial" w:hAnsi="Arial" w:cs="Arial"/>
                <w:sz w:val="24"/>
                <w:szCs w:val="24"/>
                <w:lang w:val="de-DE"/>
              </w:rPr>
              <w:t xml:space="preserve"> Abs. </w:t>
            </w:r>
            <w:r w:rsidR="00CB34F0">
              <w:rPr>
                <w:rFonts w:ascii="Arial" w:hAnsi="Arial" w:cs="Arial"/>
                <w:sz w:val="24"/>
                <w:szCs w:val="24"/>
                <w:lang w:val="de-DE"/>
              </w:rPr>
              <w:t>5</w:t>
            </w:r>
            <w:r w:rsidRPr="006A0050">
              <w:rPr>
                <w:rFonts w:ascii="Arial" w:hAnsi="Arial" w:cs="Arial"/>
                <w:sz w:val="24"/>
                <w:szCs w:val="24"/>
                <w:lang w:val="de-DE"/>
              </w:rPr>
              <w:t xml:space="preserve">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w:t>
            </w:r>
            <w:r w:rsidR="00CB34F0">
              <w:rPr>
                <w:rFonts w:ascii="Arial" w:hAnsi="Arial" w:cs="Arial"/>
                <w:sz w:val="24"/>
                <w:szCs w:val="24"/>
                <w:lang w:val="de-DE"/>
              </w:rPr>
              <w:t>36/2023</w:t>
            </w:r>
            <w:r w:rsidRPr="006A0050">
              <w:rPr>
                <w:rFonts w:ascii="Arial" w:hAnsi="Arial" w:cs="Arial"/>
                <w:sz w:val="24"/>
                <w:szCs w:val="24"/>
                <w:lang w:val="de-DE"/>
              </w:rPr>
              <w:t>);</w:t>
            </w:r>
          </w:p>
        </w:tc>
        <w:tc>
          <w:tcPr>
            <w:tcW w:w="4819" w:type="dxa"/>
            <w:shd w:val="clear" w:color="auto" w:fill="auto"/>
          </w:tcPr>
          <w:p w14:paraId="475036CA" w14:textId="31109A00" w:rsidR="003D5A74" w:rsidRPr="006A0050" w:rsidRDefault="003D5A74" w:rsidP="002919F1">
            <w:pPr>
              <w:numPr>
                <w:ilvl w:val="0"/>
                <w:numId w:val="34"/>
              </w:numPr>
              <w:tabs>
                <w:tab w:val="clear" w:pos="1076"/>
                <w:tab w:val="num" w:pos="426"/>
                <w:tab w:val="left" w:pos="4680"/>
              </w:tabs>
              <w:autoSpaceDE w:val="0"/>
              <w:autoSpaceDN w:val="0"/>
              <w:adjustRightInd w:val="0"/>
              <w:ind w:left="426" w:right="64" w:hanging="142"/>
              <w:jc w:val="both"/>
              <w:rPr>
                <w:rFonts w:ascii="Arial" w:hAnsi="Arial" w:cs="Arial"/>
                <w:sz w:val="24"/>
                <w:szCs w:val="24"/>
              </w:rPr>
            </w:pPr>
            <w:r w:rsidRPr="006A0050">
              <w:rPr>
                <w:rFonts w:ascii="Arial" w:hAnsi="Arial" w:cs="Arial"/>
                <w:sz w:val="24"/>
                <w:szCs w:val="24"/>
              </w:rPr>
              <w:t>che l’esecutore all’atto dell’offerta abbia indicato le parti di prestazione contrattuale che intende subappaltare (art. 119 comma 4 lett.</w:t>
            </w:r>
            <w:r w:rsidR="00DA100D">
              <w:rPr>
                <w:rFonts w:ascii="Arial" w:hAnsi="Arial" w:cs="Arial"/>
                <w:sz w:val="24"/>
                <w:szCs w:val="24"/>
              </w:rPr>
              <w:t xml:space="preserve"> </w:t>
            </w:r>
            <w:r w:rsidRPr="006A0050">
              <w:rPr>
                <w:rFonts w:ascii="Arial" w:hAnsi="Arial" w:cs="Arial"/>
                <w:sz w:val="24"/>
                <w:szCs w:val="24"/>
              </w:rPr>
              <w:t xml:space="preserve">c) </w:t>
            </w:r>
            <w:proofErr w:type="spellStart"/>
            <w:r w:rsidRPr="006A0050">
              <w:rPr>
                <w:rFonts w:ascii="Arial" w:hAnsi="Arial" w:cs="Arial"/>
                <w:sz w:val="24"/>
                <w:szCs w:val="24"/>
              </w:rPr>
              <w:t>D.Lgs.</w:t>
            </w:r>
            <w:proofErr w:type="spellEnd"/>
            <w:r w:rsidRPr="006A0050">
              <w:rPr>
                <w:rFonts w:ascii="Arial" w:hAnsi="Arial" w:cs="Arial"/>
                <w:sz w:val="24"/>
                <w:szCs w:val="24"/>
              </w:rPr>
              <w:t xml:space="preserve"> 36/2023); in caso di variazioni e/o modifiche ex art. 48 L.P. 16/2015 in corso di esecuzione tale indicazione deve essere fatta all’atto dell’affidamento;</w:t>
            </w:r>
          </w:p>
          <w:p w14:paraId="6B52B7F9" w14:textId="77777777" w:rsidR="003D5A74" w:rsidRPr="006A0050" w:rsidRDefault="003D5A74" w:rsidP="00F3022B">
            <w:pPr>
              <w:pStyle w:val="Elencoacolori-Colore11"/>
              <w:rPr>
                <w:rFonts w:ascii="Arial" w:hAnsi="Arial" w:cs="Arial"/>
                <w:sz w:val="24"/>
                <w:szCs w:val="24"/>
              </w:rPr>
            </w:pPr>
          </w:p>
          <w:p w14:paraId="5F68CE6E" w14:textId="77777777" w:rsidR="003D5A74" w:rsidRPr="006A0050" w:rsidRDefault="003D5A74" w:rsidP="00F3022B">
            <w:pPr>
              <w:pStyle w:val="Elencoacolori-Colore11"/>
              <w:rPr>
                <w:rFonts w:ascii="Arial" w:hAnsi="Arial" w:cs="Arial"/>
                <w:sz w:val="24"/>
                <w:szCs w:val="24"/>
              </w:rPr>
            </w:pPr>
          </w:p>
          <w:p w14:paraId="4DBC8785" w14:textId="1B73B506" w:rsidR="003D5A74" w:rsidRPr="006A0050" w:rsidRDefault="003D5A74" w:rsidP="002919F1">
            <w:pPr>
              <w:numPr>
                <w:ilvl w:val="0"/>
                <w:numId w:val="34"/>
              </w:numPr>
              <w:tabs>
                <w:tab w:val="clear" w:pos="1076"/>
                <w:tab w:val="num" w:pos="426"/>
                <w:tab w:val="left" w:pos="4680"/>
              </w:tabs>
              <w:autoSpaceDE w:val="0"/>
              <w:autoSpaceDN w:val="0"/>
              <w:adjustRightInd w:val="0"/>
              <w:ind w:left="426" w:right="64" w:hanging="142"/>
              <w:jc w:val="both"/>
              <w:rPr>
                <w:rFonts w:ascii="Arial" w:hAnsi="Arial" w:cs="Arial"/>
                <w:strike/>
                <w:sz w:val="24"/>
                <w:szCs w:val="24"/>
              </w:rPr>
            </w:pPr>
            <w:r w:rsidRPr="006A0050">
              <w:rPr>
                <w:rFonts w:ascii="Arial" w:hAnsi="Arial" w:cs="Arial"/>
                <w:sz w:val="24"/>
                <w:szCs w:val="24"/>
              </w:rPr>
              <w:t>che almeno venti giorni prima della data di effettivo inizio dell’esecuzione delle relative prestazioni, l’esecutore provveda al deposito del contratto di subappalto presso la stazione appaltante contraente, in originale o in copia autentica (art. 1</w:t>
            </w:r>
            <w:r w:rsidR="00CB34F0">
              <w:rPr>
                <w:rFonts w:ascii="Arial" w:hAnsi="Arial" w:cs="Arial"/>
                <w:sz w:val="24"/>
                <w:szCs w:val="24"/>
              </w:rPr>
              <w:t>19</w:t>
            </w:r>
            <w:r w:rsidRPr="006A0050">
              <w:rPr>
                <w:rFonts w:ascii="Arial" w:hAnsi="Arial" w:cs="Arial"/>
                <w:sz w:val="24"/>
                <w:szCs w:val="24"/>
              </w:rPr>
              <w:t xml:space="preserve"> co. </w:t>
            </w:r>
            <w:r w:rsidR="00CB34F0">
              <w:rPr>
                <w:rFonts w:ascii="Arial" w:hAnsi="Arial" w:cs="Arial"/>
                <w:sz w:val="24"/>
                <w:szCs w:val="24"/>
              </w:rPr>
              <w:t>5</w:t>
            </w:r>
            <w:r w:rsidRPr="006A0050">
              <w:rPr>
                <w:rFonts w:ascii="Arial" w:hAnsi="Arial" w:cs="Arial"/>
                <w:sz w:val="24"/>
                <w:szCs w:val="24"/>
              </w:rPr>
              <w:t xml:space="preserve"> D.lgs. </w:t>
            </w:r>
            <w:r w:rsidR="00CB34F0">
              <w:rPr>
                <w:rFonts w:ascii="Arial" w:hAnsi="Arial" w:cs="Arial"/>
                <w:sz w:val="24"/>
                <w:szCs w:val="24"/>
              </w:rPr>
              <w:t>36/2023</w:t>
            </w:r>
            <w:r w:rsidRPr="006A0050">
              <w:rPr>
                <w:rFonts w:ascii="Arial" w:hAnsi="Arial" w:cs="Arial"/>
                <w:sz w:val="24"/>
                <w:szCs w:val="24"/>
              </w:rPr>
              <w:t>);</w:t>
            </w:r>
          </w:p>
          <w:p w14:paraId="54A7D567" w14:textId="77777777" w:rsidR="003D5A74" w:rsidRPr="006A0050" w:rsidRDefault="003D5A74" w:rsidP="00F3022B">
            <w:pPr>
              <w:jc w:val="both"/>
              <w:rPr>
                <w:rFonts w:ascii="Arial" w:hAnsi="Arial" w:cs="Arial"/>
                <w:sz w:val="24"/>
                <w:szCs w:val="24"/>
              </w:rPr>
            </w:pPr>
          </w:p>
        </w:tc>
      </w:tr>
      <w:tr w:rsidR="003D5A74" w:rsidRPr="006A0050" w14:paraId="24FD67F9" w14:textId="77777777" w:rsidTr="00D74F1B">
        <w:tc>
          <w:tcPr>
            <w:tcW w:w="5246" w:type="dxa"/>
            <w:gridSpan w:val="3"/>
            <w:shd w:val="clear" w:color="auto" w:fill="auto"/>
          </w:tcPr>
          <w:p w14:paraId="67550176" w14:textId="1E3D39D1" w:rsidR="003D5A74" w:rsidRPr="006A0050" w:rsidRDefault="003D5A74" w:rsidP="002919F1">
            <w:pPr>
              <w:numPr>
                <w:ilvl w:val="0"/>
                <w:numId w:val="34"/>
              </w:numPr>
              <w:tabs>
                <w:tab w:val="clear" w:pos="1076"/>
                <w:tab w:val="num" w:pos="426"/>
                <w:tab w:val="left" w:pos="4680"/>
              </w:tabs>
              <w:autoSpaceDE w:val="0"/>
              <w:autoSpaceDN w:val="0"/>
              <w:adjustRightInd w:val="0"/>
              <w:ind w:left="426" w:right="64" w:hanging="142"/>
              <w:jc w:val="both"/>
              <w:rPr>
                <w:rFonts w:ascii="Arial" w:hAnsi="Arial" w:cs="Arial"/>
                <w:sz w:val="24"/>
                <w:szCs w:val="24"/>
                <w:lang w:val="de-DE"/>
              </w:rPr>
            </w:pPr>
            <w:r w:rsidRPr="006A0050">
              <w:rPr>
                <w:rFonts w:ascii="Arial" w:hAnsi="Arial" w:cs="Arial"/>
                <w:sz w:val="24"/>
                <w:szCs w:val="24"/>
                <w:lang w:val="de-DE"/>
              </w:rPr>
              <w:t xml:space="preserve">dass der Auftragsausführende bei Hinterlegung des Vertrags über die Untervergabe bei der Vergabestelle ferner die Bescheinigung vorlegt, dass der/die Unterauftragnehmer in Bezug auf die an </w:t>
            </w:r>
            <w:r w:rsidRPr="006A0050">
              <w:rPr>
                <w:rFonts w:ascii="Arial" w:hAnsi="Arial" w:cs="Arial"/>
                <w:sz w:val="24"/>
                <w:szCs w:val="24"/>
                <w:lang w:val="de-DE"/>
              </w:rPr>
              <w:lastRenderedPageBreak/>
              <w:t xml:space="preserve">ihn/sie vergebene Leistung die vorgeschriebenen Qualifikationsanforderungen erfüllt, sowie die Erklärung des Unterauftragnehmers, dass keine Ausschlussgründe gemäß Kapitel II Titel IV Teil V Buch II des Kodex und den Besitz der Anforderungen gemäß Art. 100 und 103 des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vorliegen;</w:t>
            </w:r>
          </w:p>
        </w:tc>
        <w:tc>
          <w:tcPr>
            <w:tcW w:w="4819" w:type="dxa"/>
            <w:shd w:val="clear" w:color="auto" w:fill="auto"/>
          </w:tcPr>
          <w:p w14:paraId="43260793" w14:textId="7CDA3B4D" w:rsidR="003D5A74" w:rsidRPr="006A0050" w:rsidRDefault="003D5A74" w:rsidP="002919F1">
            <w:pPr>
              <w:numPr>
                <w:ilvl w:val="0"/>
                <w:numId w:val="34"/>
              </w:numPr>
              <w:tabs>
                <w:tab w:val="clear" w:pos="1076"/>
                <w:tab w:val="num" w:pos="426"/>
                <w:tab w:val="left" w:pos="4680"/>
              </w:tabs>
              <w:autoSpaceDE w:val="0"/>
              <w:autoSpaceDN w:val="0"/>
              <w:adjustRightInd w:val="0"/>
              <w:ind w:left="426" w:right="64" w:hanging="142"/>
              <w:jc w:val="both"/>
              <w:rPr>
                <w:rFonts w:ascii="Arial" w:hAnsi="Arial" w:cs="Arial"/>
                <w:sz w:val="24"/>
                <w:szCs w:val="24"/>
              </w:rPr>
            </w:pPr>
            <w:r w:rsidRPr="006A0050">
              <w:rPr>
                <w:rFonts w:ascii="Arial" w:hAnsi="Arial" w:cs="Arial"/>
                <w:sz w:val="24"/>
                <w:szCs w:val="24"/>
              </w:rPr>
              <w:lastRenderedPageBreak/>
              <w:t xml:space="preserve">che al momento del deposito del contratto di subappalto, l’esecutore trasmetta altresì la certificazione attestante il possesso da parte del/i subappaltatore/i dei requisiti di </w:t>
            </w:r>
            <w:r w:rsidRPr="006A0050">
              <w:rPr>
                <w:rFonts w:ascii="Arial" w:hAnsi="Arial" w:cs="Arial"/>
                <w:sz w:val="24"/>
                <w:szCs w:val="24"/>
              </w:rPr>
              <w:lastRenderedPageBreak/>
              <w:t>qualificazione prescritti in relazione alla prestazione subappaltata e la dichiarazione del subappaltatore attestante l’assenza in capo ai subappaltatori delle cause di esclusione di cui al Capo II del Titolo IV della Parte V del Libro II del Codice e il possesso dei requisiti di cui agli articoli 100 e 103 del D.lgs. 36/2023.</w:t>
            </w:r>
          </w:p>
        </w:tc>
      </w:tr>
      <w:tr w:rsidR="003D5A74" w:rsidRPr="006A0050" w14:paraId="42379D6C" w14:textId="77777777" w:rsidTr="00D74F1B">
        <w:tc>
          <w:tcPr>
            <w:tcW w:w="5246" w:type="dxa"/>
            <w:gridSpan w:val="3"/>
            <w:shd w:val="clear" w:color="auto" w:fill="auto"/>
          </w:tcPr>
          <w:p w14:paraId="288A7F92" w14:textId="77777777" w:rsidR="003D5A74" w:rsidRPr="006A0050" w:rsidRDefault="003D5A74" w:rsidP="002919F1">
            <w:pPr>
              <w:numPr>
                <w:ilvl w:val="0"/>
                <w:numId w:val="34"/>
              </w:numPr>
              <w:tabs>
                <w:tab w:val="clear" w:pos="1076"/>
                <w:tab w:val="num" w:pos="426"/>
                <w:tab w:val="left" w:pos="4680"/>
              </w:tabs>
              <w:autoSpaceDE w:val="0"/>
              <w:autoSpaceDN w:val="0"/>
              <w:adjustRightInd w:val="0"/>
              <w:ind w:left="426" w:right="64" w:hanging="142"/>
              <w:jc w:val="both"/>
              <w:rPr>
                <w:rFonts w:ascii="Arial" w:hAnsi="Arial" w:cs="Arial"/>
                <w:strike/>
                <w:sz w:val="24"/>
                <w:szCs w:val="24"/>
                <w:lang w:val="de-DE"/>
              </w:rPr>
            </w:pPr>
            <w:r w:rsidRPr="006A0050">
              <w:rPr>
                <w:rFonts w:ascii="Arial" w:hAnsi="Arial" w:cs="Arial"/>
                <w:sz w:val="24"/>
                <w:szCs w:val="24"/>
                <w:lang w:val="de-DE"/>
              </w:rPr>
              <w:lastRenderedPageBreak/>
              <w:t xml:space="preserve">dass gegenüber dem Unterauftragnehmer kein Verbot laut den Antimafia-Bestimmungen gemäß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vom 6. September 2011, Nr. 159 </w:t>
            </w:r>
            <w:proofErr w:type="spellStart"/>
            <w:r w:rsidRPr="006A0050">
              <w:rPr>
                <w:rFonts w:ascii="Arial" w:hAnsi="Arial" w:cs="Arial"/>
                <w:sz w:val="24"/>
                <w:szCs w:val="24"/>
                <w:lang w:val="de-DE"/>
              </w:rPr>
              <w:t>i.g.F</w:t>
            </w:r>
            <w:proofErr w:type="spellEnd"/>
            <w:r w:rsidRPr="006A0050">
              <w:rPr>
                <w:rFonts w:ascii="Arial" w:hAnsi="Arial" w:cs="Arial"/>
                <w:sz w:val="24"/>
                <w:szCs w:val="24"/>
                <w:lang w:val="de-DE"/>
              </w:rPr>
              <w:t xml:space="preserve"> vorliegt;</w:t>
            </w:r>
          </w:p>
          <w:p w14:paraId="644CBBC9" w14:textId="77777777" w:rsidR="003D5A74" w:rsidRPr="006A0050" w:rsidRDefault="003D5A74" w:rsidP="00F3022B">
            <w:pPr>
              <w:pStyle w:val="Elencoacolori-Colore11"/>
              <w:rPr>
                <w:rFonts w:ascii="Arial" w:hAnsi="Arial" w:cs="Arial"/>
                <w:strike/>
                <w:sz w:val="24"/>
                <w:szCs w:val="24"/>
                <w:lang w:val="de-DE"/>
              </w:rPr>
            </w:pPr>
          </w:p>
          <w:p w14:paraId="6ECCED40" w14:textId="51C45DC0" w:rsidR="003D5A74" w:rsidRPr="006A0050" w:rsidRDefault="003D5A74" w:rsidP="002919F1">
            <w:pPr>
              <w:numPr>
                <w:ilvl w:val="0"/>
                <w:numId w:val="34"/>
              </w:numPr>
              <w:tabs>
                <w:tab w:val="clear" w:pos="1076"/>
                <w:tab w:val="num" w:pos="426"/>
                <w:tab w:val="left" w:pos="4680"/>
              </w:tabs>
              <w:autoSpaceDE w:val="0"/>
              <w:autoSpaceDN w:val="0"/>
              <w:adjustRightInd w:val="0"/>
              <w:ind w:left="426" w:right="64" w:hanging="142"/>
              <w:jc w:val="both"/>
              <w:rPr>
                <w:rFonts w:ascii="Arial" w:hAnsi="Arial" w:cs="Arial"/>
                <w:sz w:val="24"/>
                <w:szCs w:val="24"/>
                <w:lang w:val="de-DE"/>
              </w:rPr>
            </w:pPr>
            <w:r w:rsidRPr="006A0050">
              <w:rPr>
                <w:rFonts w:ascii="Arial" w:hAnsi="Arial" w:cs="Arial"/>
                <w:sz w:val="24"/>
                <w:szCs w:val="24"/>
                <w:lang w:val="de-DE"/>
              </w:rPr>
              <w:t xml:space="preserve">dass der Auftragnehmer, für sich und für die Unterauftragnehmer, der Vergabestelle vor Beginn der Arbeiten die Unterlagen über die erfolgte Meldung an die Behörden für soziale Fürsorge, an die Versicherungsanstalten und an die Unfallversicherungsinstitute, sowie, falls erforderlich, eine Kopie des Sicherheitsplans übermittelt (Art. 119 Abs. 7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w:t>
            </w:r>
          </w:p>
        </w:tc>
        <w:tc>
          <w:tcPr>
            <w:tcW w:w="4819" w:type="dxa"/>
            <w:shd w:val="clear" w:color="auto" w:fill="auto"/>
          </w:tcPr>
          <w:p w14:paraId="46B6AB48" w14:textId="77777777" w:rsidR="003D5A74" w:rsidRPr="006A0050" w:rsidRDefault="003D5A74" w:rsidP="002919F1">
            <w:pPr>
              <w:numPr>
                <w:ilvl w:val="0"/>
                <w:numId w:val="34"/>
              </w:numPr>
              <w:tabs>
                <w:tab w:val="clear" w:pos="1076"/>
                <w:tab w:val="num" w:pos="426"/>
                <w:tab w:val="left" w:pos="4680"/>
              </w:tabs>
              <w:autoSpaceDE w:val="0"/>
              <w:autoSpaceDN w:val="0"/>
              <w:adjustRightInd w:val="0"/>
              <w:ind w:left="426" w:right="64" w:hanging="142"/>
              <w:jc w:val="both"/>
              <w:rPr>
                <w:rFonts w:ascii="Arial" w:hAnsi="Arial" w:cs="Arial"/>
                <w:strike/>
                <w:sz w:val="24"/>
                <w:szCs w:val="24"/>
              </w:rPr>
            </w:pPr>
            <w:r w:rsidRPr="006A0050">
              <w:rPr>
                <w:rFonts w:ascii="Arial" w:hAnsi="Arial" w:cs="Arial"/>
                <w:sz w:val="24"/>
                <w:szCs w:val="24"/>
              </w:rPr>
              <w:t xml:space="preserve">che non sussista nei confronti del subappaltatore, alcuno dei divieti di cui alla normativa antimafia prevista dal </w:t>
            </w:r>
            <w:proofErr w:type="spellStart"/>
            <w:r w:rsidRPr="006A0050">
              <w:rPr>
                <w:rFonts w:ascii="Arial" w:hAnsi="Arial" w:cs="Arial"/>
                <w:sz w:val="24"/>
                <w:szCs w:val="24"/>
              </w:rPr>
              <w:t>D.Lgs.</w:t>
            </w:r>
            <w:proofErr w:type="spellEnd"/>
            <w:r w:rsidRPr="006A0050">
              <w:rPr>
                <w:rFonts w:ascii="Arial" w:hAnsi="Arial" w:cs="Arial"/>
                <w:sz w:val="24"/>
                <w:szCs w:val="24"/>
              </w:rPr>
              <w:t xml:space="preserve"> 6 settembre 2011, n. 159 e successive modificazioni;</w:t>
            </w:r>
          </w:p>
          <w:p w14:paraId="68D5CCE2" w14:textId="77777777" w:rsidR="003D5A74" w:rsidRPr="006A0050" w:rsidRDefault="003D5A74" w:rsidP="00F3022B">
            <w:pPr>
              <w:tabs>
                <w:tab w:val="left" w:pos="4680"/>
              </w:tabs>
              <w:autoSpaceDE w:val="0"/>
              <w:autoSpaceDN w:val="0"/>
              <w:adjustRightInd w:val="0"/>
              <w:ind w:left="426" w:right="64"/>
              <w:jc w:val="both"/>
              <w:rPr>
                <w:rFonts w:ascii="Arial" w:hAnsi="Arial" w:cs="Arial"/>
                <w:strike/>
                <w:sz w:val="24"/>
                <w:szCs w:val="24"/>
              </w:rPr>
            </w:pPr>
          </w:p>
          <w:p w14:paraId="6D21F13C" w14:textId="64F0C7B7" w:rsidR="003D5A74" w:rsidRPr="006A0050" w:rsidRDefault="003D5A74" w:rsidP="002919F1">
            <w:pPr>
              <w:numPr>
                <w:ilvl w:val="0"/>
                <w:numId w:val="34"/>
              </w:numPr>
              <w:tabs>
                <w:tab w:val="clear" w:pos="1076"/>
                <w:tab w:val="num" w:pos="426"/>
                <w:tab w:val="left" w:pos="4680"/>
              </w:tabs>
              <w:autoSpaceDE w:val="0"/>
              <w:autoSpaceDN w:val="0"/>
              <w:adjustRightInd w:val="0"/>
              <w:ind w:left="435" w:right="64" w:hanging="142"/>
              <w:jc w:val="both"/>
              <w:rPr>
                <w:rFonts w:ascii="Arial" w:hAnsi="Arial" w:cs="Arial"/>
                <w:sz w:val="24"/>
                <w:szCs w:val="24"/>
              </w:rPr>
            </w:pPr>
            <w:r w:rsidRPr="006A0050">
              <w:rPr>
                <w:rFonts w:ascii="Arial" w:hAnsi="Arial" w:cs="Arial"/>
                <w:sz w:val="24"/>
                <w:szCs w:val="24"/>
              </w:rPr>
              <w:t xml:space="preserve">che l’affidatario e, per suo tramite, i subappaltatori, trasmettano alla stazione appaltante contraente prima dell’inizio della prestazione contrattuale, la documentazione di avvenuta denunzia agli enti previdenziali, assicurativi e antinfortunistici, nonché copia del piano di sicurezza se del caso (art. 119 comma 7 del </w:t>
            </w:r>
            <w:proofErr w:type="spellStart"/>
            <w:r w:rsidRPr="006A0050">
              <w:rPr>
                <w:rFonts w:ascii="Arial" w:hAnsi="Arial" w:cs="Arial"/>
                <w:sz w:val="24"/>
                <w:szCs w:val="24"/>
              </w:rPr>
              <w:t>D.Lgs.</w:t>
            </w:r>
            <w:proofErr w:type="spellEnd"/>
            <w:r w:rsidRPr="006A0050">
              <w:rPr>
                <w:rFonts w:ascii="Arial" w:hAnsi="Arial" w:cs="Arial"/>
                <w:sz w:val="24"/>
                <w:szCs w:val="24"/>
              </w:rPr>
              <w:t xml:space="preserve"> 36/2023);</w:t>
            </w:r>
          </w:p>
          <w:p w14:paraId="4A3083A8" w14:textId="77777777" w:rsidR="003D5A74" w:rsidRPr="006A0050" w:rsidRDefault="003D5A74" w:rsidP="00F3022B">
            <w:pPr>
              <w:autoSpaceDE w:val="0"/>
              <w:autoSpaceDN w:val="0"/>
              <w:adjustRightInd w:val="0"/>
              <w:ind w:left="435"/>
              <w:jc w:val="both"/>
              <w:rPr>
                <w:rFonts w:ascii="Arial" w:hAnsi="Arial" w:cs="Arial"/>
                <w:sz w:val="24"/>
                <w:szCs w:val="24"/>
              </w:rPr>
            </w:pPr>
          </w:p>
        </w:tc>
      </w:tr>
      <w:tr w:rsidR="003D5A74" w:rsidRPr="006A0050" w14:paraId="3CFB0EC2" w14:textId="77777777" w:rsidTr="00D74F1B">
        <w:tc>
          <w:tcPr>
            <w:tcW w:w="5246" w:type="dxa"/>
            <w:gridSpan w:val="3"/>
            <w:shd w:val="clear" w:color="auto" w:fill="auto"/>
          </w:tcPr>
          <w:p w14:paraId="6A9F0675" w14:textId="17955740" w:rsidR="003D5A74" w:rsidRPr="006A0050" w:rsidRDefault="003D5A74" w:rsidP="002919F1">
            <w:pPr>
              <w:numPr>
                <w:ilvl w:val="0"/>
                <w:numId w:val="34"/>
              </w:numPr>
              <w:tabs>
                <w:tab w:val="clear" w:pos="1076"/>
                <w:tab w:val="num" w:pos="426"/>
                <w:tab w:val="left" w:pos="4680"/>
              </w:tabs>
              <w:autoSpaceDE w:val="0"/>
              <w:autoSpaceDN w:val="0"/>
              <w:adjustRightInd w:val="0"/>
              <w:ind w:left="426" w:right="64" w:hanging="142"/>
              <w:jc w:val="both"/>
              <w:rPr>
                <w:rFonts w:ascii="Arial" w:hAnsi="Arial" w:cs="Arial"/>
                <w:strike/>
                <w:sz w:val="24"/>
                <w:szCs w:val="24"/>
                <w:lang w:val="de-DE"/>
              </w:rPr>
            </w:pPr>
            <w:r w:rsidRPr="006A0050">
              <w:rPr>
                <w:rFonts w:ascii="Arial" w:hAnsi="Arial" w:cs="Arial"/>
                <w:sz w:val="24"/>
                <w:szCs w:val="24"/>
                <w:lang w:val="de-DE"/>
              </w:rPr>
              <w:t xml:space="preserve">dass der Auftragsausführende dem Vertrag über die Untervergabe oder dessen beglaubigte Kopie die Erklärung über das Vorliegen oder Nichtvorliegen eines eventuellen Kontroll- oder Verbindungsverhältnisses mit dem Inhaber des Unterauftrages laut Art. 2359 ZGB beilegt. Im Falle einer Bietergemeinschaft oder eines Konsortiums ist diese Erklärung von jedem der daran beteiligten Gesellschaften abzugeben </w:t>
            </w:r>
            <w:r w:rsidR="00E46C97">
              <w:rPr>
                <w:rFonts w:ascii="Arial" w:hAnsi="Arial" w:cs="Arial"/>
                <w:sz w:val="24"/>
                <w:szCs w:val="24"/>
                <w:lang w:val="de-DE"/>
              </w:rPr>
              <w:t>(</w:t>
            </w:r>
            <w:r w:rsidRPr="006A0050">
              <w:rPr>
                <w:rFonts w:ascii="Arial" w:hAnsi="Arial" w:cs="Arial"/>
                <w:sz w:val="24"/>
                <w:szCs w:val="24"/>
                <w:lang w:val="de-DE"/>
              </w:rPr>
              <w:t xml:space="preserve">Art. 119 Abs. 16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36/202</w:t>
            </w:r>
            <w:r w:rsidR="00E46C97">
              <w:rPr>
                <w:rFonts w:ascii="Arial" w:hAnsi="Arial" w:cs="Arial"/>
                <w:sz w:val="24"/>
                <w:szCs w:val="24"/>
                <w:lang w:val="de-DE"/>
              </w:rPr>
              <w:t>3).</w:t>
            </w:r>
          </w:p>
          <w:p w14:paraId="71C7A89E" w14:textId="77777777" w:rsidR="003D5A74" w:rsidRPr="006A0050" w:rsidRDefault="003D5A74" w:rsidP="00F3022B">
            <w:pPr>
              <w:tabs>
                <w:tab w:val="left" w:pos="4680"/>
              </w:tabs>
              <w:autoSpaceDE w:val="0"/>
              <w:autoSpaceDN w:val="0"/>
              <w:adjustRightInd w:val="0"/>
              <w:ind w:left="426" w:right="64"/>
              <w:jc w:val="both"/>
              <w:rPr>
                <w:rFonts w:ascii="Arial" w:hAnsi="Arial" w:cs="Arial"/>
                <w:sz w:val="24"/>
                <w:szCs w:val="24"/>
                <w:lang w:val="de-DE"/>
              </w:rPr>
            </w:pPr>
          </w:p>
        </w:tc>
        <w:tc>
          <w:tcPr>
            <w:tcW w:w="4819" w:type="dxa"/>
            <w:shd w:val="clear" w:color="auto" w:fill="auto"/>
          </w:tcPr>
          <w:p w14:paraId="139CA7BE" w14:textId="3659C24A" w:rsidR="003D5A74" w:rsidRPr="006A0050" w:rsidRDefault="003D5A74" w:rsidP="002919F1">
            <w:pPr>
              <w:numPr>
                <w:ilvl w:val="0"/>
                <w:numId w:val="34"/>
              </w:numPr>
              <w:tabs>
                <w:tab w:val="clear" w:pos="1076"/>
                <w:tab w:val="num" w:pos="426"/>
                <w:tab w:val="left" w:pos="4680"/>
              </w:tabs>
              <w:autoSpaceDE w:val="0"/>
              <w:autoSpaceDN w:val="0"/>
              <w:adjustRightInd w:val="0"/>
              <w:ind w:left="426" w:right="64" w:hanging="142"/>
              <w:jc w:val="both"/>
              <w:rPr>
                <w:rFonts w:ascii="Arial" w:hAnsi="Arial" w:cs="Arial"/>
                <w:strike/>
                <w:sz w:val="24"/>
                <w:szCs w:val="24"/>
              </w:rPr>
            </w:pPr>
            <w:r w:rsidRPr="006A0050">
              <w:rPr>
                <w:rFonts w:ascii="Arial" w:hAnsi="Arial" w:cs="Arial"/>
                <w:sz w:val="24"/>
                <w:szCs w:val="24"/>
              </w:rPr>
              <w:t>che l’esecutore alleghi al contratto del subappalto o alla sua copia autentica la dichiarazione circa la sussistenza o meno di eventuali forme di controllo o di collegamento a norma dell’art. 2359 c.c. con il titolare del subappalto. In caso di RTI o consorzio, analoga dichiarazione deve essere rilasciata da tutte le imprese costituenti il RTI o il consorzio (art. 119 comma 16 del D.lgs. 36/2023).</w:t>
            </w:r>
          </w:p>
          <w:p w14:paraId="7BDBDEB0" w14:textId="77777777" w:rsidR="003D5A74" w:rsidRPr="006A0050" w:rsidRDefault="003D5A74" w:rsidP="00F3022B">
            <w:pPr>
              <w:tabs>
                <w:tab w:val="left" w:pos="4680"/>
              </w:tabs>
              <w:autoSpaceDE w:val="0"/>
              <w:autoSpaceDN w:val="0"/>
              <w:adjustRightInd w:val="0"/>
              <w:ind w:left="426" w:right="64"/>
              <w:jc w:val="both"/>
              <w:rPr>
                <w:rFonts w:ascii="Arial" w:hAnsi="Arial" w:cs="Arial"/>
                <w:sz w:val="24"/>
                <w:szCs w:val="24"/>
              </w:rPr>
            </w:pPr>
          </w:p>
        </w:tc>
      </w:tr>
      <w:tr w:rsidR="003D5A74" w:rsidRPr="006A0050" w14:paraId="3B615567" w14:textId="77777777" w:rsidTr="00D74F1B">
        <w:tc>
          <w:tcPr>
            <w:tcW w:w="5246" w:type="dxa"/>
            <w:gridSpan w:val="3"/>
            <w:shd w:val="clear" w:color="auto" w:fill="auto"/>
          </w:tcPr>
          <w:p w14:paraId="0671F608" w14:textId="77777777" w:rsidR="003D5A74" w:rsidRPr="006A0050" w:rsidRDefault="003D5A74" w:rsidP="00F3022B">
            <w:pPr>
              <w:tabs>
                <w:tab w:val="left" w:pos="4680"/>
              </w:tabs>
              <w:autoSpaceDE w:val="0"/>
              <w:autoSpaceDN w:val="0"/>
              <w:adjustRightInd w:val="0"/>
              <w:ind w:left="426" w:right="64"/>
              <w:jc w:val="both"/>
              <w:rPr>
                <w:rFonts w:ascii="Arial" w:hAnsi="Arial" w:cs="Arial"/>
                <w:sz w:val="24"/>
                <w:szCs w:val="24"/>
                <w:lang w:val="de-DE"/>
              </w:rPr>
            </w:pPr>
            <w:r w:rsidRPr="006A0050">
              <w:rPr>
                <w:rFonts w:ascii="Arial" w:hAnsi="Arial" w:cs="Arial"/>
                <w:sz w:val="24"/>
                <w:szCs w:val="24"/>
                <w:lang w:val="de-DE"/>
              </w:rPr>
              <w:t>Bei Fehlen der oben genannten Unterlagen kann die Untervergabe nicht erteilt werden.</w:t>
            </w:r>
          </w:p>
        </w:tc>
        <w:tc>
          <w:tcPr>
            <w:tcW w:w="4819" w:type="dxa"/>
            <w:shd w:val="clear" w:color="auto" w:fill="auto"/>
          </w:tcPr>
          <w:p w14:paraId="5CF8444E" w14:textId="77777777" w:rsidR="003D5A74" w:rsidRPr="006A0050" w:rsidRDefault="003D5A74" w:rsidP="00F3022B">
            <w:pPr>
              <w:tabs>
                <w:tab w:val="left" w:pos="4680"/>
              </w:tabs>
              <w:autoSpaceDE w:val="0"/>
              <w:autoSpaceDN w:val="0"/>
              <w:adjustRightInd w:val="0"/>
              <w:ind w:left="426" w:right="64"/>
              <w:jc w:val="both"/>
              <w:rPr>
                <w:rFonts w:ascii="Arial" w:hAnsi="Arial" w:cs="Arial"/>
                <w:sz w:val="24"/>
                <w:szCs w:val="24"/>
              </w:rPr>
            </w:pPr>
            <w:r w:rsidRPr="006A0050">
              <w:rPr>
                <w:rFonts w:ascii="Arial" w:hAnsi="Arial" w:cs="Arial"/>
                <w:sz w:val="24"/>
                <w:szCs w:val="24"/>
              </w:rPr>
              <w:t>In mancanza della suddetta documentazione, il subappalto non è concesso.</w:t>
            </w:r>
          </w:p>
        </w:tc>
      </w:tr>
      <w:tr w:rsidR="003D5A74" w:rsidRPr="006A0050" w14:paraId="5126B956" w14:textId="77777777" w:rsidTr="00D74F1B">
        <w:tc>
          <w:tcPr>
            <w:tcW w:w="5246" w:type="dxa"/>
            <w:gridSpan w:val="3"/>
            <w:shd w:val="clear" w:color="auto" w:fill="auto"/>
          </w:tcPr>
          <w:p w14:paraId="20162DEE" w14:textId="77777777" w:rsidR="003D5A74" w:rsidRPr="006A0050" w:rsidRDefault="003D5A74" w:rsidP="00F3022B">
            <w:pPr>
              <w:ind w:left="284"/>
              <w:jc w:val="both"/>
              <w:rPr>
                <w:rFonts w:ascii="Arial" w:hAnsi="Arial" w:cs="Arial"/>
                <w:sz w:val="24"/>
                <w:szCs w:val="24"/>
              </w:rPr>
            </w:pPr>
          </w:p>
        </w:tc>
        <w:tc>
          <w:tcPr>
            <w:tcW w:w="4819" w:type="dxa"/>
            <w:shd w:val="clear" w:color="auto" w:fill="auto"/>
          </w:tcPr>
          <w:p w14:paraId="0DECD151" w14:textId="77777777" w:rsidR="003D5A74" w:rsidRPr="006A0050" w:rsidRDefault="003D5A74" w:rsidP="00F3022B">
            <w:pPr>
              <w:ind w:left="294"/>
              <w:jc w:val="both"/>
              <w:rPr>
                <w:rFonts w:ascii="Arial" w:hAnsi="Arial" w:cs="Arial"/>
                <w:sz w:val="24"/>
                <w:szCs w:val="24"/>
              </w:rPr>
            </w:pPr>
          </w:p>
        </w:tc>
      </w:tr>
      <w:tr w:rsidR="003D5A74" w:rsidRPr="006A0050" w14:paraId="115C11EA" w14:textId="77777777" w:rsidTr="00D74F1B">
        <w:tc>
          <w:tcPr>
            <w:tcW w:w="5246" w:type="dxa"/>
            <w:gridSpan w:val="3"/>
            <w:shd w:val="clear" w:color="auto" w:fill="auto"/>
          </w:tcPr>
          <w:p w14:paraId="1B7695AA" w14:textId="44B224EF" w:rsidR="003D5A74" w:rsidRPr="006A0050" w:rsidRDefault="003D5A74" w:rsidP="003D5A74">
            <w:pPr>
              <w:tabs>
                <w:tab w:val="left" w:pos="4680"/>
              </w:tabs>
              <w:autoSpaceDE w:val="0"/>
              <w:autoSpaceDN w:val="0"/>
              <w:adjustRightInd w:val="0"/>
              <w:ind w:left="351" w:right="64" w:hanging="217"/>
              <w:jc w:val="both"/>
              <w:rPr>
                <w:rFonts w:ascii="Arial" w:hAnsi="Arial" w:cs="Arial"/>
                <w:sz w:val="24"/>
                <w:szCs w:val="24"/>
                <w:lang w:val="de-DE"/>
              </w:rPr>
            </w:pPr>
            <w:r w:rsidRPr="006A0050">
              <w:rPr>
                <w:rFonts w:ascii="Arial" w:hAnsi="Arial" w:cs="Arial"/>
                <w:sz w:val="24"/>
                <w:szCs w:val="24"/>
                <w:lang w:val="de-DE"/>
              </w:rPr>
              <w:t xml:space="preserve">4. Bei Fehlen der Antimafia-Unterlagen und in Ermangelung der Prüfung im Sinne von Art. 32 L.G. 16/2015 über das Nichtvorliegen der Ausschlussgründe gemäß Kapitel II Titel IV Teil V Buch II des Kodex; gilt die </w:t>
            </w:r>
            <w:r w:rsidRPr="006A0050">
              <w:rPr>
                <w:rFonts w:ascii="Arial" w:hAnsi="Arial" w:cs="Arial"/>
                <w:sz w:val="24"/>
                <w:szCs w:val="24"/>
                <w:lang w:val="de-DE"/>
              </w:rPr>
              <w:lastRenderedPageBreak/>
              <w:t>Untervergabe mit ausdrücklicher Auflösungsklausel als erteilt. Falls die Ergebnisse der Antimafiaunterlagen und der stichprobenartigen Kontrollen im Sinne des Art. 32 des L.G. 16/2015 negativ sind, gilt die Genehmigung des Unterauftrages als widerrufen.</w:t>
            </w:r>
          </w:p>
          <w:p w14:paraId="6B959042" w14:textId="77777777" w:rsidR="003D5A74" w:rsidRPr="006A0050" w:rsidRDefault="003D5A74" w:rsidP="00F3022B">
            <w:pPr>
              <w:jc w:val="both"/>
              <w:rPr>
                <w:rFonts w:ascii="Arial" w:hAnsi="Arial" w:cs="Arial"/>
                <w:sz w:val="24"/>
                <w:szCs w:val="24"/>
                <w:lang w:val="de-DE"/>
              </w:rPr>
            </w:pPr>
          </w:p>
          <w:p w14:paraId="63CC1C0D" w14:textId="77777777" w:rsidR="003D5A74" w:rsidRPr="006A0050" w:rsidRDefault="003D5A74" w:rsidP="003D5A74">
            <w:pPr>
              <w:ind w:left="351"/>
              <w:jc w:val="both"/>
              <w:rPr>
                <w:rFonts w:ascii="Arial" w:hAnsi="Arial" w:cs="Arial"/>
                <w:sz w:val="24"/>
                <w:szCs w:val="24"/>
                <w:lang w:val="de-DE"/>
              </w:rPr>
            </w:pPr>
            <w:r w:rsidRPr="006A0050">
              <w:rPr>
                <w:rFonts w:ascii="Arial" w:hAnsi="Arial" w:cs="Arial"/>
                <w:sz w:val="24"/>
                <w:szCs w:val="24"/>
                <w:lang w:val="de-DE"/>
              </w:rPr>
              <w:t>In den Fällen, in denen der Auftraggeber von aufgrund der Kontrollen gemäß Art. 32 LG Nr.</w:t>
            </w:r>
          </w:p>
          <w:p w14:paraId="285D041A" w14:textId="77777777" w:rsidR="003D5A74" w:rsidRPr="006A0050" w:rsidRDefault="003D5A74" w:rsidP="003D5A74">
            <w:pPr>
              <w:ind w:left="351"/>
              <w:jc w:val="both"/>
              <w:rPr>
                <w:rFonts w:ascii="Arial" w:hAnsi="Arial" w:cs="Arial"/>
                <w:sz w:val="24"/>
                <w:szCs w:val="24"/>
                <w:lang w:val="de-DE"/>
              </w:rPr>
            </w:pPr>
            <w:r w:rsidRPr="006A0050">
              <w:rPr>
                <w:rFonts w:ascii="Arial" w:hAnsi="Arial" w:cs="Arial"/>
                <w:sz w:val="24"/>
                <w:szCs w:val="24"/>
                <w:lang w:val="de-DE"/>
              </w:rPr>
              <w:t>16/2015 feststellt, dass der Unterauftragnehmer zum Zeitpunkt des Genehmigungsantrags nicht die vorgeschriebenen subjektiven Anforderungen erfüllte, widerruft er die Genehmigung und nimmt die diesbezügliche Meldung an die zuständigen Behörden vor.</w:t>
            </w:r>
          </w:p>
        </w:tc>
        <w:tc>
          <w:tcPr>
            <w:tcW w:w="4819" w:type="dxa"/>
            <w:shd w:val="clear" w:color="auto" w:fill="auto"/>
          </w:tcPr>
          <w:p w14:paraId="13732A12" w14:textId="34635F07" w:rsidR="003D5A74" w:rsidRPr="006A0050" w:rsidRDefault="003D5A74" w:rsidP="002919F1">
            <w:pPr>
              <w:numPr>
                <w:ilvl w:val="0"/>
                <w:numId w:val="6"/>
              </w:numPr>
              <w:tabs>
                <w:tab w:val="clear" w:pos="720"/>
                <w:tab w:val="num" w:pos="294"/>
              </w:tabs>
              <w:ind w:left="294" w:hanging="284"/>
              <w:jc w:val="both"/>
              <w:rPr>
                <w:rFonts w:ascii="Arial" w:hAnsi="Arial" w:cs="Arial"/>
                <w:sz w:val="24"/>
                <w:szCs w:val="24"/>
              </w:rPr>
            </w:pPr>
            <w:r w:rsidRPr="006A0050">
              <w:rPr>
                <w:rFonts w:ascii="Arial" w:hAnsi="Arial" w:cs="Arial"/>
                <w:sz w:val="24"/>
                <w:szCs w:val="24"/>
              </w:rPr>
              <w:lastRenderedPageBreak/>
              <w:t xml:space="preserve">In assenza della documentazione antimafia ed in assenza della verifica ai sensi dell’art. 32 L.P. 16/15 circa l’insussistenza delle cause di esclusione di cui al Capo II del Titolo IV della Parte </w:t>
            </w:r>
            <w:r w:rsidRPr="006A0050">
              <w:rPr>
                <w:rFonts w:ascii="Arial" w:hAnsi="Arial" w:cs="Arial"/>
                <w:sz w:val="24"/>
                <w:szCs w:val="24"/>
              </w:rPr>
              <w:lastRenderedPageBreak/>
              <w:t>V del Libro II del Codice, il subappalto si intende concesso in pendenza di condizione risolutiva; qualora la documentazione antimafia così come i controlli a campione eseguiti ai sensi dell`art. 32 L.P. 16/15 risultino negativi, l’autorizzazione al subappalto si intende revocata.</w:t>
            </w:r>
          </w:p>
          <w:p w14:paraId="4421B919" w14:textId="77777777" w:rsidR="003D5A74" w:rsidRPr="006A0050" w:rsidRDefault="003D5A74" w:rsidP="00F3022B">
            <w:pPr>
              <w:ind w:left="294"/>
              <w:jc w:val="both"/>
              <w:rPr>
                <w:rFonts w:ascii="Arial" w:hAnsi="Arial" w:cs="Arial"/>
                <w:sz w:val="24"/>
                <w:szCs w:val="24"/>
              </w:rPr>
            </w:pPr>
          </w:p>
          <w:p w14:paraId="5CC6D5A3" w14:textId="77777777" w:rsidR="003D5A74" w:rsidRPr="006A0050" w:rsidRDefault="003D5A74" w:rsidP="00F3022B">
            <w:pPr>
              <w:ind w:left="354"/>
              <w:jc w:val="both"/>
              <w:rPr>
                <w:rFonts w:ascii="Arial" w:hAnsi="Arial" w:cs="Arial"/>
                <w:sz w:val="24"/>
                <w:szCs w:val="24"/>
              </w:rPr>
            </w:pPr>
            <w:r w:rsidRPr="006A0050">
              <w:rPr>
                <w:rFonts w:ascii="Arial" w:hAnsi="Arial" w:cs="Arial"/>
                <w:sz w:val="24"/>
                <w:szCs w:val="24"/>
              </w:rPr>
              <w:t xml:space="preserve">Nei casi in cui l’Amministrazione committente rilevi, a seguito dei controlli effettuati ai sensi dell’art. 32 della </w:t>
            </w:r>
            <w:proofErr w:type="spellStart"/>
            <w:r w:rsidRPr="006A0050">
              <w:rPr>
                <w:rFonts w:ascii="Arial" w:hAnsi="Arial" w:cs="Arial"/>
                <w:sz w:val="24"/>
                <w:szCs w:val="24"/>
              </w:rPr>
              <w:t>l.p</w:t>
            </w:r>
            <w:proofErr w:type="spellEnd"/>
            <w:r w:rsidRPr="006A0050">
              <w:rPr>
                <w:rFonts w:ascii="Arial" w:hAnsi="Arial" w:cs="Arial"/>
                <w:sz w:val="24"/>
                <w:szCs w:val="24"/>
              </w:rPr>
              <w:t>. 16/2015, che il subappaltatore, al momento della richiesta di autorizzazione, non era in possesso dei prescritti requisiti soggettivi, procede alla revoca della predetta autorizzazione e alla segnalazione del fatto alle autorità competenti.</w:t>
            </w:r>
          </w:p>
          <w:p w14:paraId="52FEBB16" w14:textId="77777777" w:rsidR="003D5A74" w:rsidRPr="006A0050" w:rsidRDefault="003D5A74" w:rsidP="00F3022B">
            <w:pPr>
              <w:ind w:left="294"/>
              <w:jc w:val="both"/>
              <w:rPr>
                <w:rFonts w:ascii="Arial" w:hAnsi="Arial" w:cs="Arial"/>
                <w:sz w:val="24"/>
                <w:szCs w:val="24"/>
              </w:rPr>
            </w:pPr>
          </w:p>
        </w:tc>
      </w:tr>
      <w:tr w:rsidR="003D5A74" w:rsidRPr="006A0050" w14:paraId="442ED3DA" w14:textId="77777777" w:rsidTr="00D74F1B">
        <w:tc>
          <w:tcPr>
            <w:tcW w:w="5246" w:type="dxa"/>
            <w:gridSpan w:val="3"/>
            <w:shd w:val="clear" w:color="auto" w:fill="auto"/>
          </w:tcPr>
          <w:p w14:paraId="1427E619" w14:textId="77777777" w:rsidR="003D5A74" w:rsidRPr="006A0050" w:rsidRDefault="003D5A74" w:rsidP="00F3022B">
            <w:pPr>
              <w:ind w:left="284"/>
              <w:jc w:val="both"/>
              <w:rPr>
                <w:rFonts w:ascii="Arial" w:hAnsi="Arial" w:cs="Arial"/>
                <w:sz w:val="24"/>
                <w:szCs w:val="24"/>
              </w:rPr>
            </w:pPr>
          </w:p>
        </w:tc>
        <w:tc>
          <w:tcPr>
            <w:tcW w:w="4819" w:type="dxa"/>
            <w:shd w:val="clear" w:color="auto" w:fill="auto"/>
          </w:tcPr>
          <w:p w14:paraId="59B30760" w14:textId="77777777" w:rsidR="003D5A74" w:rsidRPr="006A0050" w:rsidRDefault="003D5A74" w:rsidP="00F3022B">
            <w:pPr>
              <w:ind w:left="294"/>
              <w:jc w:val="both"/>
              <w:rPr>
                <w:rFonts w:ascii="Arial" w:hAnsi="Arial" w:cs="Arial"/>
                <w:sz w:val="24"/>
                <w:szCs w:val="24"/>
              </w:rPr>
            </w:pPr>
          </w:p>
        </w:tc>
      </w:tr>
      <w:tr w:rsidR="003D5A74" w:rsidRPr="006A0050" w14:paraId="7D3DDB05" w14:textId="77777777" w:rsidTr="00D74F1B">
        <w:tc>
          <w:tcPr>
            <w:tcW w:w="5246" w:type="dxa"/>
            <w:gridSpan w:val="3"/>
            <w:shd w:val="clear" w:color="auto" w:fill="auto"/>
          </w:tcPr>
          <w:p w14:paraId="53823433" w14:textId="761DA595" w:rsidR="003D5A74" w:rsidRPr="006A0050" w:rsidRDefault="003D5A74" w:rsidP="002919F1">
            <w:pPr>
              <w:numPr>
                <w:ilvl w:val="0"/>
                <w:numId w:val="78"/>
              </w:numPr>
              <w:tabs>
                <w:tab w:val="clear" w:pos="720"/>
                <w:tab w:val="num" w:pos="360"/>
              </w:tabs>
              <w:ind w:left="351"/>
              <w:jc w:val="both"/>
              <w:rPr>
                <w:rFonts w:ascii="Arial" w:hAnsi="Arial" w:cs="Arial"/>
                <w:sz w:val="24"/>
                <w:szCs w:val="24"/>
                <w:lang w:val="de-DE"/>
              </w:rPr>
            </w:pPr>
            <w:r w:rsidRPr="006A0050">
              <w:rPr>
                <w:rFonts w:ascii="Arial" w:hAnsi="Arial" w:cs="Arial"/>
                <w:sz w:val="24"/>
                <w:szCs w:val="24"/>
                <w:lang w:val="de-DE"/>
              </w:rPr>
              <w:t xml:space="preserve">Der Regelung des Unterauftrages unterliegen die Verträge des Lieferanten mit Dritten gemäß Art. 119, Abs. 2, Sätze 1 und 2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w:t>
            </w:r>
            <w:r w:rsidR="00FA6412" w:rsidRPr="006A0050">
              <w:rPr>
                <w:rFonts w:ascii="Arial" w:hAnsi="Arial" w:cs="Arial"/>
                <w:sz w:val="24"/>
                <w:szCs w:val="24"/>
                <w:lang w:val="de-DE"/>
              </w:rPr>
              <w:t>2023</w:t>
            </w:r>
            <w:r w:rsidRPr="006A0050">
              <w:rPr>
                <w:rFonts w:ascii="Arial" w:hAnsi="Arial" w:cs="Arial"/>
                <w:sz w:val="24"/>
                <w:szCs w:val="24"/>
                <w:lang w:val="de-DE"/>
              </w:rPr>
              <w:t>.</w:t>
            </w:r>
          </w:p>
        </w:tc>
        <w:tc>
          <w:tcPr>
            <w:tcW w:w="4819" w:type="dxa"/>
            <w:shd w:val="clear" w:color="auto" w:fill="auto"/>
          </w:tcPr>
          <w:p w14:paraId="451978D8" w14:textId="20623C65" w:rsidR="003D5A74" w:rsidRPr="006A0050" w:rsidRDefault="003D5A74" w:rsidP="002919F1">
            <w:pPr>
              <w:numPr>
                <w:ilvl w:val="0"/>
                <w:numId w:val="6"/>
              </w:numPr>
              <w:tabs>
                <w:tab w:val="clear" w:pos="720"/>
                <w:tab w:val="num" w:pos="294"/>
              </w:tabs>
              <w:ind w:left="294" w:hanging="284"/>
              <w:jc w:val="both"/>
              <w:rPr>
                <w:rFonts w:ascii="Arial" w:hAnsi="Arial" w:cs="Arial"/>
                <w:sz w:val="24"/>
                <w:szCs w:val="24"/>
              </w:rPr>
            </w:pPr>
            <w:r w:rsidRPr="006A0050">
              <w:rPr>
                <w:rFonts w:ascii="Arial" w:hAnsi="Arial" w:cs="Arial"/>
                <w:sz w:val="24"/>
                <w:szCs w:val="24"/>
              </w:rPr>
              <w:t xml:space="preserve">Sono soggetti alla disciplina del subappalto i contratti del fornitore con un soggetto terzo di cui all’art.119 comma 2, 1° e 2° periodo </w:t>
            </w:r>
            <w:proofErr w:type="spellStart"/>
            <w:r w:rsidRPr="006A0050">
              <w:rPr>
                <w:rFonts w:ascii="Arial" w:hAnsi="Arial" w:cs="Arial"/>
                <w:sz w:val="24"/>
                <w:szCs w:val="24"/>
              </w:rPr>
              <w:t>D.Lgs.</w:t>
            </w:r>
            <w:proofErr w:type="spellEnd"/>
            <w:r w:rsidRPr="006A0050">
              <w:rPr>
                <w:rFonts w:ascii="Arial" w:hAnsi="Arial" w:cs="Arial"/>
                <w:sz w:val="24"/>
                <w:szCs w:val="24"/>
              </w:rPr>
              <w:t xml:space="preserve"> 36/2023</w:t>
            </w:r>
          </w:p>
        </w:tc>
      </w:tr>
      <w:tr w:rsidR="003D5A74" w:rsidRPr="006A0050" w14:paraId="4FE0B202" w14:textId="77777777" w:rsidTr="00D74F1B">
        <w:tc>
          <w:tcPr>
            <w:tcW w:w="5246" w:type="dxa"/>
            <w:gridSpan w:val="3"/>
            <w:shd w:val="clear" w:color="auto" w:fill="auto"/>
          </w:tcPr>
          <w:p w14:paraId="490845E1" w14:textId="77777777" w:rsidR="003D5A74" w:rsidRPr="006A0050" w:rsidRDefault="003D5A74" w:rsidP="00F3022B">
            <w:pPr>
              <w:ind w:left="284"/>
              <w:jc w:val="both"/>
              <w:rPr>
                <w:rFonts w:ascii="Arial" w:hAnsi="Arial" w:cs="Arial"/>
                <w:sz w:val="24"/>
                <w:szCs w:val="24"/>
              </w:rPr>
            </w:pPr>
          </w:p>
        </w:tc>
        <w:tc>
          <w:tcPr>
            <w:tcW w:w="4819" w:type="dxa"/>
            <w:shd w:val="clear" w:color="auto" w:fill="auto"/>
          </w:tcPr>
          <w:p w14:paraId="5D6D9457" w14:textId="77777777" w:rsidR="003D5A74" w:rsidRPr="006A0050" w:rsidRDefault="003D5A74" w:rsidP="00F3022B">
            <w:pPr>
              <w:ind w:left="294"/>
              <w:jc w:val="both"/>
              <w:rPr>
                <w:rFonts w:ascii="Arial" w:hAnsi="Arial" w:cs="Arial"/>
                <w:sz w:val="24"/>
                <w:szCs w:val="24"/>
              </w:rPr>
            </w:pPr>
          </w:p>
        </w:tc>
      </w:tr>
      <w:tr w:rsidR="003D5A74" w:rsidRPr="006A0050" w14:paraId="145FBD92" w14:textId="77777777" w:rsidTr="00D74F1B">
        <w:tc>
          <w:tcPr>
            <w:tcW w:w="5246" w:type="dxa"/>
            <w:gridSpan w:val="3"/>
            <w:shd w:val="clear" w:color="auto" w:fill="auto"/>
          </w:tcPr>
          <w:p w14:paraId="7A19DFD9" w14:textId="77777777" w:rsidR="003D5A74" w:rsidRPr="006A0050" w:rsidRDefault="003D5A74" w:rsidP="002919F1">
            <w:pPr>
              <w:numPr>
                <w:ilvl w:val="0"/>
                <w:numId w:val="78"/>
              </w:numPr>
              <w:ind w:left="284" w:hanging="284"/>
              <w:jc w:val="both"/>
              <w:rPr>
                <w:rFonts w:ascii="Arial" w:hAnsi="Arial" w:cs="Arial"/>
                <w:sz w:val="24"/>
                <w:szCs w:val="24"/>
                <w:lang w:val="de-DE"/>
              </w:rPr>
            </w:pPr>
            <w:r w:rsidRPr="006A0050">
              <w:rPr>
                <w:rFonts w:ascii="Arial" w:hAnsi="Arial" w:cs="Arial"/>
                <w:sz w:val="24"/>
                <w:szCs w:val="24"/>
                <w:lang w:val="de-DE"/>
              </w:rPr>
              <w:t>Die einfache Übergabe der Güter am Ausführungsort des Vertrages mit der entsprechenden Verteilung in den Räumen seitens Dritter, gilt nicht als Unterauftrag.</w:t>
            </w:r>
          </w:p>
        </w:tc>
        <w:tc>
          <w:tcPr>
            <w:tcW w:w="4819" w:type="dxa"/>
            <w:shd w:val="clear" w:color="auto" w:fill="auto"/>
          </w:tcPr>
          <w:p w14:paraId="4DAD81F7" w14:textId="77777777" w:rsidR="003D5A74" w:rsidRPr="006A0050" w:rsidRDefault="003D5A74" w:rsidP="002919F1">
            <w:pPr>
              <w:numPr>
                <w:ilvl w:val="0"/>
                <w:numId w:val="6"/>
              </w:numPr>
              <w:tabs>
                <w:tab w:val="clear" w:pos="720"/>
                <w:tab w:val="num" w:pos="294"/>
              </w:tabs>
              <w:ind w:left="294" w:hanging="284"/>
              <w:jc w:val="both"/>
              <w:rPr>
                <w:rFonts w:ascii="Arial" w:hAnsi="Arial" w:cs="Arial"/>
                <w:sz w:val="24"/>
                <w:szCs w:val="24"/>
              </w:rPr>
            </w:pPr>
            <w:r w:rsidRPr="006A0050">
              <w:rPr>
                <w:rFonts w:ascii="Arial" w:hAnsi="Arial" w:cs="Arial"/>
                <w:sz w:val="24"/>
                <w:szCs w:val="24"/>
              </w:rPr>
              <w:t>Non è subappalto la mera consegna nel luogo di esecuzione del contratto dei beni, con relativa distribuzione nei locali da parte di un soggetto terzo.</w:t>
            </w:r>
          </w:p>
        </w:tc>
      </w:tr>
      <w:tr w:rsidR="003D5A74" w:rsidRPr="006A0050" w14:paraId="28107890" w14:textId="77777777" w:rsidTr="00D74F1B">
        <w:tc>
          <w:tcPr>
            <w:tcW w:w="5246" w:type="dxa"/>
            <w:gridSpan w:val="3"/>
            <w:shd w:val="clear" w:color="auto" w:fill="auto"/>
          </w:tcPr>
          <w:p w14:paraId="37F83F8A" w14:textId="77777777" w:rsidR="003D5A74" w:rsidRPr="006A0050" w:rsidRDefault="003D5A74" w:rsidP="00F3022B">
            <w:pPr>
              <w:ind w:left="720"/>
              <w:jc w:val="both"/>
              <w:rPr>
                <w:rFonts w:ascii="Arial" w:hAnsi="Arial" w:cs="Arial"/>
                <w:sz w:val="24"/>
                <w:szCs w:val="24"/>
              </w:rPr>
            </w:pPr>
          </w:p>
        </w:tc>
        <w:tc>
          <w:tcPr>
            <w:tcW w:w="4819" w:type="dxa"/>
            <w:shd w:val="clear" w:color="auto" w:fill="auto"/>
          </w:tcPr>
          <w:p w14:paraId="49AA5F22" w14:textId="77777777" w:rsidR="003D5A74" w:rsidRPr="006A0050" w:rsidRDefault="003D5A74" w:rsidP="00F3022B">
            <w:pPr>
              <w:ind w:left="294"/>
              <w:jc w:val="both"/>
              <w:rPr>
                <w:rFonts w:ascii="Arial" w:hAnsi="Arial" w:cs="Arial"/>
                <w:sz w:val="24"/>
                <w:szCs w:val="24"/>
              </w:rPr>
            </w:pPr>
          </w:p>
        </w:tc>
      </w:tr>
      <w:tr w:rsidR="003D5A74" w:rsidRPr="006A0050" w14:paraId="38D791F2" w14:textId="77777777" w:rsidTr="00D74F1B">
        <w:tc>
          <w:tcPr>
            <w:tcW w:w="5246" w:type="dxa"/>
            <w:gridSpan w:val="3"/>
            <w:shd w:val="clear" w:color="auto" w:fill="auto"/>
          </w:tcPr>
          <w:p w14:paraId="1AEE04A8" w14:textId="4D303F7E" w:rsidR="003D5A74" w:rsidRPr="006A0050" w:rsidRDefault="003D5A74" w:rsidP="002919F1">
            <w:pPr>
              <w:numPr>
                <w:ilvl w:val="0"/>
                <w:numId w:val="78"/>
              </w:numPr>
              <w:ind w:left="284" w:hanging="284"/>
              <w:jc w:val="both"/>
              <w:rPr>
                <w:rFonts w:ascii="Arial" w:hAnsi="Arial" w:cs="Arial"/>
                <w:sz w:val="24"/>
                <w:szCs w:val="24"/>
                <w:lang w:val="de-DE"/>
              </w:rPr>
            </w:pPr>
            <w:r w:rsidRPr="006A0050">
              <w:rPr>
                <w:rFonts w:ascii="Arial" w:hAnsi="Arial" w:cs="Arial"/>
                <w:sz w:val="24"/>
                <w:szCs w:val="24"/>
                <w:lang w:val="de-DE"/>
              </w:rPr>
              <w:t xml:space="preserve">Gemäß Art. 119 Abs 3 Buchst. d)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stellen die folgenden Kategorien von Lieferungen oder Dienstleistungen, aufgrund ihrer Besonderheit, keine Tätigkeiten, die als Unterauftrag vergeben werden können, dar (und unterliegen folglich nicht der entsprechen Regelung): </w:t>
            </w:r>
          </w:p>
          <w:p w14:paraId="38355A6D" w14:textId="77777777" w:rsidR="003D5A74" w:rsidRPr="006A0050" w:rsidRDefault="003D5A74" w:rsidP="00F3022B">
            <w:pPr>
              <w:ind w:left="284"/>
              <w:jc w:val="both"/>
              <w:rPr>
                <w:rFonts w:ascii="Arial" w:hAnsi="Arial" w:cs="Arial"/>
                <w:sz w:val="24"/>
                <w:szCs w:val="24"/>
                <w:lang w:val="de-DE"/>
              </w:rPr>
            </w:pPr>
          </w:p>
          <w:p w14:paraId="253D5339" w14:textId="75ED3C6E" w:rsidR="006D445A" w:rsidRPr="006D445A" w:rsidRDefault="003D5A74" w:rsidP="006D445A">
            <w:pPr>
              <w:numPr>
                <w:ilvl w:val="0"/>
                <w:numId w:val="34"/>
              </w:numPr>
              <w:tabs>
                <w:tab w:val="clear" w:pos="1076"/>
                <w:tab w:val="num" w:pos="435"/>
              </w:tabs>
              <w:ind w:left="435" w:hanging="141"/>
              <w:jc w:val="both"/>
              <w:rPr>
                <w:rFonts w:ascii="Arial" w:hAnsi="Arial" w:cs="Arial"/>
                <w:sz w:val="24"/>
                <w:szCs w:val="24"/>
                <w:lang w:val="de-DE"/>
              </w:rPr>
            </w:pPr>
            <w:r w:rsidRPr="006A0050">
              <w:rPr>
                <w:rFonts w:ascii="Arial" w:hAnsi="Arial" w:cs="Arial"/>
                <w:sz w:val="24"/>
                <w:szCs w:val="24"/>
                <w:lang w:val="de-DE"/>
              </w:rPr>
              <w:t xml:space="preserve">die Vergabe von spezifischen Tätigkeiten an selbstständige Arbeiter, für welche es notwendig ist, die Mitteilung an die Vergabestelle durchzuführen (Art. 119 Abs 3 Buchst. a)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w:t>
            </w:r>
            <w:r w:rsidR="006D445A">
              <w:rPr>
                <w:rFonts w:ascii="Arial" w:hAnsi="Arial" w:cs="Arial"/>
                <w:sz w:val="24"/>
                <w:szCs w:val="24"/>
                <w:lang w:val="de-DE"/>
              </w:rPr>
              <w:t>3;</w:t>
            </w:r>
          </w:p>
          <w:p w14:paraId="75D08E4E" w14:textId="77777777" w:rsidR="003D5A74" w:rsidRPr="006A0050" w:rsidRDefault="003D5A74" w:rsidP="00F3022B">
            <w:pPr>
              <w:ind w:left="435"/>
              <w:jc w:val="both"/>
              <w:rPr>
                <w:rFonts w:ascii="Arial" w:hAnsi="Arial" w:cs="Arial"/>
                <w:sz w:val="24"/>
                <w:szCs w:val="24"/>
                <w:lang w:val="de-DE"/>
              </w:rPr>
            </w:pPr>
          </w:p>
          <w:p w14:paraId="5CF03228" w14:textId="79714113" w:rsidR="003D5A74" w:rsidRPr="006A0050" w:rsidRDefault="003D5A74" w:rsidP="002919F1">
            <w:pPr>
              <w:numPr>
                <w:ilvl w:val="0"/>
                <w:numId w:val="34"/>
              </w:numPr>
              <w:tabs>
                <w:tab w:val="clear" w:pos="1076"/>
                <w:tab w:val="num" w:pos="435"/>
              </w:tabs>
              <w:ind w:left="435" w:hanging="141"/>
              <w:jc w:val="both"/>
              <w:rPr>
                <w:rFonts w:ascii="Arial" w:hAnsi="Arial" w:cs="Arial"/>
                <w:sz w:val="24"/>
                <w:szCs w:val="24"/>
                <w:lang w:val="de-DE"/>
              </w:rPr>
            </w:pPr>
            <w:r w:rsidRPr="006A0050">
              <w:rPr>
                <w:rFonts w:ascii="Arial" w:hAnsi="Arial" w:cs="Arial"/>
                <w:sz w:val="24"/>
                <w:szCs w:val="24"/>
                <w:lang w:val="de-DE"/>
              </w:rPr>
              <w:t xml:space="preserve">die Leistungen zugunsten vom/n Auftragnehmer/n aufgrund von dauerhaften Kooperations-, Dienstleistungs- und/oder </w:t>
            </w:r>
            <w:r w:rsidRPr="006A0050">
              <w:rPr>
                <w:rFonts w:ascii="Arial" w:hAnsi="Arial" w:cs="Arial"/>
                <w:sz w:val="24"/>
                <w:szCs w:val="24"/>
                <w:lang w:val="de-DE"/>
              </w:rPr>
              <w:lastRenderedPageBreak/>
              <w:t xml:space="preserve">Lieferverträgen, welche vor Ausschreibung des gegenständlichen Vergabeverfahrens abgeschlossen wurden. Die entsprechenden Verträge werden bei der Vergabestelle vor oder bei Unterzeichnung des Vergabevertrages hinterlegt (Art. 119 Abs 3 Buchst. d)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w:t>
            </w:r>
            <w:r w:rsidR="006D445A">
              <w:rPr>
                <w:rFonts w:ascii="Arial" w:hAnsi="Arial" w:cs="Arial"/>
                <w:sz w:val="24"/>
                <w:szCs w:val="24"/>
                <w:lang w:val="de-DE"/>
              </w:rPr>
              <w:t>).</w:t>
            </w:r>
          </w:p>
        </w:tc>
        <w:tc>
          <w:tcPr>
            <w:tcW w:w="4819" w:type="dxa"/>
            <w:shd w:val="clear" w:color="auto" w:fill="auto"/>
          </w:tcPr>
          <w:p w14:paraId="05C1110F" w14:textId="73B3A0E4" w:rsidR="003D5A74" w:rsidRPr="006A0050" w:rsidRDefault="003D5A74" w:rsidP="002919F1">
            <w:pPr>
              <w:numPr>
                <w:ilvl w:val="0"/>
                <w:numId w:val="6"/>
              </w:numPr>
              <w:tabs>
                <w:tab w:val="clear" w:pos="720"/>
                <w:tab w:val="num" w:pos="294"/>
              </w:tabs>
              <w:ind w:left="294" w:hanging="284"/>
              <w:jc w:val="both"/>
              <w:rPr>
                <w:rFonts w:ascii="Arial" w:hAnsi="Arial" w:cs="Arial"/>
                <w:sz w:val="24"/>
                <w:szCs w:val="24"/>
              </w:rPr>
            </w:pPr>
            <w:r w:rsidRPr="006A0050">
              <w:rPr>
                <w:rFonts w:ascii="Arial" w:hAnsi="Arial" w:cs="Arial"/>
                <w:sz w:val="24"/>
                <w:szCs w:val="24"/>
              </w:rPr>
              <w:lastRenderedPageBreak/>
              <w:t xml:space="preserve">Ai sensi dell’art. 119 comma 3 </w:t>
            </w:r>
            <w:proofErr w:type="spellStart"/>
            <w:r w:rsidRPr="006A0050">
              <w:rPr>
                <w:rFonts w:ascii="Arial" w:hAnsi="Arial" w:cs="Arial"/>
                <w:sz w:val="24"/>
                <w:szCs w:val="24"/>
              </w:rPr>
              <w:t>lett.d</w:t>
            </w:r>
            <w:proofErr w:type="spellEnd"/>
            <w:r w:rsidRPr="006A0050">
              <w:rPr>
                <w:rFonts w:ascii="Arial" w:hAnsi="Arial" w:cs="Arial"/>
                <w:sz w:val="24"/>
                <w:szCs w:val="24"/>
              </w:rPr>
              <w:t>) del D.lgs. 36/2023 non si configurano come attività affidate in subappalto (e sono conseguentemente sottratte alla relativa disciplina), per la loro specificità, le seguenti categorie di forniture o servizi:</w:t>
            </w:r>
          </w:p>
          <w:p w14:paraId="5AB82ED6" w14:textId="77777777" w:rsidR="003D5A74" w:rsidRPr="006A0050" w:rsidRDefault="003D5A74" w:rsidP="00F3022B">
            <w:pPr>
              <w:jc w:val="both"/>
              <w:rPr>
                <w:rFonts w:ascii="Arial" w:hAnsi="Arial" w:cs="Arial"/>
                <w:sz w:val="24"/>
                <w:szCs w:val="24"/>
              </w:rPr>
            </w:pPr>
          </w:p>
          <w:p w14:paraId="66E99F08" w14:textId="77777777" w:rsidR="003D5A74" w:rsidRPr="006A0050" w:rsidRDefault="003D5A74" w:rsidP="00F3022B">
            <w:pPr>
              <w:jc w:val="both"/>
              <w:rPr>
                <w:rFonts w:ascii="Arial" w:hAnsi="Arial" w:cs="Arial"/>
                <w:sz w:val="24"/>
                <w:szCs w:val="24"/>
              </w:rPr>
            </w:pPr>
          </w:p>
          <w:p w14:paraId="2B86E733" w14:textId="4F009792" w:rsidR="003D5A74" w:rsidRPr="006A0050" w:rsidRDefault="003D5A74" w:rsidP="002919F1">
            <w:pPr>
              <w:numPr>
                <w:ilvl w:val="0"/>
                <w:numId w:val="34"/>
              </w:numPr>
              <w:tabs>
                <w:tab w:val="clear" w:pos="1076"/>
                <w:tab w:val="num" w:pos="435"/>
              </w:tabs>
              <w:ind w:left="435" w:hanging="141"/>
              <w:jc w:val="both"/>
              <w:rPr>
                <w:rFonts w:ascii="Arial" w:hAnsi="Arial" w:cs="Arial"/>
                <w:sz w:val="24"/>
                <w:szCs w:val="24"/>
              </w:rPr>
            </w:pPr>
            <w:r w:rsidRPr="006A0050">
              <w:rPr>
                <w:rFonts w:ascii="Arial" w:hAnsi="Arial" w:cs="Arial"/>
                <w:sz w:val="24"/>
                <w:szCs w:val="24"/>
              </w:rPr>
              <w:t xml:space="preserve">l'affidamento di attività specifiche a lavoratori autonomi, per le quali occorre effettuare comunicazione alla stazione appaltante (art. 119 co. 3 </w:t>
            </w:r>
            <w:proofErr w:type="spellStart"/>
            <w:r w:rsidRPr="006A0050">
              <w:rPr>
                <w:rFonts w:ascii="Arial" w:hAnsi="Arial" w:cs="Arial"/>
                <w:sz w:val="24"/>
                <w:szCs w:val="24"/>
              </w:rPr>
              <w:t>lett.a</w:t>
            </w:r>
            <w:proofErr w:type="spellEnd"/>
            <w:r w:rsidRPr="006A0050">
              <w:rPr>
                <w:rFonts w:ascii="Arial" w:hAnsi="Arial" w:cs="Arial"/>
                <w:sz w:val="24"/>
                <w:szCs w:val="24"/>
              </w:rPr>
              <w:t>) D.lgs. 36/2023);</w:t>
            </w:r>
          </w:p>
          <w:p w14:paraId="71605B94" w14:textId="77777777" w:rsidR="003D5A74" w:rsidRPr="006A0050" w:rsidRDefault="003D5A74" w:rsidP="00F3022B">
            <w:pPr>
              <w:ind w:left="435"/>
              <w:jc w:val="both"/>
              <w:rPr>
                <w:rFonts w:ascii="Arial" w:hAnsi="Arial" w:cs="Arial"/>
                <w:sz w:val="24"/>
                <w:szCs w:val="24"/>
              </w:rPr>
            </w:pPr>
          </w:p>
          <w:p w14:paraId="18A6249E" w14:textId="3E7C899B" w:rsidR="003D5A74" w:rsidRPr="006A0050" w:rsidRDefault="003D5A74" w:rsidP="002919F1">
            <w:pPr>
              <w:numPr>
                <w:ilvl w:val="0"/>
                <w:numId w:val="34"/>
              </w:numPr>
              <w:tabs>
                <w:tab w:val="clear" w:pos="1076"/>
                <w:tab w:val="num" w:pos="435"/>
              </w:tabs>
              <w:ind w:left="435" w:hanging="141"/>
              <w:jc w:val="both"/>
              <w:rPr>
                <w:rFonts w:ascii="Arial" w:hAnsi="Arial" w:cs="Arial"/>
                <w:sz w:val="24"/>
                <w:szCs w:val="24"/>
              </w:rPr>
            </w:pPr>
            <w:r w:rsidRPr="006A0050">
              <w:rPr>
                <w:rFonts w:ascii="Arial" w:hAnsi="Arial" w:cs="Arial"/>
                <w:sz w:val="24"/>
                <w:szCs w:val="24"/>
              </w:rPr>
              <w:t xml:space="preserve">le prestazioni rese in favore del/i soggetto/i affidatario/i in forza di contratti continuativi di cooperazione, </w:t>
            </w:r>
            <w:r w:rsidRPr="006A0050">
              <w:rPr>
                <w:rFonts w:ascii="Arial" w:hAnsi="Arial" w:cs="Arial"/>
                <w:sz w:val="24"/>
                <w:szCs w:val="24"/>
              </w:rPr>
              <w:lastRenderedPageBreak/>
              <w:t>servizio e/o fornitura sottoscritti in epoca anteriore alla indizione della presente procedura di gara. I relativi contratti devono essere depositati alla stazione appaltante prima o contestualmente alla sottoscrizione del contratto di appalto (art. 119 co. 3 lett. d) D.lgs. 36/2023).</w:t>
            </w:r>
          </w:p>
        </w:tc>
      </w:tr>
      <w:tr w:rsidR="003D5A74" w:rsidRPr="006A0050" w14:paraId="19FB12A7" w14:textId="77777777" w:rsidTr="00D74F1B">
        <w:tc>
          <w:tcPr>
            <w:tcW w:w="5246" w:type="dxa"/>
            <w:gridSpan w:val="3"/>
            <w:shd w:val="clear" w:color="auto" w:fill="auto"/>
          </w:tcPr>
          <w:p w14:paraId="4106D4DE" w14:textId="77777777" w:rsidR="003D5A74" w:rsidRPr="006A0050" w:rsidRDefault="003D5A74" w:rsidP="00F3022B">
            <w:pPr>
              <w:ind w:left="720"/>
              <w:jc w:val="both"/>
              <w:rPr>
                <w:rFonts w:ascii="Arial" w:hAnsi="Arial" w:cs="Arial"/>
                <w:strike/>
                <w:sz w:val="24"/>
                <w:szCs w:val="24"/>
              </w:rPr>
            </w:pPr>
          </w:p>
        </w:tc>
        <w:tc>
          <w:tcPr>
            <w:tcW w:w="4819" w:type="dxa"/>
            <w:shd w:val="clear" w:color="auto" w:fill="auto"/>
          </w:tcPr>
          <w:p w14:paraId="3E212E54" w14:textId="77777777" w:rsidR="003D5A74" w:rsidRPr="006A0050" w:rsidRDefault="003D5A74" w:rsidP="00F3022B">
            <w:pPr>
              <w:ind w:left="720"/>
              <w:jc w:val="both"/>
              <w:rPr>
                <w:rFonts w:ascii="Arial" w:hAnsi="Arial" w:cs="Arial"/>
                <w:strike/>
                <w:sz w:val="24"/>
                <w:szCs w:val="24"/>
              </w:rPr>
            </w:pPr>
          </w:p>
        </w:tc>
      </w:tr>
      <w:tr w:rsidR="003D5A74" w:rsidRPr="006A0050" w14:paraId="7755F68B" w14:textId="77777777" w:rsidTr="00D74F1B">
        <w:tc>
          <w:tcPr>
            <w:tcW w:w="5246" w:type="dxa"/>
            <w:gridSpan w:val="3"/>
            <w:shd w:val="clear" w:color="auto" w:fill="auto"/>
          </w:tcPr>
          <w:p w14:paraId="07CB0487" w14:textId="77777777" w:rsidR="006D445A" w:rsidRDefault="003D5A74" w:rsidP="006D445A">
            <w:pPr>
              <w:widowControl w:val="0"/>
              <w:numPr>
                <w:ilvl w:val="0"/>
                <w:numId w:val="6"/>
              </w:numPr>
              <w:tabs>
                <w:tab w:val="clear" w:pos="720"/>
                <w:tab w:val="num" w:pos="492"/>
              </w:tabs>
              <w:ind w:left="492"/>
              <w:jc w:val="both"/>
              <w:rPr>
                <w:rFonts w:ascii="Arial" w:hAnsi="Arial" w:cs="Arial"/>
                <w:sz w:val="24"/>
                <w:szCs w:val="24"/>
                <w:lang w:val="de-DE"/>
              </w:rPr>
            </w:pPr>
            <w:r w:rsidRPr="006A0050">
              <w:rPr>
                <w:rFonts w:ascii="Arial" w:hAnsi="Arial" w:cs="Arial"/>
                <w:noProof/>
                <w:sz w:val="24"/>
                <w:szCs w:val="24"/>
                <w:lang w:val="de-DE"/>
              </w:rPr>
              <w:t xml:space="preserve">Die Verwaltungen können </w:t>
            </w:r>
            <w:bookmarkStart w:id="2" w:name="_Hlk134562390"/>
            <w:r w:rsidRPr="00941379">
              <w:rPr>
                <w:rFonts w:ascii="Arial" w:hAnsi="Arial" w:cs="Arial"/>
                <w:noProof/>
                <w:sz w:val="24"/>
                <w:szCs w:val="24"/>
                <w:lang w:val="de-DE"/>
              </w:rPr>
              <w:t xml:space="preserve">gemäß Art. 119 Abs. </w:t>
            </w:r>
            <w:r w:rsidR="004E2DB1" w:rsidRPr="00941379">
              <w:rPr>
                <w:rFonts w:ascii="Arial" w:hAnsi="Arial" w:cs="Arial"/>
                <w:noProof/>
                <w:sz w:val="24"/>
                <w:szCs w:val="24"/>
                <w:lang w:val="de-DE"/>
              </w:rPr>
              <w:t xml:space="preserve">17 </w:t>
            </w:r>
            <w:r w:rsidRPr="00941379">
              <w:rPr>
                <w:rFonts w:ascii="Arial" w:hAnsi="Arial" w:cs="Arial"/>
                <w:noProof/>
                <w:sz w:val="24"/>
                <w:szCs w:val="24"/>
                <w:lang w:val="de-DE"/>
              </w:rPr>
              <w:t>des GvD 36/2023 in</w:t>
            </w:r>
            <w:r w:rsidRPr="006A0050">
              <w:rPr>
                <w:rFonts w:ascii="Arial" w:hAnsi="Arial" w:cs="Arial"/>
                <w:noProof/>
                <w:sz w:val="24"/>
                <w:szCs w:val="24"/>
                <w:lang w:val="de-DE"/>
              </w:rPr>
              <w:t xml:space="preserve"> den</w:t>
            </w:r>
            <w:r w:rsidRPr="006A0050">
              <w:rPr>
                <w:rFonts w:ascii="Arial" w:hAnsi="Arial" w:cs="Arial"/>
                <w:b/>
                <w:bCs/>
                <w:noProof/>
                <w:sz w:val="24"/>
                <w:szCs w:val="24"/>
                <w:lang w:val="de-DE"/>
              </w:rPr>
              <w:t xml:space="preserve"> </w:t>
            </w:r>
            <w:r w:rsidRPr="006A0050">
              <w:rPr>
                <w:rFonts w:ascii="Arial" w:hAnsi="Arial" w:cs="Arial"/>
                <w:noProof/>
                <w:sz w:val="24"/>
                <w:szCs w:val="24"/>
                <w:lang w:val="de-DE"/>
              </w:rPr>
              <w:t xml:space="preserve">Vergabeunterlagen vertragsgegenständliche Leistungen oder Bauleistungen angeben, die Gegenstand der Vergabe sind, und untervertragbar sind, die aber </w:t>
            </w:r>
            <w:r w:rsidRPr="006A0050">
              <w:rPr>
                <w:rFonts w:ascii="Arial" w:hAnsi="Arial" w:cs="Arial"/>
                <w:sz w:val="24"/>
                <w:szCs w:val="24"/>
                <w:lang w:val="de-DE"/>
              </w:rPr>
              <w:t xml:space="preserve">aufgrund der besonderen Merkmale des Auftrags und der Notwendigkeit, unter Berücksichtigung der Art oder der Komplexität der Dienstleistungen oder auszuführenden Bauleistungen, die Kontrolle der Baustellentätigkeiten und allgemein der Arbeitsplätze zu verstärken oder einen erhöhten Schutz der Arbeitsbedingungen und der Gesundheit und Sicherheit der Arbeitnehmer zu gewährleisten oder der Gefahr einer kriminellen Unterwanderung vorzubeugen, nicht weiter untervergeben werden können und vom Auftragnehmer selbst ausgeführt werden müssen. </w:t>
            </w:r>
            <w:bookmarkEnd w:id="2"/>
            <w:r w:rsidRPr="006A0050">
              <w:rPr>
                <w:rFonts w:ascii="Arial" w:hAnsi="Arial" w:cs="Arial"/>
                <w:sz w:val="24"/>
                <w:szCs w:val="24"/>
                <w:lang w:val="de-DE"/>
              </w:rPr>
              <w:t>Die letztgenannte Bewertung bleibt unberücksichtigt, wenn die zusätzlichen Unterauftragnehmer in der Liste der Lieferanten, Dienstleister und Erbringer gemäß Artikel 1 Abs. 52 des Gesetzes Nr. 190 vom 6. November 2012 oder im Anti-Mafia-Register der Auftragsausführenden gemäß Art. 30 der GD Nr. 189 vom 17. Oktober 2016, umgewandelt mit Änderungen durch das Gesetz Nr. 229 vom 15. Dezember 2016, eingetragen sind.</w:t>
            </w:r>
            <w:r w:rsidRPr="006A0050">
              <w:rPr>
                <w:rFonts w:ascii="Arial" w:hAnsi="Arial" w:cs="Arial"/>
                <w:noProof/>
                <w:sz w:val="24"/>
                <w:szCs w:val="24"/>
                <w:lang w:val="de-DE"/>
              </w:rPr>
              <w:t xml:space="preserve"> </w:t>
            </w:r>
          </w:p>
          <w:p w14:paraId="41E51014" w14:textId="68B3CE28" w:rsidR="003D5A74" w:rsidRPr="006D445A" w:rsidRDefault="003D5A74" w:rsidP="006D445A">
            <w:pPr>
              <w:widowControl w:val="0"/>
              <w:ind w:left="492"/>
              <w:jc w:val="both"/>
              <w:rPr>
                <w:rFonts w:ascii="Arial" w:hAnsi="Arial" w:cs="Arial"/>
                <w:sz w:val="24"/>
                <w:szCs w:val="24"/>
                <w:lang w:val="de-DE"/>
              </w:rPr>
            </w:pPr>
            <w:r w:rsidRPr="00FD206D">
              <w:rPr>
                <w:rFonts w:ascii="Arial" w:hAnsi="Arial" w:cs="Arial"/>
                <w:b/>
                <w:i/>
                <w:sz w:val="24"/>
                <w:szCs w:val="24"/>
                <w:lang w:val="de-DE"/>
              </w:rPr>
              <w:t xml:space="preserve">siehe </w:t>
            </w:r>
            <w:r w:rsidR="00B656B2">
              <w:rPr>
                <w:rFonts w:ascii="Arial" w:hAnsi="Arial" w:cs="Arial"/>
                <w:b/>
                <w:i/>
                <w:sz w:val="24"/>
                <w:szCs w:val="24"/>
                <w:lang w:val="de-DE"/>
              </w:rPr>
              <w:t>B</w:t>
            </w:r>
            <w:r w:rsidRPr="00FD206D">
              <w:rPr>
                <w:rFonts w:ascii="Arial" w:hAnsi="Arial" w:cs="Arial"/>
                <w:b/>
                <w:i/>
                <w:sz w:val="24"/>
                <w:szCs w:val="24"/>
                <w:lang w:val="de-DE"/>
              </w:rPr>
              <w:t>esondere Vertragsbedingungen Teil II</w:t>
            </w:r>
          </w:p>
          <w:p w14:paraId="0BA6AE0E" w14:textId="77777777" w:rsidR="003D5A74" w:rsidRPr="006A0050" w:rsidRDefault="003D5A74" w:rsidP="00F3022B">
            <w:pPr>
              <w:ind w:left="284"/>
              <w:jc w:val="both"/>
              <w:rPr>
                <w:rFonts w:ascii="Arial" w:hAnsi="Arial" w:cs="Arial"/>
                <w:strike/>
                <w:sz w:val="24"/>
                <w:szCs w:val="24"/>
                <w:lang w:val="de-DE"/>
              </w:rPr>
            </w:pPr>
          </w:p>
        </w:tc>
        <w:tc>
          <w:tcPr>
            <w:tcW w:w="4819" w:type="dxa"/>
            <w:shd w:val="clear" w:color="auto" w:fill="auto"/>
          </w:tcPr>
          <w:p w14:paraId="146FF9F3" w14:textId="6B3D7A11" w:rsidR="003D5A74" w:rsidRPr="006A0050" w:rsidRDefault="003D5A74" w:rsidP="002919F1">
            <w:pPr>
              <w:numPr>
                <w:ilvl w:val="0"/>
                <w:numId w:val="79"/>
              </w:numPr>
              <w:tabs>
                <w:tab w:val="clear" w:pos="720"/>
                <w:tab w:val="num" w:pos="457"/>
              </w:tabs>
              <w:ind w:left="315"/>
              <w:jc w:val="both"/>
              <w:rPr>
                <w:rFonts w:ascii="Arial" w:hAnsi="Arial" w:cs="Arial"/>
                <w:sz w:val="24"/>
                <w:szCs w:val="24"/>
              </w:rPr>
            </w:pPr>
            <w:r w:rsidRPr="006A0050">
              <w:rPr>
                <w:rFonts w:ascii="Arial" w:hAnsi="Arial" w:cs="Arial"/>
                <w:sz w:val="24"/>
                <w:szCs w:val="24"/>
              </w:rPr>
              <w:t xml:space="preserve">Le </w:t>
            </w:r>
            <w:r w:rsidRPr="00941379">
              <w:rPr>
                <w:rFonts w:ascii="Arial" w:hAnsi="Arial" w:cs="Arial"/>
                <w:sz w:val="24"/>
                <w:szCs w:val="24"/>
              </w:rPr>
              <w:t>Amministrazioni ai sensi dell’art. 119 comma 17 del D.lgs. 36/2023</w:t>
            </w:r>
            <w:r w:rsidRPr="006A0050">
              <w:rPr>
                <w:rFonts w:ascii="Arial" w:hAnsi="Arial" w:cs="Arial"/>
                <w:sz w:val="24"/>
                <w:szCs w:val="24"/>
              </w:rPr>
              <w:t xml:space="preserve"> possono indicare nei documenti di gara le prestazioni o lavorazioni oggetto del contratto di appalto che, pur subappaltabili,</w:t>
            </w:r>
          </w:p>
          <w:p w14:paraId="26D48EDC" w14:textId="77777777" w:rsidR="003D5A74" w:rsidRPr="00FD206D" w:rsidRDefault="003D5A74" w:rsidP="00F3022B">
            <w:pPr>
              <w:ind w:left="294"/>
              <w:jc w:val="both"/>
              <w:rPr>
                <w:rFonts w:ascii="Arial" w:hAnsi="Arial" w:cs="Arial"/>
                <w:sz w:val="24"/>
                <w:szCs w:val="24"/>
              </w:rPr>
            </w:pPr>
            <w:r w:rsidRPr="006A0050">
              <w:rPr>
                <w:rFonts w:ascii="Arial" w:hAnsi="Arial" w:cs="Arial"/>
                <w:sz w:val="24"/>
                <w:szCs w:val="24"/>
              </w:rPr>
              <w:t>non possono formare oggetto di ulteriore subappalto, in ragione delle specifiche caratteristiche dell’appalto e dell’esigenza, tenuto conto della natura o della complessità delle prestazioni o delle lavorazioni da effettuare, di rafforzare il controllo delle attività di cantiere e più in generale dei luoghi di lavoro o di garantire una più intensa tutela delle condizioni di lavoro e della salute e sicurezza dei lavoratori oppure di prevenire il rischio di infiltrazioni criminali, debbano essere svolte dall’appaltatore.</w:t>
            </w:r>
            <w:r w:rsidRPr="006A0050">
              <w:t xml:space="preserve"> </w:t>
            </w:r>
            <w:r w:rsidRPr="006A0050">
              <w:rPr>
                <w:rFonts w:ascii="Arial" w:hAnsi="Arial" w:cs="Arial"/>
                <w:sz w:val="24"/>
                <w:szCs w:val="24"/>
              </w:rPr>
              <w:t xml:space="preserve">Si prescinde da tale ultima valutazione quando i subappaltatori ulteriori siano iscritti nell’elenco dei fornitori, prestatori di servizi ed esecutori di lavori di cui al comma 52 dell'articolo 1 della legge 6 novembre 2012, n. 190, ovvero nell’anagrafe antimafia degli esecutori istituita dall’articolo 30 del decreto-legge 17 ottobre 2016, n. 189, convertito, con modificazioni, dalla legge 15 dicembre 2016, </w:t>
            </w:r>
            <w:r w:rsidRPr="00FD206D">
              <w:rPr>
                <w:rFonts w:ascii="Arial" w:hAnsi="Arial" w:cs="Arial"/>
                <w:sz w:val="24"/>
                <w:szCs w:val="24"/>
              </w:rPr>
              <w:t>n. 229.</w:t>
            </w:r>
          </w:p>
          <w:p w14:paraId="43794E83" w14:textId="431FDE25" w:rsidR="003D5A74" w:rsidRPr="00FD206D" w:rsidRDefault="006D445A" w:rsidP="00F3022B">
            <w:pPr>
              <w:ind w:left="294"/>
              <w:jc w:val="both"/>
              <w:rPr>
                <w:rFonts w:ascii="Arial" w:hAnsi="Arial" w:cs="Arial"/>
                <w:sz w:val="24"/>
                <w:szCs w:val="24"/>
              </w:rPr>
            </w:pPr>
            <w:r w:rsidRPr="00FD206D">
              <w:rPr>
                <w:rFonts w:ascii="Arial" w:hAnsi="Arial" w:cs="Arial"/>
                <w:b/>
                <w:bCs/>
                <w:i/>
                <w:iCs/>
                <w:noProof/>
                <w:sz w:val="24"/>
                <w:szCs w:val="24"/>
              </w:rPr>
              <w:t>v.</w:t>
            </w:r>
            <w:r w:rsidR="003D5A74" w:rsidRPr="00FD206D">
              <w:rPr>
                <w:rFonts w:ascii="Arial" w:hAnsi="Arial" w:cs="Arial"/>
                <w:b/>
                <w:bCs/>
                <w:i/>
                <w:iCs/>
                <w:noProof/>
                <w:sz w:val="24"/>
                <w:szCs w:val="24"/>
              </w:rPr>
              <w:t xml:space="preserve"> </w:t>
            </w:r>
            <w:r w:rsidRPr="00FD206D">
              <w:rPr>
                <w:rFonts w:ascii="Arial" w:hAnsi="Arial" w:cs="Arial"/>
                <w:b/>
                <w:bCs/>
                <w:i/>
                <w:iCs/>
                <w:noProof/>
                <w:sz w:val="24"/>
                <w:szCs w:val="24"/>
              </w:rPr>
              <w:t>C</w:t>
            </w:r>
            <w:r w:rsidR="003D5A74" w:rsidRPr="00FD206D">
              <w:rPr>
                <w:rFonts w:ascii="Arial" w:hAnsi="Arial" w:cs="Arial"/>
                <w:b/>
                <w:bCs/>
                <w:i/>
                <w:iCs/>
                <w:noProof/>
                <w:sz w:val="24"/>
                <w:szCs w:val="24"/>
              </w:rPr>
              <w:t>apitolato speciale parte II</w:t>
            </w:r>
          </w:p>
          <w:p w14:paraId="1FC5C119" w14:textId="77777777" w:rsidR="003D5A74" w:rsidRPr="006A0050" w:rsidRDefault="003D5A74" w:rsidP="00F3022B">
            <w:pPr>
              <w:ind w:left="294"/>
              <w:jc w:val="both"/>
              <w:rPr>
                <w:rFonts w:ascii="Arial" w:hAnsi="Arial" w:cs="Arial"/>
                <w:sz w:val="24"/>
                <w:szCs w:val="24"/>
              </w:rPr>
            </w:pPr>
          </w:p>
          <w:p w14:paraId="008D96D4" w14:textId="77777777" w:rsidR="003D5A74" w:rsidRPr="006A0050" w:rsidRDefault="003D5A74" w:rsidP="00F3022B">
            <w:pPr>
              <w:ind w:left="294"/>
              <w:jc w:val="both"/>
              <w:rPr>
                <w:rFonts w:ascii="Arial" w:hAnsi="Arial" w:cs="Arial"/>
                <w:strike/>
                <w:sz w:val="24"/>
                <w:szCs w:val="24"/>
              </w:rPr>
            </w:pPr>
          </w:p>
          <w:p w14:paraId="52E00613" w14:textId="77777777" w:rsidR="003D5A74" w:rsidRPr="006A0050" w:rsidRDefault="003D5A74" w:rsidP="00F3022B">
            <w:pPr>
              <w:ind w:left="294"/>
              <w:jc w:val="both"/>
              <w:rPr>
                <w:rFonts w:ascii="Arial" w:hAnsi="Arial" w:cs="Arial"/>
                <w:strike/>
                <w:sz w:val="24"/>
                <w:szCs w:val="24"/>
              </w:rPr>
            </w:pPr>
          </w:p>
        </w:tc>
      </w:tr>
      <w:tr w:rsidR="003D5A74" w:rsidRPr="006A0050" w14:paraId="0EE34355" w14:textId="77777777" w:rsidTr="00D74F1B">
        <w:tc>
          <w:tcPr>
            <w:tcW w:w="5246" w:type="dxa"/>
            <w:gridSpan w:val="3"/>
            <w:shd w:val="clear" w:color="auto" w:fill="auto"/>
          </w:tcPr>
          <w:p w14:paraId="37E03087" w14:textId="77777777" w:rsidR="003D5A74" w:rsidRPr="006A0050" w:rsidRDefault="003D5A74" w:rsidP="00F3022B">
            <w:pPr>
              <w:ind w:left="284"/>
              <w:jc w:val="both"/>
              <w:rPr>
                <w:rFonts w:ascii="Arial" w:hAnsi="Arial" w:cs="Arial"/>
                <w:sz w:val="24"/>
                <w:szCs w:val="24"/>
              </w:rPr>
            </w:pPr>
          </w:p>
        </w:tc>
        <w:tc>
          <w:tcPr>
            <w:tcW w:w="4819" w:type="dxa"/>
            <w:shd w:val="clear" w:color="auto" w:fill="auto"/>
          </w:tcPr>
          <w:p w14:paraId="2EB2729A" w14:textId="77777777" w:rsidR="003D5A74" w:rsidRPr="006A0050" w:rsidRDefault="003D5A74" w:rsidP="00F3022B">
            <w:pPr>
              <w:ind w:left="294"/>
              <w:jc w:val="both"/>
              <w:rPr>
                <w:rFonts w:ascii="Arial" w:hAnsi="Arial" w:cs="Arial"/>
                <w:sz w:val="24"/>
                <w:szCs w:val="24"/>
              </w:rPr>
            </w:pPr>
          </w:p>
        </w:tc>
      </w:tr>
      <w:tr w:rsidR="003D5A74" w:rsidRPr="006A0050" w14:paraId="7F7C732B" w14:textId="77777777" w:rsidTr="00D74F1B">
        <w:tc>
          <w:tcPr>
            <w:tcW w:w="5246" w:type="dxa"/>
            <w:gridSpan w:val="3"/>
            <w:shd w:val="clear" w:color="auto" w:fill="auto"/>
          </w:tcPr>
          <w:p w14:paraId="3F9ACEFF" w14:textId="55B4C0D2" w:rsidR="003D5A74" w:rsidRPr="006A0050" w:rsidRDefault="003D5A74" w:rsidP="002919F1">
            <w:pPr>
              <w:numPr>
                <w:ilvl w:val="0"/>
                <w:numId w:val="80"/>
              </w:numPr>
              <w:tabs>
                <w:tab w:val="clear" w:pos="720"/>
                <w:tab w:val="num" w:pos="360"/>
              </w:tabs>
              <w:ind w:left="351" w:hanging="284"/>
              <w:jc w:val="both"/>
              <w:rPr>
                <w:rFonts w:ascii="Arial" w:hAnsi="Arial" w:cs="Arial"/>
                <w:sz w:val="24"/>
                <w:szCs w:val="24"/>
                <w:lang w:val="de-DE"/>
              </w:rPr>
            </w:pPr>
            <w:r w:rsidRPr="006A0050">
              <w:rPr>
                <w:rFonts w:ascii="Arial" w:hAnsi="Arial" w:cs="Arial"/>
                <w:sz w:val="24"/>
                <w:szCs w:val="24"/>
                <w:lang w:val="de-DE"/>
              </w:rPr>
              <w:t xml:space="preserve">Der Auftragnehmer muss die Koordinierung aller Unterauftragnehmer gewährleisten, so dass die von den einzelnen </w:t>
            </w:r>
            <w:r w:rsidRPr="006A0050">
              <w:rPr>
                <w:rFonts w:ascii="Arial" w:hAnsi="Arial" w:cs="Arial"/>
                <w:sz w:val="24"/>
                <w:szCs w:val="24"/>
                <w:lang w:val="de-DE"/>
              </w:rPr>
              <w:lastRenderedPageBreak/>
              <w:t xml:space="preserve">Unterauftragnehmern erstellten spezifischen Sicherheitspläne untereinander und mit dem vom Auftragnehmer vorgelegten Plan übereinstimmen. Im Falle einer Bietergemeinschaft oder eines Konsortiums obliegt diese Pflicht dem federführenden Unternehmen (Art. 119 Abs.15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 </w:t>
            </w:r>
          </w:p>
        </w:tc>
        <w:tc>
          <w:tcPr>
            <w:tcW w:w="4819" w:type="dxa"/>
            <w:shd w:val="clear" w:color="auto" w:fill="auto"/>
          </w:tcPr>
          <w:p w14:paraId="3103F28A" w14:textId="09B78F6B" w:rsidR="003D5A74" w:rsidRPr="006A0050" w:rsidRDefault="003D5A74" w:rsidP="002919F1">
            <w:pPr>
              <w:numPr>
                <w:ilvl w:val="0"/>
                <w:numId w:val="79"/>
              </w:numPr>
              <w:ind w:left="294" w:hanging="284"/>
              <w:jc w:val="both"/>
              <w:rPr>
                <w:rFonts w:ascii="Arial" w:hAnsi="Arial" w:cs="Arial"/>
                <w:sz w:val="24"/>
                <w:szCs w:val="24"/>
              </w:rPr>
            </w:pPr>
            <w:r w:rsidRPr="006A0050">
              <w:rPr>
                <w:rFonts w:ascii="Arial" w:hAnsi="Arial" w:cs="Arial"/>
                <w:sz w:val="24"/>
                <w:szCs w:val="24"/>
              </w:rPr>
              <w:lastRenderedPageBreak/>
              <w:t xml:space="preserve">L’affidatario è tenuto a curare il coordinamento di tutti i subappaltatori, al fine di rendere gli specifici piani di </w:t>
            </w:r>
            <w:r w:rsidRPr="006A0050">
              <w:rPr>
                <w:rFonts w:ascii="Arial" w:hAnsi="Arial" w:cs="Arial"/>
                <w:sz w:val="24"/>
                <w:szCs w:val="24"/>
              </w:rPr>
              <w:lastRenderedPageBreak/>
              <w:t>sicurezza redatti dai singoli subappaltatori compatibili tra loro e coerenti con il piano presentato dall’appaltatore. Nell’ipotesi di raggruppamento temporaneo o di consorzio tale obbligo incombe sul mandatario (art. 119 co.15 del D.lgs. 36/2023).</w:t>
            </w:r>
          </w:p>
        </w:tc>
      </w:tr>
      <w:tr w:rsidR="003D5A74" w:rsidRPr="006A0050" w14:paraId="5DABC073" w14:textId="77777777" w:rsidTr="00D74F1B">
        <w:tc>
          <w:tcPr>
            <w:tcW w:w="5246" w:type="dxa"/>
            <w:gridSpan w:val="3"/>
            <w:shd w:val="clear" w:color="auto" w:fill="auto"/>
          </w:tcPr>
          <w:p w14:paraId="645B2D0F" w14:textId="77777777" w:rsidR="003D5A74" w:rsidRPr="006A0050" w:rsidRDefault="003D5A74" w:rsidP="00F3022B">
            <w:pPr>
              <w:ind w:left="284"/>
              <w:jc w:val="both"/>
              <w:rPr>
                <w:rFonts w:ascii="Arial" w:hAnsi="Arial" w:cs="Arial"/>
                <w:sz w:val="24"/>
                <w:szCs w:val="24"/>
              </w:rPr>
            </w:pPr>
          </w:p>
        </w:tc>
        <w:tc>
          <w:tcPr>
            <w:tcW w:w="4819" w:type="dxa"/>
            <w:shd w:val="clear" w:color="auto" w:fill="auto"/>
          </w:tcPr>
          <w:p w14:paraId="18DC7CC8" w14:textId="77777777" w:rsidR="003D5A74" w:rsidRPr="006A0050" w:rsidRDefault="003D5A74" w:rsidP="00F3022B">
            <w:pPr>
              <w:ind w:left="294"/>
              <w:jc w:val="both"/>
              <w:rPr>
                <w:rFonts w:ascii="Arial" w:hAnsi="Arial" w:cs="Arial"/>
                <w:sz w:val="24"/>
                <w:szCs w:val="24"/>
              </w:rPr>
            </w:pPr>
          </w:p>
        </w:tc>
      </w:tr>
      <w:tr w:rsidR="003D5A74" w:rsidRPr="006A0050" w14:paraId="1C7F2AC6" w14:textId="77777777" w:rsidTr="00D74F1B">
        <w:tc>
          <w:tcPr>
            <w:tcW w:w="5246" w:type="dxa"/>
            <w:gridSpan w:val="3"/>
            <w:shd w:val="clear" w:color="auto" w:fill="auto"/>
          </w:tcPr>
          <w:p w14:paraId="2102D3AC" w14:textId="51C05B27" w:rsidR="003D5A74" w:rsidRPr="006A0050" w:rsidRDefault="003D5A74" w:rsidP="002919F1">
            <w:pPr>
              <w:numPr>
                <w:ilvl w:val="0"/>
                <w:numId w:val="80"/>
              </w:numPr>
              <w:ind w:left="284" w:hanging="426"/>
              <w:jc w:val="both"/>
              <w:rPr>
                <w:rFonts w:ascii="Arial" w:hAnsi="Arial" w:cs="Arial"/>
                <w:strike/>
                <w:sz w:val="24"/>
                <w:szCs w:val="24"/>
                <w:lang w:val="de-DE"/>
              </w:rPr>
            </w:pPr>
            <w:r w:rsidRPr="006A0050">
              <w:rPr>
                <w:rFonts w:ascii="Arial" w:hAnsi="Arial" w:cs="Arial"/>
                <w:sz w:val="24"/>
                <w:szCs w:val="24"/>
                <w:lang w:val="de-DE"/>
              </w:rPr>
              <w:t xml:space="preserve">Der Auftragsausführende zahlt den Unterauftragnehmern die für die vergebenen Leistungen anfallenden Sicherheitskosten und die Kosten für die Arbeitskräfte ohne jeglichen Abschlag (Art. 119 Abs.12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w:t>
            </w:r>
          </w:p>
        </w:tc>
        <w:tc>
          <w:tcPr>
            <w:tcW w:w="4819" w:type="dxa"/>
            <w:shd w:val="clear" w:color="auto" w:fill="auto"/>
          </w:tcPr>
          <w:p w14:paraId="047F2370" w14:textId="69BB77CB" w:rsidR="003D5A74" w:rsidRPr="006A0050" w:rsidRDefault="003D5A74" w:rsidP="002919F1">
            <w:pPr>
              <w:numPr>
                <w:ilvl w:val="0"/>
                <w:numId w:val="79"/>
              </w:numPr>
              <w:ind w:left="294" w:hanging="426"/>
              <w:jc w:val="both"/>
              <w:rPr>
                <w:rFonts w:ascii="Arial" w:hAnsi="Arial" w:cs="Arial"/>
                <w:strike/>
                <w:sz w:val="24"/>
                <w:szCs w:val="24"/>
              </w:rPr>
            </w:pPr>
            <w:r w:rsidRPr="006A0050">
              <w:rPr>
                <w:rFonts w:ascii="Arial" w:hAnsi="Arial" w:cs="Arial"/>
                <w:sz w:val="24"/>
                <w:szCs w:val="24"/>
              </w:rPr>
              <w:t>L’esecutore corrisponde gli oneri della sicurezza e della manodopera, relativi alle prestazioni affidate in subappalto, alle imprese subappaltatrici, senza alcun ribasso (art. 119 co. 12 del D.lgs. 36/2023).</w:t>
            </w:r>
          </w:p>
        </w:tc>
      </w:tr>
      <w:tr w:rsidR="003D5A74" w:rsidRPr="006A0050" w14:paraId="76DCF4B5" w14:textId="77777777" w:rsidTr="00D74F1B">
        <w:tc>
          <w:tcPr>
            <w:tcW w:w="5246" w:type="dxa"/>
            <w:gridSpan w:val="3"/>
            <w:shd w:val="clear" w:color="auto" w:fill="auto"/>
          </w:tcPr>
          <w:p w14:paraId="5598B26A" w14:textId="77777777" w:rsidR="003D5A74" w:rsidRPr="006A0050" w:rsidRDefault="003D5A74" w:rsidP="00F3022B">
            <w:pPr>
              <w:ind w:left="284"/>
              <w:jc w:val="both"/>
              <w:rPr>
                <w:rFonts w:ascii="Arial" w:hAnsi="Arial" w:cs="Arial"/>
                <w:sz w:val="24"/>
                <w:szCs w:val="24"/>
              </w:rPr>
            </w:pPr>
          </w:p>
        </w:tc>
        <w:tc>
          <w:tcPr>
            <w:tcW w:w="4819" w:type="dxa"/>
            <w:shd w:val="clear" w:color="auto" w:fill="auto"/>
          </w:tcPr>
          <w:p w14:paraId="5E016718" w14:textId="77777777" w:rsidR="003D5A74" w:rsidRPr="006A0050" w:rsidRDefault="003D5A74" w:rsidP="00F3022B">
            <w:pPr>
              <w:ind w:left="294"/>
              <w:jc w:val="both"/>
              <w:rPr>
                <w:rFonts w:ascii="Arial" w:hAnsi="Arial" w:cs="Arial"/>
                <w:sz w:val="24"/>
                <w:szCs w:val="24"/>
              </w:rPr>
            </w:pPr>
          </w:p>
        </w:tc>
      </w:tr>
      <w:tr w:rsidR="003D5A74" w:rsidRPr="006A0050" w14:paraId="0191F5EC" w14:textId="77777777" w:rsidTr="00D74F1B">
        <w:tc>
          <w:tcPr>
            <w:tcW w:w="5246" w:type="dxa"/>
            <w:gridSpan w:val="3"/>
            <w:shd w:val="clear" w:color="auto" w:fill="auto"/>
          </w:tcPr>
          <w:p w14:paraId="15A4C0AA" w14:textId="3C10012E" w:rsidR="003D5A74" w:rsidRPr="006A0050" w:rsidRDefault="003D5A74" w:rsidP="002919F1">
            <w:pPr>
              <w:numPr>
                <w:ilvl w:val="0"/>
                <w:numId w:val="80"/>
              </w:numPr>
              <w:ind w:left="284" w:hanging="426"/>
              <w:jc w:val="both"/>
              <w:rPr>
                <w:rFonts w:ascii="Arial" w:hAnsi="Arial" w:cs="Arial"/>
                <w:strike/>
                <w:sz w:val="24"/>
                <w:szCs w:val="24"/>
                <w:lang w:val="de-DE"/>
              </w:rPr>
            </w:pPr>
            <w:r w:rsidRPr="006A0050">
              <w:rPr>
                <w:rFonts w:ascii="Arial" w:hAnsi="Arial" w:cs="Arial"/>
                <w:sz w:val="24"/>
                <w:szCs w:val="24"/>
                <w:lang w:val="de-DE"/>
              </w:rPr>
              <w:t xml:space="preserve">Der Auftragnehmer und der Unterauftragnehmer haften der Vergabestelle gegenüber gesamtschuldnerisch für die Leistungen, die Gegenstand des Unterauftrags sind (Art. 119 Abs.6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w:t>
            </w:r>
          </w:p>
        </w:tc>
        <w:tc>
          <w:tcPr>
            <w:tcW w:w="4819" w:type="dxa"/>
            <w:shd w:val="clear" w:color="auto" w:fill="auto"/>
          </w:tcPr>
          <w:p w14:paraId="6C7FE570" w14:textId="57EF98C9" w:rsidR="003D5A74" w:rsidRPr="006A0050" w:rsidRDefault="003D5A74" w:rsidP="002919F1">
            <w:pPr>
              <w:numPr>
                <w:ilvl w:val="0"/>
                <w:numId w:val="79"/>
              </w:numPr>
              <w:ind w:left="294" w:hanging="426"/>
              <w:jc w:val="both"/>
              <w:rPr>
                <w:rFonts w:ascii="Arial" w:hAnsi="Arial" w:cs="Arial"/>
                <w:sz w:val="24"/>
                <w:szCs w:val="24"/>
              </w:rPr>
            </w:pPr>
            <w:r w:rsidRPr="006A0050">
              <w:rPr>
                <w:rFonts w:ascii="Arial" w:hAnsi="Arial" w:cs="Arial"/>
                <w:sz w:val="24"/>
                <w:szCs w:val="24"/>
              </w:rPr>
              <w:t xml:space="preserve">Il contraente principale e il subappaltatore sono responsabili in solido nei confronti della stazione appaltante in relazione alle prestazioni oggetto del contratto di subappalto (art. 119 co. 6 del </w:t>
            </w:r>
            <w:proofErr w:type="spellStart"/>
            <w:r w:rsidRPr="006A0050">
              <w:rPr>
                <w:rFonts w:ascii="Arial" w:hAnsi="Arial" w:cs="Arial"/>
                <w:sz w:val="24"/>
                <w:szCs w:val="24"/>
              </w:rPr>
              <w:t>D.Lgs.</w:t>
            </w:r>
            <w:proofErr w:type="spellEnd"/>
            <w:r w:rsidRPr="006A0050">
              <w:rPr>
                <w:rFonts w:ascii="Arial" w:hAnsi="Arial" w:cs="Arial"/>
                <w:sz w:val="24"/>
                <w:szCs w:val="24"/>
              </w:rPr>
              <w:t xml:space="preserve"> 36/2023).</w:t>
            </w:r>
          </w:p>
        </w:tc>
      </w:tr>
      <w:tr w:rsidR="003D5A74" w:rsidRPr="006A0050" w14:paraId="3DED818D" w14:textId="77777777" w:rsidTr="00D74F1B">
        <w:tc>
          <w:tcPr>
            <w:tcW w:w="5246" w:type="dxa"/>
            <w:gridSpan w:val="3"/>
            <w:shd w:val="clear" w:color="auto" w:fill="auto"/>
          </w:tcPr>
          <w:p w14:paraId="57941881" w14:textId="77777777" w:rsidR="003D5A74" w:rsidRPr="006A0050" w:rsidRDefault="003D5A74" w:rsidP="00F3022B">
            <w:pPr>
              <w:ind w:left="284"/>
              <w:jc w:val="both"/>
              <w:rPr>
                <w:rFonts w:ascii="Arial" w:hAnsi="Arial" w:cs="Arial"/>
                <w:sz w:val="24"/>
                <w:szCs w:val="24"/>
              </w:rPr>
            </w:pPr>
          </w:p>
        </w:tc>
        <w:tc>
          <w:tcPr>
            <w:tcW w:w="4819" w:type="dxa"/>
            <w:shd w:val="clear" w:color="auto" w:fill="auto"/>
          </w:tcPr>
          <w:p w14:paraId="677CE86D" w14:textId="77777777" w:rsidR="003D5A74" w:rsidRPr="006A0050" w:rsidRDefault="003D5A74" w:rsidP="00F3022B">
            <w:pPr>
              <w:ind w:left="294"/>
              <w:jc w:val="both"/>
              <w:rPr>
                <w:rFonts w:ascii="Arial" w:hAnsi="Arial" w:cs="Arial"/>
                <w:sz w:val="24"/>
                <w:szCs w:val="24"/>
              </w:rPr>
            </w:pPr>
          </w:p>
        </w:tc>
      </w:tr>
      <w:tr w:rsidR="003D5A74" w:rsidRPr="006A0050" w14:paraId="5F1273F3" w14:textId="77777777" w:rsidTr="00D74F1B">
        <w:tc>
          <w:tcPr>
            <w:tcW w:w="5246" w:type="dxa"/>
            <w:gridSpan w:val="3"/>
            <w:shd w:val="clear" w:color="auto" w:fill="auto"/>
          </w:tcPr>
          <w:p w14:paraId="5B8FE3E6" w14:textId="77777777" w:rsidR="003D5A74" w:rsidRPr="006A0050" w:rsidRDefault="003D5A74" w:rsidP="002919F1">
            <w:pPr>
              <w:numPr>
                <w:ilvl w:val="0"/>
                <w:numId w:val="80"/>
              </w:numPr>
              <w:ind w:left="284" w:hanging="426"/>
              <w:jc w:val="both"/>
              <w:rPr>
                <w:rFonts w:ascii="Arial" w:hAnsi="Arial" w:cs="Arial"/>
                <w:sz w:val="24"/>
                <w:szCs w:val="24"/>
                <w:lang w:val="de-DE"/>
              </w:rPr>
            </w:pPr>
            <w:r w:rsidRPr="006A0050">
              <w:rPr>
                <w:rFonts w:ascii="Arial" w:hAnsi="Arial" w:cs="Arial"/>
                <w:sz w:val="24"/>
                <w:szCs w:val="24"/>
                <w:lang w:val="de-DE"/>
              </w:rPr>
              <w:t xml:space="preserve">Der Auftragsausführende verpflichtet sich die Verwaltung von allen Ansprüchen Dritter für Gegebenheiten und Verschulden, welche dem Unterauftragnehmer oder seinen Gehilfen zurechenbar sind, frei- und schadlos zu halten. </w:t>
            </w:r>
          </w:p>
        </w:tc>
        <w:tc>
          <w:tcPr>
            <w:tcW w:w="4819" w:type="dxa"/>
            <w:shd w:val="clear" w:color="auto" w:fill="auto"/>
          </w:tcPr>
          <w:p w14:paraId="3A26DB0D" w14:textId="77777777" w:rsidR="003D5A74" w:rsidRPr="006A0050" w:rsidRDefault="003D5A74" w:rsidP="002919F1">
            <w:pPr>
              <w:numPr>
                <w:ilvl w:val="0"/>
                <w:numId w:val="79"/>
              </w:numPr>
              <w:ind w:left="294" w:hanging="426"/>
              <w:jc w:val="both"/>
              <w:rPr>
                <w:rFonts w:ascii="Arial" w:hAnsi="Arial" w:cs="Arial"/>
                <w:sz w:val="24"/>
                <w:szCs w:val="24"/>
              </w:rPr>
            </w:pPr>
            <w:r w:rsidRPr="006A0050">
              <w:rPr>
                <w:rFonts w:ascii="Arial" w:hAnsi="Arial" w:cs="Arial"/>
                <w:sz w:val="24"/>
                <w:szCs w:val="24"/>
              </w:rPr>
              <w:t>L’esecutore si obbliga a manlevare e tenere indenne l’amministrazione da qualsivoglia pretesa di terzi per fatti e colpe imputabili al subappaltatore o ai suoi ausiliari.</w:t>
            </w:r>
          </w:p>
          <w:p w14:paraId="7FAE5C28" w14:textId="77777777" w:rsidR="003D5A74" w:rsidRPr="006A0050" w:rsidRDefault="003D5A74" w:rsidP="00F3022B">
            <w:pPr>
              <w:jc w:val="both"/>
              <w:rPr>
                <w:rFonts w:ascii="Arial" w:hAnsi="Arial" w:cs="Arial"/>
                <w:sz w:val="24"/>
                <w:szCs w:val="24"/>
              </w:rPr>
            </w:pPr>
          </w:p>
        </w:tc>
      </w:tr>
      <w:tr w:rsidR="003D5A74" w:rsidRPr="006A0050" w14:paraId="50178DFE" w14:textId="77777777" w:rsidTr="00D74F1B">
        <w:tc>
          <w:tcPr>
            <w:tcW w:w="5246" w:type="dxa"/>
            <w:gridSpan w:val="3"/>
            <w:shd w:val="clear" w:color="auto" w:fill="auto"/>
          </w:tcPr>
          <w:p w14:paraId="61F71036" w14:textId="77777777" w:rsidR="003D5A74" w:rsidRPr="006A0050" w:rsidRDefault="003D5A74" w:rsidP="00F3022B">
            <w:pPr>
              <w:ind w:left="284"/>
              <w:jc w:val="both"/>
              <w:rPr>
                <w:rFonts w:ascii="Arial" w:hAnsi="Arial" w:cs="Arial"/>
                <w:sz w:val="24"/>
                <w:szCs w:val="24"/>
              </w:rPr>
            </w:pPr>
          </w:p>
        </w:tc>
        <w:tc>
          <w:tcPr>
            <w:tcW w:w="4819" w:type="dxa"/>
            <w:shd w:val="clear" w:color="auto" w:fill="auto"/>
          </w:tcPr>
          <w:p w14:paraId="5E35C6C6" w14:textId="77777777" w:rsidR="003D5A74" w:rsidRPr="006A0050" w:rsidRDefault="003D5A74" w:rsidP="00F3022B">
            <w:pPr>
              <w:ind w:left="294"/>
              <w:jc w:val="both"/>
              <w:rPr>
                <w:rFonts w:ascii="Arial" w:hAnsi="Arial" w:cs="Arial"/>
                <w:sz w:val="24"/>
                <w:szCs w:val="24"/>
              </w:rPr>
            </w:pPr>
          </w:p>
        </w:tc>
      </w:tr>
      <w:tr w:rsidR="003D5A74" w:rsidRPr="006A0050" w14:paraId="62C90D6A" w14:textId="77777777" w:rsidTr="00D74F1B">
        <w:tc>
          <w:tcPr>
            <w:tcW w:w="5246" w:type="dxa"/>
            <w:gridSpan w:val="3"/>
            <w:shd w:val="clear" w:color="auto" w:fill="auto"/>
          </w:tcPr>
          <w:p w14:paraId="32AF30FA" w14:textId="77777777" w:rsidR="003D5A74" w:rsidRPr="006A0050" w:rsidRDefault="003D5A74" w:rsidP="002919F1">
            <w:pPr>
              <w:numPr>
                <w:ilvl w:val="0"/>
                <w:numId w:val="80"/>
              </w:numPr>
              <w:ind w:left="284" w:hanging="426"/>
              <w:jc w:val="both"/>
              <w:rPr>
                <w:rFonts w:ascii="Arial" w:hAnsi="Arial" w:cs="Arial"/>
                <w:sz w:val="24"/>
                <w:szCs w:val="24"/>
                <w:lang w:val="de-DE"/>
              </w:rPr>
            </w:pPr>
            <w:r w:rsidRPr="006A0050">
              <w:rPr>
                <w:rFonts w:ascii="Arial" w:hAnsi="Arial" w:cs="Arial"/>
                <w:sz w:val="24"/>
                <w:szCs w:val="24"/>
                <w:lang w:val="de-DE"/>
              </w:rPr>
              <w:t>Der Auftragsausführende verpflichtet sich, die Verträge über die Unteraufträge unverzüglich aufzulösen, falls die Verwaltung während der Ausführung derselben Nichterfüllungen der Unterauftragnehmer feststellen sollte, welche die Auflösung, unter Berücksichtigung des Interesses der Verwaltung, rechtfertigen würden. In diesem Fall hat der Auftragsausführende weder Anspruch auf Schadenersatz seitens der Verwaltung noch auf Aufschub der Fristen für die Vertragserfüllung.</w:t>
            </w:r>
          </w:p>
        </w:tc>
        <w:tc>
          <w:tcPr>
            <w:tcW w:w="4819" w:type="dxa"/>
            <w:shd w:val="clear" w:color="auto" w:fill="auto"/>
          </w:tcPr>
          <w:p w14:paraId="05F6A949" w14:textId="77777777" w:rsidR="003D5A74" w:rsidRPr="006A0050" w:rsidRDefault="003D5A74" w:rsidP="002919F1">
            <w:pPr>
              <w:numPr>
                <w:ilvl w:val="0"/>
                <w:numId w:val="79"/>
              </w:numPr>
              <w:ind w:left="294" w:hanging="426"/>
              <w:jc w:val="both"/>
              <w:rPr>
                <w:rFonts w:ascii="Arial" w:hAnsi="Arial" w:cs="Arial"/>
                <w:sz w:val="24"/>
                <w:szCs w:val="24"/>
              </w:rPr>
            </w:pPr>
            <w:r w:rsidRPr="006A0050">
              <w:rPr>
                <w:rFonts w:ascii="Arial" w:hAnsi="Arial" w:cs="Arial"/>
                <w:sz w:val="24"/>
                <w:szCs w:val="24"/>
              </w:rPr>
              <w:t>L’esecutore si obbliga a risolvere tempestivamente i contratti di subappalto, qualora durante l’esecuzione degli stessi, vengano accertati dall’Amministrazione inadempimenti delle imprese subappaltatrici di rilevanza tale da giustificare la risoluzione, avuto riguardo all’interesse dell’Amministrazione; in tal caso l’esecutore non avrà diritto ad alcun indennizzo da parte dell’Amministrazione né al differimento dei termini di esecuzione del contratto.</w:t>
            </w:r>
          </w:p>
        </w:tc>
      </w:tr>
      <w:tr w:rsidR="003D5A74" w:rsidRPr="006A0050" w14:paraId="73E51C8A" w14:textId="77777777" w:rsidTr="00D74F1B">
        <w:tc>
          <w:tcPr>
            <w:tcW w:w="5246" w:type="dxa"/>
            <w:gridSpan w:val="3"/>
            <w:shd w:val="clear" w:color="auto" w:fill="auto"/>
          </w:tcPr>
          <w:p w14:paraId="561488AD" w14:textId="77777777" w:rsidR="003D5A74" w:rsidRPr="006A0050" w:rsidRDefault="003D5A74" w:rsidP="00F3022B">
            <w:pPr>
              <w:jc w:val="both"/>
              <w:rPr>
                <w:rFonts w:ascii="Arial" w:hAnsi="Arial" w:cs="Arial"/>
                <w:sz w:val="24"/>
                <w:szCs w:val="24"/>
              </w:rPr>
            </w:pPr>
          </w:p>
        </w:tc>
        <w:tc>
          <w:tcPr>
            <w:tcW w:w="4819" w:type="dxa"/>
            <w:shd w:val="clear" w:color="auto" w:fill="auto"/>
          </w:tcPr>
          <w:p w14:paraId="6CCC47A3" w14:textId="77777777" w:rsidR="003D5A74" w:rsidRPr="006A0050" w:rsidRDefault="003D5A74" w:rsidP="00F3022B">
            <w:pPr>
              <w:ind w:left="720"/>
              <w:jc w:val="both"/>
              <w:rPr>
                <w:rFonts w:ascii="Arial" w:hAnsi="Arial" w:cs="Arial"/>
                <w:sz w:val="24"/>
                <w:szCs w:val="24"/>
              </w:rPr>
            </w:pPr>
          </w:p>
        </w:tc>
      </w:tr>
      <w:tr w:rsidR="003D5A74" w:rsidRPr="006A0050" w14:paraId="12E43009" w14:textId="77777777" w:rsidTr="00D74F1B">
        <w:tc>
          <w:tcPr>
            <w:tcW w:w="5246" w:type="dxa"/>
            <w:gridSpan w:val="3"/>
            <w:shd w:val="clear" w:color="auto" w:fill="auto"/>
          </w:tcPr>
          <w:p w14:paraId="7FFAD880" w14:textId="2FF061D9" w:rsidR="003D5A74" w:rsidRPr="006A0050" w:rsidRDefault="003D5A74" w:rsidP="002919F1">
            <w:pPr>
              <w:pStyle w:val="Listenabsatz"/>
              <w:numPr>
                <w:ilvl w:val="0"/>
                <w:numId w:val="79"/>
              </w:numPr>
              <w:tabs>
                <w:tab w:val="clear" w:pos="720"/>
                <w:tab w:val="num" w:pos="360"/>
                <w:tab w:val="left" w:pos="4680"/>
              </w:tabs>
              <w:autoSpaceDE w:val="0"/>
              <w:autoSpaceDN w:val="0"/>
              <w:adjustRightInd w:val="0"/>
              <w:ind w:left="351" w:right="64"/>
              <w:jc w:val="both"/>
              <w:rPr>
                <w:rFonts w:ascii="Arial" w:hAnsi="Arial" w:cs="Arial"/>
                <w:sz w:val="24"/>
                <w:szCs w:val="24"/>
                <w:lang w:val="de-DE"/>
              </w:rPr>
            </w:pPr>
            <w:r w:rsidRPr="006A0050">
              <w:rPr>
                <w:rFonts w:ascii="Arial" w:hAnsi="Arial" w:cs="Arial"/>
                <w:sz w:val="24"/>
                <w:szCs w:val="24"/>
                <w:lang w:val="de-DE"/>
              </w:rPr>
              <w:t xml:space="preserve">Der Auftragnehmer muss die Unterauftragnehmer, bei welchen nach entsprechender Prüfung das Vorliegen von Ausschussgründen gemäß Kapitel II Titel IV </w:t>
            </w:r>
            <w:r w:rsidRPr="006A0050">
              <w:rPr>
                <w:rFonts w:ascii="Arial" w:hAnsi="Arial" w:cs="Arial"/>
                <w:sz w:val="24"/>
                <w:szCs w:val="24"/>
                <w:lang w:val="de-DE"/>
              </w:rPr>
              <w:lastRenderedPageBreak/>
              <w:t xml:space="preserve">Teil V Buch II des Kodex (Art. 119 Abs. 10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festgestellt wurde, ersetzen.</w:t>
            </w:r>
          </w:p>
        </w:tc>
        <w:tc>
          <w:tcPr>
            <w:tcW w:w="4819" w:type="dxa"/>
            <w:shd w:val="clear" w:color="auto" w:fill="auto"/>
          </w:tcPr>
          <w:p w14:paraId="5550AC05" w14:textId="144B637E" w:rsidR="003D5A74" w:rsidRPr="006A0050" w:rsidRDefault="003D5A74" w:rsidP="002919F1">
            <w:pPr>
              <w:numPr>
                <w:ilvl w:val="0"/>
                <w:numId w:val="81"/>
              </w:numPr>
              <w:tabs>
                <w:tab w:val="clear" w:pos="720"/>
                <w:tab w:val="num" w:pos="457"/>
              </w:tabs>
              <w:ind w:left="315"/>
              <w:jc w:val="both"/>
              <w:rPr>
                <w:rFonts w:ascii="Arial" w:hAnsi="Arial" w:cs="Arial"/>
                <w:sz w:val="24"/>
                <w:szCs w:val="24"/>
              </w:rPr>
            </w:pPr>
            <w:r w:rsidRPr="006A0050">
              <w:rPr>
                <w:rFonts w:ascii="Arial" w:hAnsi="Arial" w:cs="Arial"/>
                <w:sz w:val="24"/>
                <w:szCs w:val="24"/>
              </w:rPr>
              <w:lastRenderedPageBreak/>
              <w:t xml:space="preserve">L’affidatario deve provvedere a sostituire i subappaltatori relativamente ai quali apposita verifica abbia dimostrato la sussistenza dei motivi di esclusione di </w:t>
            </w:r>
            <w:r w:rsidRPr="006A0050">
              <w:rPr>
                <w:rFonts w:ascii="Arial" w:hAnsi="Arial" w:cs="Arial"/>
                <w:sz w:val="24"/>
                <w:szCs w:val="24"/>
              </w:rPr>
              <w:lastRenderedPageBreak/>
              <w:t>cui</w:t>
            </w:r>
            <w:r w:rsidRPr="006A0050">
              <w:t xml:space="preserve"> </w:t>
            </w:r>
            <w:r w:rsidRPr="006A0050">
              <w:rPr>
                <w:rFonts w:ascii="Arial" w:hAnsi="Arial" w:cs="Arial"/>
                <w:sz w:val="24"/>
                <w:szCs w:val="24"/>
              </w:rPr>
              <w:t xml:space="preserve">al Capo II del Titolo IV della Parte V del Libro II del Codice (art. 119 co.10 del </w:t>
            </w:r>
            <w:proofErr w:type="spellStart"/>
            <w:r w:rsidRPr="006A0050">
              <w:rPr>
                <w:rFonts w:ascii="Arial" w:hAnsi="Arial" w:cs="Arial"/>
                <w:sz w:val="24"/>
                <w:szCs w:val="24"/>
              </w:rPr>
              <w:t>D.Lgs.</w:t>
            </w:r>
            <w:proofErr w:type="spellEnd"/>
            <w:r w:rsidRPr="006A0050">
              <w:rPr>
                <w:rFonts w:ascii="Arial" w:hAnsi="Arial" w:cs="Arial"/>
                <w:sz w:val="24"/>
                <w:szCs w:val="24"/>
              </w:rPr>
              <w:t xml:space="preserve"> 36/2023). </w:t>
            </w:r>
          </w:p>
        </w:tc>
      </w:tr>
      <w:tr w:rsidR="003D5A74" w:rsidRPr="006A0050" w14:paraId="27F32F42" w14:textId="77777777" w:rsidTr="00D74F1B">
        <w:tc>
          <w:tcPr>
            <w:tcW w:w="5246" w:type="dxa"/>
            <w:gridSpan w:val="3"/>
            <w:shd w:val="clear" w:color="auto" w:fill="auto"/>
          </w:tcPr>
          <w:p w14:paraId="5713722E" w14:textId="77777777" w:rsidR="003D5A74" w:rsidRPr="006A0050" w:rsidRDefault="003D5A74" w:rsidP="00F3022B">
            <w:pPr>
              <w:ind w:left="284"/>
              <w:jc w:val="both"/>
              <w:rPr>
                <w:rFonts w:ascii="Arial" w:hAnsi="Arial" w:cs="Arial"/>
                <w:sz w:val="24"/>
                <w:szCs w:val="24"/>
              </w:rPr>
            </w:pPr>
          </w:p>
        </w:tc>
        <w:tc>
          <w:tcPr>
            <w:tcW w:w="4819" w:type="dxa"/>
            <w:shd w:val="clear" w:color="auto" w:fill="auto"/>
          </w:tcPr>
          <w:p w14:paraId="20102F4C" w14:textId="77777777" w:rsidR="003D5A74" w:rsidRPr="006A0050" w:rsidRDefault="003D5A74" w:rsidP="00F3022B">
            <w:pPr>
              <w:ind w:left="294"/>
              <w:jc w:val="both"/>
              <w:rPr>
                <w:rFonts w:ascii="Arial" w:hAnsi="Arial" w:cs="Arial"/>
                <w:sz w:val="24"/>
                <w:szCs w:val="24"/>
              </w:rPr>
            </w:pPr>
          </w:p>
        </w:tc>
      </w:tr>
      <w:tr w:rsidR="003D5A74" w:rsidRPr="006A0050" w14:paraId="3281DC06" w14:textId="77777777" w:rsidTr="00D74F1B">
        <w:trPr>
          <w:trHeight w:val="1698"/>
        </w:trPr>
        <w:tc>
          <w:tcPr>
            <w:tcW w:w="5246" w:type="dxa"/>
            <w:gridSpan w:val="3"/>
            <w:shd w:val="clear" w:color="auto" w:fill="auto"/>
          </w:tcPr>
          <w:p w14:paraId="3768B6BE" w14:textId="663DF7DF" w:rsidR="003D5A74" w:rsidRPr="006A0050" w:rsidRDefault="003D5A74" w:rsidP="002919F1">
            <w:pPr>
              <w:numPr>
                <w:ilvl w:val="0"/>
                <w:numId w:val="82"/>
              </w:numPr>
              <w:tabs>
                <w:tab w:val="clear" w:pos="720"/>
                <w:tab w:val="num" w:pos="360"/>
              </w:tabs>
              <w:ind w:left="351"/>
              <w:jc w:val="both"/>
              <w:rPr>
                <w:rFonts w:ascii="Arial" w:hAnsi="Arial" w:cs="Arial"/>
                <w:sz w:val="24"/>
                <w:szCs w:val="24"/>
                <w:lang w:val="de-DE"/>
              </w:rPr>
            </w:pPr>
            <w:r w:rsidRPr="006A0050">
              <w:rPr>
                <w:rFonts w:ascii="Arial" w:hAnsi="Arial" w:cs="Arial"/>
                <w:sz w:val="24"/>
                <w:szCs w:val="24"/>
                <w:lang w:val="de-DE"/>
              </w:rPr>
              <w:t xml:space="preserve">Der Auftragsausführende haftet gesamtschuldnerisch mit dem Unterauftragnehmer für die Erfüllung der geltenden Sicherheitspflichten, die Letzterem obliegen (Art. 119 Abs.12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w:t>
            </w:r>
          </w:p>
        </w:tc>
        <w:tc>
          <w:tcPr>
            <w:tcW w:w="4819" w:type="dxa"/>
            <w:shd w:val="clear" w:color="auto" w:fill="auto"/>
          </w:tcPr>
          <w:p w14:paraId="4737609A" w14:textId="33E68C03" w:rsidR="003D5A74" w:rsidRPr="006A0050" w:rsidRDefault="003D5A74" w:rsidP="002919F1">
            <w:pPr>
              <w:numPr>
                <w:ilvl w:val="0"/>
                <w:numId w:val="81"/>
              </w:numPr>
              <w:ind w:left="294" w:hanging="426"/>
              <w:jc w:val="both"/>
              <w:rPr>
                <w:rFonts w:ascii="Arial" w:hAnsi="Arial" w:cs="Arial"/>
                <w:sz w:val="24"/>
                <w:szCs w:val="24"/>
              </w:rPr>
            </w:pPr>
            <w:r w:rsidRPr="006A0050">
              <w:rPr>
                <w:rFonts w:ascii="Arial" w:hAnsi="Arial" w:cs="Arial"/>
                <w:sz w:val="24"/>
                <w:szCs w:val="24"/>
              </w:rPr>
              <w:t xml:space="preserve">L’esecutore è solidalmente responsabile con il subappaltatore degli adempimenti, da parte di quest’ultimo, degli obblighi di sicurezza previsti dalla normativa vigente (art. 119 co.12 </w:t>
            </w:r>
            <w:proofErr w:type="spellStart"/>
            <w:r w:rsidRPr="006A0050">
              <w:rPr>
                <w:rFonts w:ascii="Arial" w:hAnsi="Arial" w:cs="Arial"/>
                <w:sz w:val="24"/>
                <w:szCs w:val="24"/>
              </w:rPr>
              <w:t>D.Lgs.</w:t>
            </w:r>
            <w:proofErr w:type="spellEnd"/>
            <w:r w:rsidRPr="006A0050">
              <w:rPr>
                <w:rFonts w:ascii="Arial" w:hAnsi="Arial" w:cs="Arial"/>
                <w:sz w:val="24"/>
                <w:szCs w:val="24"/>
              </w:rPr>
              <w:t xml:space="preserve"> 36/2023).</w:t>
            </w:r>
          </w:p>
        </w:tc>
      </w:tr>
      <w:tr w:rsidR="003D5A74" w:rsidRPr="006A0050" w14:paraId="36C9CF0D" w14:textId="77777777" w:rsidTr="00D74F1B">
        <w:tc>
          <w:tcPr>
            <w:tcW w:w="5246" w:type="dxa"/>
            <w:gridSpan w:val="3"/>
            <w:shd w:val="clear" w:color="auto" w:fill="auto"/>
          </w:tcPr>
          <w:p w14:paraId="3AE2911F" w14:textId="77777777" w:rsidR="003D5A74" w:rsidRPr="006A0050" w:rsidRDefault="003D5A74" w:rsidP="00F3022B">
            <w:pPr>
              <w:ind w:left="284"/>
              <w:jc w:val="both"/>
              <w:rPr>
                <w:rFonts w:ascii="Arial" w:hAnsi="Arial" w:cs="Arial"/>
                <w:sz w:val="24"/>
                <w:szCs w:val="24"/>
              </w:rPr>
            </w:pPr>
          </w:p>
        </w:tc>
        <w:tc>
          <w:tcPr>
            <w:tcW w:w="4819" w:type="dxa"/>
            <w:shd w:val="clear" w:color="auto" w:fill="auto"/>
          </w:tcPr>
          <w:p w14:paraId="20E61BEB" w14:textId="77777777" w:rsidR="003D5A74" w:rsidRPr="006A0050" w:rsidRDefault="003D5A74" w:rsidP="00F3022B">
            <w:pPr>
              <w:ind w:left="294"/>
              <w:jc w:val="both"/>
              <w:rPr>
                <w:rFonts w:ascii="Arial" w:hAnsi="Arial" w:cs="Arial"/>
                <w:sz w:val="24"/>
                <w:szCs w:val="24"/>
              </w:rPr>
            </w:pPr>
          </w:p>
        </w:tc>
      </w:tr>
      <w:tr w:rsidR="003D5A74" w:rsidRPr="006A0050" w14:paraId="00870E3A" w14:textId="77777777" w:rsidTr="00D74F1B">
        <w:tc>
          <w:tcPr>
            <w:tcW w:w="5246" w:type="dxa"/>
            <w:gridSpan w:val="3"/>
            <w:shd w:val="clear" w:color="auto" w:fill="auto"/>
          </w:tcPr>
          <w:p w14:paraId="771906E7" w14:textId="77777777" w:rsidR="003D5A74" w:rsidRPr="006A0050" w:rsidRDefault="003D5A74" w:rsidP="002919F1">
            <w:pPr>
              <w:numPr>
                <w:ilvl w:val="0"/>
                <w:numId w:val="82"/>
              </w:numPr>
              <w:ind w:left="284" w:hanging="426"/>
              <w:jc w:val="both"/>
              <w:rPr>
                <w:rFonts w:ascii="Arial" w:hAnsi="Arial" w:cs="Arial"/>
                <w:sz w:val="24"/>
                <w:szCs w:val="24"/>
                <w:lang w:val="de-DE"/>
              </w:rPr>
            </w:pPr>
            <w:r w:rsidRPr="006A0050">
              <w:rPr>
                <w:rFonts w:ascii="Arial" w:hAnsi="Arial" w:cs="Arial"/>
                <w:sz w:val="24"/>
                <w:szCs w:val="24"/>
                <w:lang w:val="de-DE"/>
              </w:rPr>
              <w:t>Bei Nichterfüllung der vorhergehenden Pflichten seitens des Auftragsausführenden kann die Verwaltung den Hauptvertrag aufheben, unbeschadet des Schadenersatzanspruches.</w:t>
            </w:r>
          </w:p>
        </w:tc>
        <w:tc>
          <w:tcPr>
            <w:tcW w:w="4819" w:type="dxa"/>
            <w:shd w:val="clear" w:color="auto" w:fill="auto"/>
          </w:tcPr>
          <w:p w14:paraId="162ABC50" w14:textId="77777777" w:rsidR="003D5A74" w:rsidRPr="006A0050" w:rsidRDefault="003D5A74" w:rsidP="002919F1">
            <w:pPr>
              <w:numPr>
                <w:ilvl w:val="0"/>
                <w:numId w:val="81"/>
              </w:numPr>
              <w:ind w:left="294" w:hanging="426"/>
              <w:jc w:val="both"/>
              <w:rPr>
                <w:rFonts w:ascii="Arial" w:hAnsi="Arial" w:cs="Arial"/>
                <w:sz w:val="24"/>
                <w:szCs w:val="24"/>
              </w:rPr>
            </w:pPr>
            <w:r w:rsidRPr="006A0050">
              <w:rPr>
                <w:rFonts w:ascii="Arial" w:hAnsi="Arial" w:cs="Arial"/>
                <w:sz w:val="24"/>
                <w:szCs w:val="24"/>
              </w:rPr>
              <w:t>In caso di inadempimento dell’esecutore agli obblighi di cui ai commi precedenti, l’Amministrazione può risolvere il contratto principale, salvo il diritto al risarcimento del danno.</w:t>
            </w:r>
          </w:p>
        </w:tc>
      </w:tr>
      <w:tr w:rsidR="003D5A74" w:rsidRPr="006A0050" w14:paraId="7633F59C" w14:textId="77777777" w:rsidTr="00D74F1B">
        <w:tc>
          <w:tcPr>
            <w:tcW w:w="5246" w:type="dxa"/>
            <w:gridSpan w:val="3"/>
            <w:shd w:val="clear" w:color="auto" w:fill="auto"/>
          </w:tcPr>
          <w:p w14:paraId="58396D48" w14:textId="77777777" w:rsidR="003D5A74" w:rsidRPr="006A0050" w:rsidRDefault="003D5A74" w:rsidP="00F3022B">
            <w:pPr>
              <w:ind w:left="720"/>
              <w:jc w:val="both"/>
              <w:rPr>
                <w:rFonts w:ascii="Arial" w:hAnsi="Arial" w:cs="Arial"/>
                <w:sz w:val="24"/>
                <w:szCs w:val="24"/>
              </w:rPr>
            </w:pPr>
          </w:p>
        </w:tc>
        <w:tc>
          <w:tcPr>
            <w:tcW w:w="4819" w:type="dxa"/>
            <w:shd w:val="clear" w:color="auto" w:fill="auto"/>
          </w:tcPr>
          <w:p w14:paraId="2E22556D" w14:textId="77777777" w:rsidR="003D5A74" w:rsidRPr="006A0050" w:rsidRDefault="003D5A74" w:rsidP="00F3022B">
            <w:pPr>
              <w:ind w:left="720"/>
              <w:jc w:val="both"/>
              <w:rPr>
                <w:rFonts w:ascii="Arial" w:hAnsi="Arial" w:cs="Arial"/>
                <w:sz w:val="24"/>
                <w:szCs w:val="24"/>
              </w:rPr>
            </w:pPr>
          </w:p>
        </w:tc>
      </w:tr>
      <w:tr w:rsidR="003D5A74" w:rsidRPr="006A0050" w14:paraId="01A0E534" w14:textId="77777777" w:rsidTr="00D74F1B">
        <w:tc>
          <w:tcPr>
            <w:tcW w:w="5246" w:type="dxa"/>
            <w:gridSpan w:val="3"/>
            <w:shd w:val="clear" w:color="auto" w:fill="auto"/>
          </w:tcPr>
          <w:p w14:paraId="426258A8" w14:textId="77777777" w:rsidR="003D5A74" w:rsidRPr="006A0050" w:rsidRDefault="003D5A74" w:rsidP="002919F1">
            <w:pPr>
              <w:numPr>
                <w:ilvl w:val="0"/>
                <w:numId w:val="82"/>
              </w:numPr>
              <w:ind w:left="284" w:hanging="426"/>
              <w:jc w:val="both"/>
              <w:rPr>
                <w:rFonts w:ascii="Arial" w:hAnsi="Arial" w:cs="Arial"/>
                <w:sz w:val="24"/>
                <w:szCs w:val="24"/>
                <w:lang w:val="de-DE"/>
              </w:rPr>
            </w:pPr>
            <w:r w:rsidRPr="006A0050">
              <w:rPr>
                <w:rFonts w:ascii="Arial" w:hAnsi="Arial" w:cs="Arial"/>
                <w:sz w:val="24"/>
                <w:szCs w:val="24"/>
                <w:lang w:val="de-DE"/>
              </w:rPr>
              <w:t xml:space="preserve">Der Auftragnehmer hat die Pflicht, der Vergabestelle, für alle Unterverträge den Namen des Unterauftragnehmers, den Vertragsbetrag, den Gegenstand der anvertrauten Arbeiten, Leistungen oder Lieferungen mitzuteilen. </w:t>
            </w:r>
          </w:p>
        </w:tc>
        <w:tc>
          <w:tcPr>
            <w:tcW w:w="4819" w:type="dxa"/>
            <w:shd w:val="clear" w:color="auto" w:fill="auto"/>
          </w:tcPr>
          <w:p w14:paraId="51F00FF4" w14:textId="77777777" w:rsidR="003D5A74" w:rsidRPr="006A0050" w:rsidRDefault="003D5A74" w:rsidP="002919F1">
            <w:pPr>
              <w:numPr>
                <w:ilvl w:val="0"/>
                <w:numId w:val="81"/>
              </w:numPr>
              <w:ind w:left="294" w:hanging="426"/>
              <w:jc w:val="both"/>
              <w:rPr>
                <w:rFonts w:ascii="Arial" w:hAnsi="Arial" w:cs="Arial"/>
                <w:sz w:val="24"/>
                <w:szCs w:val="24"/>
              </w:rPr>
            </w:pPr>
            <w:r w:rsidRPr="006A0050">
              <w:rPr>
                <w:rFonts w:ascii="Arial" w:hAnsi="Arial" w:cs="Arial"/>
                <w:sz w:val="24"/>
                <w:szCs w:val="24"/>
              </w:rPr>
              <w:t xml:space="preserve">È fatto obbligo all'appaltatore di comunicare alla stazione appaltante, per tutti i sub-contratti, il nome del sub-contraente, l'importo del contratto, l'oggetto del lavoro, servizio o fornitura affidati. </w:t>
            </w:r>
          </w:p>
        </w:tc>
      </w:tr>
      <w:tr w:rsidR="003D5A74" w:rsidRPr="006A0050" w14:paraId="2F6EF764" w14:textId="77777777" w:rsidTr="00D74F1B">
        <w:tc>
          <w:tcPr>
            <w:tcW w:w="5246" w:type="dxa"/>
            <w:gridSpan w:val="3"/>
            <w:shd w:val="clear" w:color="auto" w:fill="auto"/>
          </w:tcPr>
          <w:p w14:paraId="14859C0A" w14:textId="77777777" w:rsidR="003D5A74" w:rsidRPr="006A0050" w:rsidRDefault="003D5A74" w:rsidP="00F3022B">
            <w:pPr>
              <w:jc w:val="both"/>
              <w:rPr>
                <w:rFonts w:ascii="Arial" w:hAnsi="Arial" w:cs="Arial"/>
                <w:sz w:val="24"/>
                <w:szCs w:val="24"/>
              </w:rPr>
            </w:pPr>
          </w:p>
        </w:tc>
        <w:tc>
          <w:tcPr>
            <w:tcW w:w="4819" w:type="dxa"/>
            <w:shd w:val="clear" w:color="auto" w:fill="auto"/>
          </w:tcPr>
          <w:p w14:paraId="64BFDC30" w14:textId="77777777" w:rsidR="003D5A74" w:rsidRPr="006A0050" w:rsidRDefault="003D5A74" w:rsidP="00F3022B">
            <w:pPr>
              <w:ind w:left="720"/>
              <w:jc w:val="both"/>
              <w:rPr>
                <w:rFonts w:ascii="Arial" w:hAnsi="Arial" w:cs="Arial"/>
                <w:sz w:val="24"/>
                <w:szCs w:val="24"/>
              </w:rPr>
            </w:pPr>
          </w:p>
        </w:tc>
      </w:tr>
      <w:tr w:rsidR="003D5A74" w:rsidRPr="006A0050" w14:paraId="1422353D" w14:textId="77777777" w:rsidTr="00D74F1B">
        <w:tc>
          <w:tcPr>
            <w:tcW w:w="5246" w:type="dxa"/>
            <w:gridSpan w:val="3"/>
            <w:shd w:val="clear" w:color="auto" w:fill="auto"/>
          </w:tcPr>
          <w:p w14:paraId="4F15804F" w14:textId="77777777" w:rsidR="003D5A74" w:rsidRPr="006A0050" w:rsidRDefault="003D5A74" w:rsidP="002919F1">
            <w:pPr>
              <w:numPr>
                <w:ilvl w:val="0"/>
                <w:numId w:val="81"/>
              </w:numPr>
              <w:ind w:left="314" w:hanging="426"/>
              <w:jc w:val="both"/>
              <w:rPr>
                <w:rFonts w:ascii="Arial" w:hAnsi="Arial" w:cs="Arial"/>
                <w:sz w:val="24"/>
                <w:szCs w:val="24"/>
                <w:lang w:val="de-DE"/>
              </w:rPr>
            </w:pPr>
            <w:r w:rsidRPr="006A0050">
              <w:rPr>
                <w:rFonts w:ascii="Arial" w:hAnsi="Arial" w:cs="Arial"/>
                <w:sz w:val="24"/>
                <w:szCs w:val="24"/>
                <w:lang w:val="de-DE"/>
              </w:rPr>
              <w:t>Im Falle von Bietergemeinschaften kann das auftraggebende Unternehmen direkt die Unterauftragsverträge über ihren Ausführungsanteil abschließen, sofern das beauftragte Unternehmen die Genehmigung zur Untervergabe obiger Verträge beantragt.</w:t>
            </w:r>
          </w:p>
        </w:tc>
        <w:tc>
          <w:tcPr>
            <w:tcW w:w="4819" w:type="dxa"/>
            <w:shd w:val="clear" w:color="auto" w:fill="auto"/>
          </w:tcPr>
          <w:p w14:paraId="06E82D65" w14:textId="77777777" w:rsidR="003D5A74" w:rsidRPr="006A0050" w:rsidRDefault="003D5A74" w:rsidP="002919F1">
            <w:pPr>
              <w:numPr>
                <w:ilvl w:val="0"/>
                <w:numId w:val="82"/>
              </w:numPr>
              <w:ind w:left="324" w:hanging="426"/>
              <w:jc w:val="both"/>
              <w:rPr>
                <w:rFonts w:ascii="Arial" w:hAnsi="Arial" w:cs="Arial"/>
                <w:sz w:val="24"/>
                <w:szCs w:val="24"/>
              </w:rPr>
            </w:pPr>
            <w:r w:rsidRPr="006A0050">
              <w:rPr>
                <w:rFonts w:ascii="Arial" w:hAnsi="Arial" w:cs="Arial"/>
                <w:sz w:val="24"/>
                <w:szCs w:val="24"/>
              </w:rPr>
              <w:t>In caso di raggruppamento temporaneo tra operatori economici, l’impresa mandante può stipulare direttamente i contratti di subappalto relativi alla propria quota di esecuzione, purché l’autorizzazione al subappalto relativa ai suddetti contratti sia richiesta dall’impresa mandataria.</w:t>
            </w:r>
          </w:p>
        </w:tc>
      </w:tr>
      <w:tr w:rsidR="003D5A74" w:rsidRPr="006A0050" w14:paraId="5F482003" w14:textId="77777777" w:rsidTr="00D74F1B">
        <w:tc>
          <w:tcPr>
            <w:tcW w:w="5246" w:type="dxa"/>
            <w:gridSpan w:val="3"/>
            <w:shd w:val="clear" w:color="auto" w:fill="auto"/>
          </w:tcPr>
          <w:p w14:paraId="7F612BD0" w14:textId="77777777" w:rsidR="003D5A74" w:rsidRPr="006A0050" w:rsidRDefault="003D5A74" w:rsidP="00F3022B">
            <w:pPr>
              <w:jc w:val="both"/>
              <w:rPr>
                <w:rFonts w:ascii="Arial" w:hAnsi="Arial" w:cs="Arial"/>
                <w:sz w:val="24"/>
                <w:szCs w:val="24"/>
              </w:rPr>
            </w:pPr>
          </w:p>
        </w:tc>
        <w:tc>
          <w:tcPr>
            <w:tcW w:w="4819" w:type="dxa"/>
            <w:shd w:val="clear" w:color="auto" w:fill="auto"/>
          </w:tcPr>
          <w:p w14:paraId="4DDAD5C7" w14:textId="77777777" w:rsidR="003D5A74" w:rsidRPr="006A0050" w:rsidRDefault="003D5A74" w:rsidP="00F3022B">
            <w:pPr>
              <w:ind w:left="720"/>
              <w:jc w:val="both"/>
              <w:rPr>
                <w:rFonts w:ascii="Arial" w:hAnsi="Arial" w:cs="Arial"/>
                <w:sz w:val="24"/>
                <w:szCs w:val="24"/>
              </w:rPr>
            </w:pPr>
          </w:p>
        </w:tc>
      </w:tr>
      <w:tr w:rsidR="003D5A74" w:rsidRPr="006A0050" w14:paraId="53069650" w14:textId="77777777" w:rsidTr="00D74F1B">
        <w:tc>
          <w:tcPr>
            <w:tcW w:w="5246" w:type="dxa"/>
            <w:gridSpan w:val="3"/>
            <w:shd w:val="clear" w:color="auto" w:fill="auto"/>
          </w:tcPr>
          <w:p w14:paraId="50DAB3F9" w14:textId="00D1D671" w:rsidR="00FD206D" w:rsidRDefault="003D5A74" w:rsidP="00F3022B">
            <w:pPr>
              <w:pStyle w:val="Listenabsatz"/>
              <w:widowControl w:val="0"/>
              <w:ind w:left="463" w:hanging="463"/>
              <w:jc w:val="both"/>
              <w:rPr>
                <w:rFonts w:ascii="Arial" w:hAnsi="Arial" w:cs="Arial"/>
                <w:noProof/>
                <w:sz w:val="24"/>
                <w:szCs w:val="24"/>
                <w:lang w:val="de-DE"/>
              </w:rPr>
            </w:pPr>
            <w:r w:rsidRPr="006A0050">
              <w:rPr>
                <w:rFonts w:ascii="Arial" w:hAnsi="Arial" w:cs="Arial"/>
                <w:sz w:val="24"/>
                <w:szCs w:val="24"/>
                <w:lang w:val="de-DE"/>
              </w:rPr>
              <w:t xml:space="preserve">19. </w:t>
            </w:r>
            <w:r w:rsidRPr="006A0050">
              <w:rPr>
                <w:rFonts w:ascii="Arial" w:hAnsi="Arial" w:cs="Arial"/>
                <w:noProof/>
                <w:sz w:val="24"/>
                <w:szCs w:val="24"/>
                <w:lang w:val="de-DE"/>
              </w:rPr>
              <w:t xml:space="preserve">Gemäß Art. </w:t>
            </w:r>
            <w:r w:rsidRPr="006A0050">
              <w:rPr>
                <w:rFonts w:ascii="Arial" w:hAnsi="Arial" w:cs="Arial"/>
                <w:sz w:val="24"/>
                <w:szCs w:val="24"/>
                <w:lang w:val="de-DE"/>
              </w:rPr>
              <w:t xml:space="preserve">Art. 119 Abs.12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w:t>
            </w:r>
            <w:r w:rsidRPr="006A0050">
              <w:rPr>
                <w:rFonts w:ascii="Arial" w:hAnsi="Arial" w:cs="Arial"/>
                <w:noProof/>
                <w:sz w:val="24"/>
                <w:szCs w:val="24"/>
                <w:lang w:val="de-DE"/>
              </w:rPr>
              <w:t xml:space="preserve">, </w:t>
            </w:r>
            <w:r w:rsidR="00FD206D" w:rsidRPr="00E46C97">
              <w:rPr>
                <w:rFonts w:ascii="Arial" w:hAnsi="Arial" w:cs="Arial"/>
                <w:noProof/>
                <w:sz w:val="24"/>
                <w:szCs w:val="24"/>
                <w:highlight w:val="yellow"/>
                <w:lang w:val="de-DE"/>
              </w:rPr>
              <w:t>ist</w:t>
            </w:r>
            <w:r w:rsidRPr="00E46C97">
              <w:rPr>
                <w:rFonts w:ascii="Arial" w:hAnsi="Arial" w:cs="Arial"/>
                <w:noProof/>
                <w:sz w:val="24"/>
                <w:szCs w:val="24"/>
                <w:highlight w:val="yellow"/>
                <w:lang w:val="de-DE"/>
              </w:rPr>
              <w:t xml:space="preserve"> </w:t>
            </w:r>
            <w:r w:rsidRPr="00FD206D">
              <w:rPr>
                <w:rFonts w:ascii="Arial" w:hAnsi="Arial" w:cs="Arial"/>
                <w:noProof/>
                <w:sz w:val="24"/>
                <w:szCs w:val="24"/>
                <w:lang w:val="de-DE"/>
              </w:rPr>
              <w:t xml:space="preserve">der </w:t>
            </w:r>
            <w:r w:rsidRPr="00E46C97">
              <w:rPr>
                <w:rFonts w:ascii="Arial" w:hAnsi="Arial" w:cs="Arial"/>
                <w:noProof/>
                <w:sz w:val="24"/>
                <w:szCs w:val="24"/>
                <w:highlight w:val="yellow"/>
                <w:lang w:val="de-DE"/>
              </w:rPr>
              <w:t>Unterauftragnehmer für die mit Unterauftrag vergebenen Leistungen</w:t>
            </w:r>
            <w:r w:rsidR="00FD206D" w:rsidRPr="00E46C97">
              <w:rPr>
                <w:rFonts w:ascii="Arial" w:hAnsi="Arial" w:cs="Arial"/>
                <w:noProof/>
                <w:sz w:val="24"/>
                <w:szCs w:val="24"/>
                <w:highlight w:val="yellow"/>
                <w:lang w:val="de-DE"/>
              </w:rPr>
              <w:t xml:space="preserve"> verpflichtet, denselben Arbeitskollektivvertrag wie der Hauptauftragnehmer anzuwenden oder einen anderen Kollektivvertrag, sofern dieser den Angestellten die gleichen wirtschaftlichen und rechtlichen Schutzvorkehrungen wie der vom Auftragnehmer angewandte Vertrag gewährleistet. Dies wenn die im Unterauftrag zu erbringenden Leistungen mit denen übereinstimmen, die den Gegenstand des Auftrags </w:t>
            </w:r>
            <w:r w:rsidR="000E6D5C" w:rsidRPr="00E46C97">
              <w:rPr>
                <w:rFonts w:ascii="Arial" w:hAnsi="Arial" w:cs="Arial"/>
                <w:noProof/>
                <w:sz w:val="24"/>
                <w:szCs w:val="24"/>
                <w:highlight w:val="yellow"/>
                <w:lang w:val="de-DE"/>
              </w:rPr>
              <w:t>bilden</w:t>
            </w:r>
            <w:r w:rsidR="00FD206D" w:rsidRPr="00E46C97">
              <w:rPr>
                <w:rFonts w:ascii="Arial" w:hAnsi="Arial" w:cs="Arial"/>
                <w:noProof/>
                <w:sz w:val="24"/>
                <w:szCs w:val="24"/>
                <w:highlight w:val="yellow"/>
                <w:lang w:val="de-DE"/>
              </w:rPr>
              <w:t xml:space="preserve"> oder wenn </w:t>
            </w:r>
            <w:r w:rsidR="00FD206D" w:rsidRPr="00E46C97">
              <w:rPr>
                <w:rFonts w:ascii="Arial" w:hAnsi="Arial" w:cs="Arial"/>
                <w:noProof/>
                <w:sz w:val="24"/>
                <w:szCs w:val="24"/>
                <w:highlight w:val="yellow"/>
                <w:lang w:val="de-DE"/>
              </w:rPr>
              <w:lastRenderedPageBreak/>
              <w:t>sie die Leistungen der vorherrschenden Kategorie betreffen. In den Fällen laut Artikel 11, Absatz 2-bis, ist der Unterauftragnehmer für die im Unterauftrag vergebenen Leistungen verpflichtet, den Kollektivvertrag laut diesem Artikel 11, Absatz 2-bis, oder einen anderen Kollektivvertrag anzuwenden, sofern dieser den Angestellten die gleichen wirtschaftlichen und rechtlichen Schutzuvorkehrungen wie der gemäß dem genannten Absatz 2-bis bestimmte Vertrag gewährleiset.</w:t>
            </w:r>
            <w:r w:rsidRPr="006A0050">
              <w:rPr>
                <w:rFonts w:ascii="Arial" w:hAnsi="Arial" w:cs="Arial"/>
                <w:noProof/>
                <w:sz w:val="24"/>
                <w:szCs w:val="24"/>
                <w:lang w:val="de-DE"/>
              </w:rPr>
              <w:t xml:space="preserve"> </w:t>
            </w:r>
          </w:p>
          <w:p w14:paraId="04FC1891" w14:textId="77777777" w:rsidR="00FD206D" w:rsidRDefault="00FD206D" w:rsidP="00F3022B">
            <w:pPr>
              <w:pStyle w:val="Listenabsatz"/>
              <w:widowControl w:val="0"/>
              <w:ind w:left="463" w:hanging="463"/>
              <w:jc w:val="both"/>
              <w:rPr>
                <w:rFonts w:ascii="Arial" w:hAnsi="Arial" w:cs="Arial"/>
                <w:strike/>
                <w:noProof/>
                <w:sz w:val="24"/>
                <w:szCs w:val="24"/>
                <w:highlight w:val="cyan"/>
                <w:lang w:val="de-DE"/>
              </w:rPr>
            </w:pPr>
          </w:p>
          <w:p w14:paraId="5AC73304" w14:textId="3FD3CCC2" w:rsidR="003D5A74" w:rsidRPr="006A0050" w:rsidRDefault="00FD206D" w:rsidP="00E46C97">
            <w:pPr>
              <w:pStyle w:val="Listenabsatz"/>
              <w:widowControl w:val="0"/>
              <w:ind w:left="0"/>
              <w:jc w:val="both"/>
              <w:rPr>
                <w:rFonts w:ascii="Arial" w:hAnsi="Arial" w:cs="Arial"/>
                <w:noProof/>
                <w:sz w:val="24"/>
                <w:szCs w:val="24"/>
                <w:lang w:val="de-DE"/>
              </w:rPr>
            </w:pPr>
            <w:r w:rsidRPr="00E46C97">
              <w:rPr>
                <w:rFonts w:ascii="Arial" w:hAnsi="Arial" w:cs="Arial"/>
                <w:strike/>
                <w:noProof/>
                <w:sz w:val="24"/>
                <w:szCs w:val="24"/>
                <w:highlight w:val="yellow"/>
                <w:lang w:val="de-DE"/>
              </w:rPr>
              <w:t>muss der Unterauftragnehmer, für die mit Unterauftrag vergebenen Leistungen,</w:t>
            </w:r>
            <w:r w:rsidRPr="00E46C97">
              <w:rPr>
                <w:rFonts w:ascii="Arial" w:hAnsi="Arial" w:cs="Arial"/>
                <w:noProof/>
                <w:sz w:val="24"/>
                <w:szCs w:val="24"/>
                <w:highlight w:val="yellow"/>
                <w:lang w:val="de-DE"/>
              </w:rPr>
              <w:t xml:space="preserve"> </w:t>
            </w:r>
            <w:r w:rsidR="003D5A74" w:rsidRPr="00E46C97">
              <w:rPr>
                <w:rFonts w:ascii="Arial" w:hAnsi="Arial" w:cs="Arial"/>
                <w:strike/>
                <w:noProof/>
                <w:sz w:val="24"/>
                <w:szCs w:val="24"/>
                <w:highlight w:val="yellow"/>
                <w:lang w:val="de-DE"/>
              </w:rPr>
              <w:t>dieselben Qualitäts- und Leistungsstandards gewährleisten wie sie im Vergabevertrag vorgesehen sind. Er muss den Arbeitnehmern eine wirtschaftliche und rechtliche Behandlung zuerkennen, die nicht niedriger ist als die vom Auftragnehmer gewährte, einschließlich der Anwendung derselben nationalen Kollektivverträge, wenn die Tätigkeiten, die Gegenstand des Unterauftrags sind mit denen übereinstimmen, die den Auftragsgegenstand kennzeichnen oder Arbeiten betreffen, die den vorherrschenden Kategorien angehören und im Unternehmensgegenstand des Auftragnehmers vorhanden sind.</w:t>
            </w:r>
            <w:r w:rsidR="003D5A74" w:rsidRPr="006A0050">
              <w:rPr>
                <w:rFonts w:ascii="Arial" w:hAnsi="Arial" w:cs="Arial"/>
                <w:noProof/>
                <w:sz w:val="24"/>
                <w:szCs w:val="24"/>
                <w:lang w:val="de-DE"/>
              </w:rPr>
              <w:t xml:space="preserve">            </w:t>
            </w:r>
          </w:p>
        </w:tc>
        <w:tc>
          <w:tcPr>
            <w:tcW w:w="4819" w:type="dxa"/>
            <w:shd w:val="clear" w:color="auto" w:fill="auto"/>
          </w:tcPr>
          <w:p w14:paraId="4DF88D8F" w14:textId="4798FB84" w:rsidR="00FD206D" w:rsidRDefault="003D5A74" w:rsidP="00F3022B">
            <w:pPr>
              <w:ind w:left="337" w:hanging="426"/>
              <w:jc w:val="both"/>
              <w:rPr>
                <w:rFonts w:ascii="Arial" w:hAnsi="Arial" w:cs="Arial"/>
                <w:sz w:val="24"/>
                <w:szCs w:val="24"/>
              </w:rPr>
            </w:pPr>
            <w:r w:rsidRPr="006A0050">
              <w:rPr>
                <w:rFonts w:ascii="Arial" w:hAnsi="Arial" w:cs="Arial"/>
                <w:sz w:val="24"/>
                <w:szCs w:val="24"/>
              </w:rPr>
              <w:lastRenderedPageBreak/>
              <w:t>19. Ai sensi dell’art.</w:t>
            </w:r>
            <w:r w:rsidRPr="006A0050">
              <w:t xml:space="preserve"> </w:t>
            </w:r>
            <w:r w:rsidRPr="006A0050">
              <w:rPr>
                <w:rFonts w:ascii="Arial" w:hAnsi="Arial" w:cs="Arial"/>
                <w:sz w:val="24"/>
                <w:szCs w:val="24"/>
              </w:rPr>
              <w:t xml:space="preserve">119 comma 12 del D.lgs. 36/2023 il subappaltatore, per le prestazioni affidate in subappalto, </w:t>
            </w:r>
            <w:r w:rsidR="00FD206D" w:rsidRPr="00E46C97">
              <w:rPr>
                <w:rFonts w:ascii="Arial" w:hAnsi="Arial" w:cs="Arial"/>
                <w:sz w:val="24"/>
                <w:szCs w:val="24"/>
                <w:highlight w:val="yellow"/>
              </w:rPr>
              <w:t>è tenuto ad applicare il medesimo contratto collettivo di lavoro del contraente principale, ovvero un differente contratto collettivo, purché garantisca ai dipendenti le stesse tutele economiche e normative di quello applicato dall'appaltatore, qualora le attività oggetto di subappalto coincidano con quelle caratterizzanti l'oggetto dell'appalto oppure riguardino le prestazioni relative alla categoria prevalente.</w:t>
            </w:r>
            <w:r w:rsidR="00FD206D" w:rsidRPr="00E46C97">
              <w:rPr>
                <w:highlight w:val="yellow"/>
              </w:rPr>
              <w:t xml:space="preserve"> </w:t>
            </w:r>
            <w:r w:rsidR="00FD206D" w:rsidRPr="00E46C97">
              <w:rPr>
                <w:rFonts w:ascii="Arial" w:hAnsi="Arial" w:cs="Arial"/>
                <w:sz w:val="24"/>
                <w:szCs w:val="24"/>
                <w:highlight w:val="yellow"/>
              </w:rPr>
              <w:t xml:space="preserve">Nei casi di cui all'articolo 11, </w:t>
            </w:r>
            <w:r w:rsidR="00FD206D" w:rsidRPr="00E46C97">
              <w:rPr>
                <w:rFonts w:ascii="Arial" w:hAnsi="Arial" w:cs="Arial"/>
                <w:sz w:val="24"/>
                <w:szCs w:val="24"/>
                <w:highlight w:val="yellow"/>
              </w:rPr>
              <w:lastRenderedPageBreak/>
              <w:t>comma 2-bis, il subappaltatore, per le prestazioni affidate in subappalto, è tenuto ad applicare il contratto collettivo di lavoro individuato ai sensi del medesimo articolo 11, comma 2-bis, ovvero un differente contratto collettivo, purché garantisca ai dipendenti le stesse tutele economiche e normative del contratto individuato ai sensi del predetto comma 2-bis.</w:t>
            </w:r>
          </w:p>
          <w:p w14:paraId="32CAAA52" w14:textId="77777777" w:rsidR="00FD206D" w:rsidRDefault="00FD206D" w:rsidP="00F3022B">
            <w:pPr>
              <w:ind w:left="337" w:hanging="426"/>
              <w:jc w:val="both"/>
              <w:rPr>
                <w:rFonts w:ascii="Arial" w:hAnsi="Arial" w:cs="Arial"/>
                <w:strike/>
                <w:sz w:val="24"/>
                <w:szCs w:val="24"/>
                <w:highlight w:val="cyan"/>
              </w:rPr>
            </w:pPr>
          </w:p>
          <w:p w14:paraId="56BA8EDB" w14:textId="77777777" w:rsidR="00FD206D" w:rsidRDefault="00FD206D" w:rsidP="00F3022B">
            <w:pPr>
              <w:ind w:left="337" w:hanging="426"/>
              <w:jc w:val="both"/>
              <w:rPr>
                <w:rFonts w:ascii="Arial" w:hAnsi="Arial" w:cs="Arial"/>
                <w:strike/>
                <w:sz w:val="24"/>
                <w:szCs w:val="24"/>
                <w:highlight w:val="cyan"/>
              </w:rPr>
            </w:pPr>
          </w:p>
          <w:p w14:paraId="592C9994" w14:textId="77777777" w:rsidR="00FD206D" w:rsidRDefault="00FD206D" w:rsidP="00F3022B">
            <w:pPr>
              <w:ind w:left="337" w:hanging="426"/>
              <w:jc w:val="both"/>
              <w:rPr>
                <w:rFonts w:ascii="Arial" w:hAnsi="Arial" w:cs="Arial"/>
                <w:strike/>
                <w:sz w:val="24"/>
                <w:szCs w:val="24"/>
                <w:highlight w:val="cyan"/>
              </w:rPr>
            </w:pPr>
          </w:p>
          <w:p w14:paraId="45D48A75" w14:textId="77777777" w:rsidR="00FD206D" w:rsidRDefault="00FD206D" w:rsidP="00F3022B">
            <w:pPr>
              <w:ind w:left="337" w:hanging="426"/>
              <w:jc w:val="both"/>
              <w:rPr>
                <w:rFonts w:ascii="Arial" w:hAnsi="Arial" w:cs="Arial"/>
                <w:strike/>
                <w:sz w:val="24"/>
                <w:szCs w:val="24"/>
                <w:highlight w:val="cyan"/>
              </w:rPr>
            </w:pPr>
          </w:p>
          <w:p w14:paraId="2C74AA01" w14:textId="77777777" w:rsidR="00FD206D" w:rsidRDefault="00FD206D" w:rsidP="00F3022B">
            <w:pPr>
              <w:ind w:left="337" w:hanging="426"/>
              <w:jc w:val="both"/>
              <w:rPr>
                <w:rFonts w:ascii="Arial" w:hAnsi="Arial" w:cs="Arial"/>
                <w:strike/>
                <w:sz w:val="24"/>
                <w:szCs w:val="24"/>
                <w:highlight w:val="cyan"/>
              </w:rPr>
            </w:pPr>
          </w:p>
          <w:p w14:paraId="26FD0070" w14:textId="7B17AFA7" w:rsidR="003D5A74" w:rsidRPr="006A0050" w:rsidRDefault="003D5A74" w:rsidP="00E46C97">
            <w:pPr>
              <w:jc w:val="both"/>
              <w:rPr>
                <w:rFonts w:ascii="Arial" w:hAnsi="Arial" w:cs="Arial"/>
                <w:sz w:val="24"/>
                <w:szCs w:val="24"/>
              </w:rPr>
            </w:pPr>
            <w:r w:rsidRPr="00E46C97">
              <w:rPr>
                <w:rFonts w:ascii="Arial" w:hAnsi="Arial" w:cs="Arial"/>
                <w:strike/>
                <w:sz w:val="24"/>
                <w:szCs w:val="24"/>
                <w:highlight w:val="yellow"/>
              </w:rPr>
              <w:t>deve garantire gli stessi standard qualitativi e prestazionali previsti nel contratto di appalto e riconoscere ai lavoratori un trattamento economico e normativo non inferiore a quello garantito dall’appaltatore,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dell’appaltatore</w:t>
            </w:r>
            <w:r w:rsidRPr="00FD206D">
              <w:rPr>
                <w:rFonts w:ascii="Arial" w:hAnsi="Arial" w:cs="Arial"/>
                <w:strike/>
                <w:sz w:val="24"/>
                <w:szCs w:val="24"/>
                <w:highlight w:val="cyan"/>
              </w:rPr>
              <w:t>.</w:t>
            </w:r>
          </w:p>
        </w:tc>
      </w:tr>
      <w:tr w:rsidR="003D5A74" w:rsidRPr="006A0050" w14:paraId="53F5CF2F" w14:textId="77777777" w:rsidTr="00D74F1B">
        <w:tc>
          <w:tcPr>
            <w:tcW w:w="5246" w:type="dxa"/>
            <w:gridSpan w:val="3"/>
            <w:shd w:val="clear" w:color="auto" w:fill="auto"/>
          </w:tcPr>
          <w:p w14:paraId="3EC15BCC" w14:textId="77777777" w:rsidR="003D5A74" w:rsidRPr="006A0050" w:rsidRDefault="003D5A74" w:rsidP="00F3022B">
            <w:pPr>
              <w:jc w:val="both"/>
              <w:rPr>
                <w:rFonts w:ascii="Arial" w:hAnsi="Arial" w:cs="Arial"/>
                <w:sz w:val="24"/>
                <w:szCs w:val="24"/>
              </w:rPr>
            </w:pPr>
          </w:p>
        </w:tc>
        <w:tc>
          <w:tcPr>
            <w:tcW w:w="4819" w:type="dxa"/>
            <w:shd w:val="clear" w:color="auto" w:fill="auto"/>
          </w:tcPr>
          <w:p w14:paraId="1AEB67B2" w14:textId="77777777" w:rsidR="003D5A74" w:rsidRPr="006A0050" w:rsidRDefault="003D5A74" w:rsidP="00F3022B">
            <w:pPr>
              <w:ind w:left="720"/>
              <w:jc w:val="both"/>
              <w:rPr>
                <w:rFonts w:ascii="Arial" w:hAnsi="Arial" w:cs="Arial"/>
                <w:sz w:val="24"/>
                <w:szCs w:val="24"/>
              </w:rPr>
            </w:pPr>
          </w:p>
        </w:tc>
      </w:tr>
      <w:tr w:rsidR="003D5A74" w:rsidRPr="006A0050" w14:paraId="51733E40" w14:textId="77777777" w:rsidTr="00D74F1B">
        <w:tc>
          <w:tcPr>
            <w:tcW w:w="5246" w:type="dxa"/>
            <w:gridSpan w:val="3"/>
            <w:shd w:val="clear" w:color="auto" w:fill="auto"/>
          </w:tcPr>
          <w:p w14:paraId="695A89B2" w14:textId="523200D7" w:rsidR="003D5A74" w:rsidRPr="00B63A94" w:rsidRDefault="00B63A94" w:rsidP="00B63A94">
            <w:pPr>
              <w:jc w:val="both"/>
              <w:rPr>
                <w:rFonts w:ascii="Arial" w:hAnsi="Arial" w:cs="Arial"/>
                <w:strike/>
                <w:sz w:val="24"/>
                <w:szCs w:val="24"/>
                <w:lang w:val="de-DE" w:eastAsia="it-IT"/>
              </w:rPr>
            </w:pPr>
            <w:r w:rsidRPr="00E46C97">
              <w:rPr>
                <w:rFonts w:ascii="Arial" w:hAnsi="Arial" w:cs="Arial"/>
                <w:strike/>
                <w:sz w:val="24"/>
                <w:szCs w:val="24"/>
                <w:highlight w:val="yellow"/>
                <w:lang w:val="de-DE" w:eastAsia="it-IT"/>
              </w:rPr>
              <w:t>20.</w:t>
            </w:r>
            <w:r w:rsidR="003D5A74" w:rsidRPr="00E46C97">
              <w:rPr>
                <w:rFonts w:ascii="Arial" w:hAnsi="Arial" w:cs="Arial"/>
                <w:strike/>
                <w:sz w:val="24"/>
                <w:szCs w:val="24"/>
                <w:highlight w:val="yellow"/>
                <w:lang w:val="de-DE" w:eastAsia="it-IT"/>
              </w:rPr>
              <w:t>Im Falle der Vergabe eines Unterauftrages, kann die Vergabestelle vom Auftragnehmer den Nachweis des PASSOE des Unterauftragnehmers verlangen</w:t>
            </w:r>
            <w:r w:rsidRPr="00E46C97">
              <w:rPr>
                <w:rFonts w:ascii="Arial" w:hAnsi="Arial" w:cs="Arial"/>
                <w:strike/>
                <w:sz w:val="24"/>
                <w:szCs w:val="24"/>
                <w:highlight w:val="yellow"/>
                <w:lang w:val="de-DE" w:eastAsia="it-IT"/>
              </w:rPr>
              <w:t>.</w:t>
            </w:r>
          </w:p>
          <w:p w14:paraId="7ABCAF76" w14:textId="77777777" w:rsidR="00B63A94" w:rsidRDefault="00B63A94" w:rsidP="00B63A94">
            <w:pPr>
              <w:jc w:val="both"/>
              <w:rPr>
                <w:rFonts w:ascii="Arial" w:hAnsi="Arial" w:cs="Arial"/>
                <w:sz w:val="24"/>
                <w:szCs w:val="24"/>
                <w:lang w:val="de-DE"/>
              </w:rPr>
            </w:pPr>
          </w:p>
          <w:p w14:paraId="55E81113" w14:textId="532FC382" w:rsidR="00B63A94" w:rsidRPr="00E46C97" w:rsidRDefault="00B63A94" w:rsidP="00B63A94">
            <w:pPr>
              <w:jc w:val="both"/>
              <w:rPr>
                <w:rFonts w:ascii="Arial" w:hAnsi="Arial" w:cs="Arial"/>
                <w:sz w:val="24"/>
                <w:szCs w:val="24"/>
                <w:highlight w:val="yellow"/>
                <w:lang w:val="de-DE"/>
              </w:rPr>
            </w:pPr>
            <w:r w:rsidRPr="00E46C97">
              <w:rPr>
                <w:rFonts w:ascii="Arial" w:hAnsi="Arial" w:cs="Arial"/>
                <w:sz w:val="24"/>
                <w:szCs w:val="24"/>
                <w:highlight w:val="yellow"/>
                <w:lang w:val="de-DE"/>
              </w:rPr>
              <w:t xml:space="preserve">20. </w:t>
            </w:r>
            <w:r w:rsidR="000E6D5C" w:rsidRPr="00E46C97">
              <w:rPr>
                <w:rFonts w:ascii="Arial" w:hAnsi="Arial" w:cs="Arial"/>
                <w:sz w:val="24"/>
                <w:szCs w:val="24"/>
                <w:highlight w:val="yellow"/>
                <w:lang w:val="de-DE" w:eastAsia="it-IT"/>
              </w:rPr>
              <w:t xml:space="preserve">In den </w:t>
            </w:r>
            <w:r w:rsidR="000E6D5C" w:rsidRPr="00E46C97">
              <w:rPr>
                <w:rFonts w:ascii="Arial" w:hAnsi="Arial" w:cs="Arial"/>
                <w:sz w:val="24"/>
                <w:szCs w:val="24"/>
                <w:highlight w:val="yellow"/>
                <w:lang w:val="de-DE"/>
              </w:rPr>
              <w:t xml:space="preserve">Verträgen über die Unteraufträge oder in den Unterverträgen, die der Vergabestelle mitgeteilt werden, ist die Aufnahme der Preisüberprüfungsklauseln in Bezug auf die Leistungen, die Gegenstand des Unterauftrages oder des Untervertrages sind, verpflichtet und werden in Übereinstimmung mit den Bestimmungen der Artikel 8 und 14 des Anhangs II.2-bis festgelegt, die bei Vorliegen der besonderen objektiven Bedingungen gemäß Artikel 60, Absatz 2 aktiviert werden, wie </w:t>
            </w:r>
            <w:r w:rsidR="000E6D5C" w:rsidRPr="00E46C97">
              <w:rPr>
                <w:rFonts w:ascii="Arial" w:hAnsi="Arial" w:cs="Arial"/>
                <w:sz w:val="24"/>
                <w:szCs w:val="24"/>
                <w:highlight w:val="yellow"/>
                <w:lang w:val="de-DE"/>
              </w:rPr>
              <w:lastRenderedPageBreak/>
              <w:t xml:space="preserve">in Art. 119, Absatz 2-bis des </w:t>
            </w:r>
            <w:proofErr w:type="spellStart"/>
            <w:r w:rsidR="000E6D5C" w:rsidRPr="00E46C97">
              <w:rPr>
                <w:rFonts w:ascii="Arial" w:hAnsi="Arial" w:cs="Arial"/>
                <w:sz w:val="24"/>
                <w:szCs w:val="24"/>
                <w:highlight w:val="yellow"/>
                <w:lang w:val="de-DE"/>
              </w:rPr>
              <w:t>GvD</w:t>
            </w:r>
            <w:proofErr w:type="spellEnd"/>
            <w:r w:rsidR="000E6D5C" w:rsidRPr="00E46C97">
              <w:rPr>
                <w:rFonts w:ascii="Arial" w:hAnsi="Arial" w:cs="Arial"/>
                <w:sz w:val="24"/>
                <w:szCs w:val="24"/>
                <w:highlight w:val="yellow"/>
                <w:lang w:val="de-DE"/>
              </w:rPr>
              <w:t xml:space="preserve"> 36/2023 geregelt.</w:t>
            </w:r>
          </w:p>
          <w:p w14:paraId="3B4D6AB9" w14:textId="77777777" w:rsidR="00B63A94" w:rsidRPr="00E46C97" w:rsidRDefault="00B63A94" w:rsidP="00B63A94">
            <w:pPr>
              <w:jc w:val="both"/>
              <w:rPr>
                <w:rFonts w:ascii="Arial" w:hAnsi="Arial" w:cs="Arial"/>
                <w:sz w:val="24"/>
                <w:szCs w:val="24"/>
                <w:highlight w:val="yellow"/>
                <w:lang w:val="de-DE"/>
              </w:rPr>
            </w:pPr>
          </w:p>
          <w:p w14:paraId="48941AFE" w14:textId="77777777" w:rsidR="00B63A94" w:rsidRDefault="00B63A94" w:rsidP="00B63A94">
            <w:pPr>
              <w:jc w:val="both"/>
              <w:rPr>
                <w:rFonts w:ascii="Arial" w:hAnsi="Arial" w:cs="Arial"/>
                <w:sz w:val="24"/>
                <w:szCs w:val="24"/>
                <w:lang w:val="de-DE"/>
              </w:rPr>
            </w:pPr>
            <w:r w:rsidRPr="00E46C97">
              <w:rPr>
                <w:rFonts w:ascii="Arial" w:hAnsi="Arial" w:cs="Arial"/>
                <w:sz w:val="24"/>
                <w:szCs w:val="24"/>
                <w:highlight w:val="yellow"/>
                <w:lang w:val="de-DE"/>
              </w:rPr>
              <w:t xml:space="preserve">21. Im Falle, dass die Ausführung der in Unterauftrag vergebenen Leistungen Gegenstand eines weiteren Unterauftrages ist, finden die Bestimmungen laut Art. 119 des </w:t>
            </w:r>
            <w:proofErr w:type="spellStart"/>
            <w:r w:rsidRPr="00E46C97">
              <w:rPr>
                <w:rFonts w:ascii="Arial" w:hAnsi="Arial" w:cs="Arial"/>
                <w:sz w:val="24"/>
                <w:szCs w:val="24"/>
                <w:highlight w:val="yellow"/>
                <w:lang w:val="de-DE"/>
              </w:rPr>
              <w:t>GvD</w:t>
            </w:r>
            <w:proofErr w:type="spellEnd"/>
            <w:r w:rsidRPr="00E46C97">
              <w:rPr>
                <w:rFonts w:ascii="Arial" w:hAnsi="Arial" w:cs="Arial"/>
                <w:sz w:val="24"/>
                <w:szCs w:val="24"/>
                <w:highlight w:val="yellow"/>
                <w:lang w:val="de-DE"/>
              </w:rPr>
              <w:t xml:space="preserve"> 36/2023 Anwendung.</w:t>
            </w:r>
          </w:p>
          <w:p w14:paraId="45EEA8E3" w14:textId="77777777" w:rsidR="00B63A94" w:rsidRDefault="00B63A94" w:rsidP="00B63A94">
            <w:pPr>
              <w:jc w:val="both"/>
              <w:rPr>
                <w:rFonts w:ascii="Arial" w:hAnsi="Arial" w:cs="Arial"/>
                <w:sz w:val="24"/>
                <w:szCs w:val="24"/>
                <w:lang w:val="de-DE"/>
              </w:rPr>
            </w:pPr>
          </w:p>
          <w:p w14:paraId="181A2EC5" w14:textId="233ABE5C" w:rsidR="00B63A94" w:rsidRPr="00B63A94" w:rsidRDefault="00B63A94" w:rsidP="00B63A94">
            <w:pPr>
              <w:jc w:val="both"/>
              <w:rPr>
                <w:rFonts w:ascii="Arial" w:hAnsi="Arial" w:cs="Arial"/>
                <w:sz w:val="24"/>
                <w:szCs w:val="24"/>
                <w:lang w:val="de-DE"/>
              </w:rPr>
            </w:pPr>
            <w:r w:rsidRPr="00E46C97">
              <w:rPr>
                <w:rFonts w:ascii="Arial" w:hAnsi="Arial" w:cs="Arial"/>
                <w:sz w:val="24"/>
                <w:szCs w:val="24"/>
                <w:highlight w:val="yellow"/>
                <w:lang w:val="de-DE"/>
              </w:rPr>
              <w:t>22. Die Verträge über die Unteraufträge werden in einem Umfang von mindestens 20 Prozent der weiter zu vergebenden Leistungen mit kleinen und mittleren Unternehmen abgeschlossen, wie sie in Artikel 1, Absatz 1, Buchstabe o) der Anlage I.1, definiert sind, es sei denn, im Teilnahmeansuchen wird aus den in Artikel 119, Absatz 2, sechster Satz genannten Gründen ein anderer Betrag angegeben.</w:t>
            </w:r>
          </w:p>
        </w:tc>
        <w:tc>
          <w:tcPr>
            <w:tcW w:w="4819" w:type="dxa"/>
            <w:shd w:val="clear" w:color="auto" w:fill="auto"/>
          </w:tcPr>
          <w:p w14:paraId="27AD8F6B" w14:textId="77777777" w:rsidR="00B63A94" w:rsidRPr="00E46C97" w:rsidRDefault="00B63A94" w:rsidP="00B63A94">
            <w:pPr>
              <w:ind w:left="315" w:hanging="315"/>
              <w:jc w:val="both"/>
              <w:rPr>
                <w:rFonts w:ascii="Arial" w:hAnsi="Arial" w:cs="Arial"/>
                <w:strike/>
                <w:sz w:val="24"/>
                <w:szCs w:val="24"/>
                <w:highlight w:val="yellow"/>
              </w:rPr>
            </w:pPr>
            <w:r w:rsidRPr="00E46C97">
              <w:rPr>
                <w:rFonts w:ascii="Arial" w:hAnsi="Arial" w:cs="Arial"/>
                <w:strike/>
                <w:sz w:val="24"/>
                <w:szCs w:val="24"/>
                <w:highlight w:val="yellow"/>
              </w:rPr>
              <w:lastRenderedPageBreak/>
              <w:t>20.</w:t>
            </w:r>
            <w:r w:rsidR="003D5A74" w:rsidRPr="00E46C97">
              <w:rPr>
                <w:rFonts w:ascii="Arial" w:hAnsi="Arial" w:cs="Arial"/>
                <w:strike/>
                <w:sz w:val="24"/>
                <w:szCs w:val="24"/>
                <w:highlight w:val="yellow"/>
              </w:rPr>
              <w:t>In caso di ricorso al subappalto, la stazione appaltante potrà richiedere all’aggiudicatario la presentazione del PASSOE dell’impresa subappaltatrice.</w:t>
            </w:r>
          </w:p>
          <w:p w14:paraId="35D73DA6" w14:textId="77777777" w:rsidR="00B63A94" w:rsidRPr="00E46C97" w:rsidRDefault="00B63A94" w:rsidP="00B63A94">
            <w:pPr>
              <w:ind w:left="315" w:hanging="315"/>
              <w:jc w:val="both"/>
              <w:rPr>
                <w:rFonts w:ascii="Arial" w:hAnsi="Arial" w:cs="Arial"/>
                <w:strike/>
                <w:sz w:val="24"/>
                <w:szCs w:val="24"/>
                <w:highlight w:val="yellow"/>
              </w:rPr>
            </w:pPr>
          </w:p>
          <w:p w14:paraId="5B05F072" w14:textId="77777777" w:rsidR="00B63A94" w:rsidRDefault="00B63A94" w:rsidP="00B63A94">
            <w:pPr>
              <w:ind w:left="315" w:hanging="315"/>
              <w:jc w:val="both"/>
              <w:rPr>
                <w:rFonts w:ascii="Arial" w:hAnsi="Arial" w:cs="Arial"/>
                <w:sz w:val="24"/>
                <w:szCs w:val="24"/>
              </w:rPr>
            </w:pPr>
            <w:r w:rsidRPr="00E46C97">
              <w:rPr>
                <w:rFonts w:ascii="Arial" w:hAnsi="Arial" w:cs="Arial"/>
                <w:sz w:val="24"/>
                <w:szCs w:val="24"/>
                <w:highlight w:val="yellow"/>
              </w:rPr>
              <w:t>20. Nei contratti di subappalto o nei subcontratti comunicati alla stazione appaltante è obbligatorio l’inserimento di clausole revisione prezzi riferite alle prestazioni oggetto del subappalto o del subcontratto e determinate incoerenza con quanto previsto degli articoli 8 e 14 dell’allegato II.2-bis, che si attivano al verificarsi delle particolari condizioni di natura oggettiva di cui all’articolo 60, comma 2 come disciplinato dall’art. 119 comma 2-bis del d.lgs. 36/2023.</w:t>
            </w:r>
          </w:p>
          <w:p w14:paraId="7538F11B" w14:textId="77777777" w:rsidR="00B63A94" w:rsidRDefault="00B63A94" w:rsidP="00B63A94">
            <w:pPr>
              <w:ind w:left="315" w:hanging="315"/>
              <w:jc w:val="both"/>
              <w:rPr>
                <w:rFonts w:ascii="Arial" w:hAnsi="Arial" w:cs="Arial"/>
                <w:sz w:val="24"/>
                <w:szCs w:val="24"/>
              </w:rPr>
            </w:pPr>
          </w:p>
          <w:p w14:paraId="673CB0B4" w14:textId="77777777" w:rsidR="00E46C97" w:rsidRDefault="00E46C97" w:rsidP="00B63A94">
            <w:pPr>
              <w:ind w:left="315" w:hanging="315"/>
              <w:jc w:val="both"/>
              <w:rPr>
                <w:rFonts w:ascii="Arial" w:hAnsi="Arial" w:cs="Arial"/>
                <w:sz w:val="24"/>
                <w:szCs w:val="24"/>
              </w:rPr>
            </w:pPr>
          </w:p>
          <w:p w14:paraId="58DA0EBB" w14:textId="15822AC6" w:rsidR="00B63A94" w:rsidRDefault="00B63A94" w:rsidP="00B63A94">
            <w:pPr>
              <w:ind w:left="315" w:hanging="315"/>
              <w:jc w:val="both"/>
              <w:rPr>
                <w:rFonts w:ascii="Arial" w:hAnsi="Arial" w:cs="Arial"/>
                <w:sz w:val="24"/>
                <w:szCs w:val="24"/>
              </w:rPr>
            </w:pPr>
            <w:r w:rsidRPr="00E46C97">
              <w:rPr>
                <w:rFonts w:ascii="Arial" w:hAnsi="Arial" w:cs="Arial"/>
                <w:sz w:val="24"/>
                <w:szCs w:val="24"/>
                <w:highlight w:val="yellow"/>
              </w:rPr>
              <w:t>21. Nel caso in cui l’esecuzione delle prestazioni affidate in subappalto sia oggetto di ulteriore subappalto si applicano le disposizioni di cui all´art. 119 del d.lgs. 36/2023.</w:t>
            </w:r>
          </w:p>
          <w:p w14:paraId="3F5FF3CC" w14:textId="77777777" w:rsidR="00B63A94" w:rsidRDefault="00B63A94" w:rsidP="00B63A94">
            <w:pPr>
              <w:ind w:left="315" w:hanging="315"/>
              <w:jc w:val="both"/>
              <w:rPr>
                <w:rFonts w:ascii="Arial" w:hAnsi="Arial" w:cs="Arial"/>
                <w:sz w:val="24"/>
                <w:szCs w:val="24"/>
              </w:rPr>
            </w:pPr>
          </w:p>
          <w:p w14:paraId="3F80F63C" w14:textId="6DBF2263" w:rsidR="00B63A94" w:rsidRPr="00B63A94" w:rsidRDefault="00B63A94" w:rsidP="00B63A94">
            <w:pPr>
              <w:ind w:left="315" w:hanging="315"/>
              <w:jc w:val="both"/>
              <w:rPr>
                <w:rFonts w:ascii="Arial" w:hAnsi="Arial" w:cs="Arial"/>
                <w:sz w:val="24"/>
                <w:szCs w:val="24"/>
              </w:rPr>
            </w:pPr>
            <w:r w:rsidRPr="00E46C97">
              <w:rPr>
                <w:rFonts w:ascii="Arial" w:hAnsi="Arial" w:cs="Arial"/>
                <w:sz w:val="24"/>
                <w:szCs w:val="24"/>
                <w:highlight w:val="yellow"/>
              </w:rPr>
              <w:t>22. I contratti di subappalto sono stipulati, in misura non inferiore al 20 per cento delle prestazioni subappaltabili, con piccole e medie imprese, come definite dall'articolo 1, comma 1, lettera o) dell'allegato I.1, salva diversa misura indicata nella domanda di partecipazione per le ragioni di cui all’art. 119 comma 2 sesto periodo.</w:t>
            </w:r>
          </w:p>
        </w:tc>
      </w:tr>
      <w:tr w:rsidR="005D3C85" w:rsidRPr="006A0050" w14:paraId="56AFCAC2" w14:textId="77777777" w:rsidTr="00D74F1B">
        <w:tc>
          <w:tcPr>
            <w:tcW w:w="5246" w:type="dxa"/>
            <w:gridSpan w:val="3"/>
            <w:shd w:val="clear" w:color="auto" w:fill="auto"/>
          </w:tcPr>
          <w:p w14:paraId="66E655BC" w14:textId="77777777" w:rsidR="005D3C85" w:rsidRPr="006A0050" w:rsidRDefault="005D3C85" w:rsidP="005D3C85">
            <w:pPr>
              <w:ind w:left="284"/>
              <w:jc w:val="both"/>
              <w:rPr>
                <w:rFonts w:ascii="Arial" w:hAnsi="Arial" w:cs="Arial"/>
                <w:sz w:val="24"/>
                <w:szCs w:val="24"/>
              </w:rPr>
            </w:pPr>
          </w:p>
        </w:tc>
        <w:tc>
          <w:tcPr>
            <w:tcW w:w="4819" w:type="dxa"/>
            <w:shd w:val="clear" w:color="auto" w:fill="auto"/>
          </w:tcPr>
          <w:p w14:paraId="2D74034F" w14:textId="77777777" w:rsidR="005D3C85" w:rsidRPr="006A0050" w:rsidRDefault="005D3C85" w:rsidP="005D3C85">
            <w:pPr>
              <w:ind w:left="294"/>
              <w:jc w:val="both"/>
              <w:rPr>
                <w:rFonts w:ascii="Arial" w:hAnsi="Arial" w:cs="Arial"/>
                <w:sz w:val="24"/>
                <w:szCs w:val="24"/>
              </w:rPr>
            </w:pPr>
          </w:p>
        </w:tc>
      </w:tr>
      <w:tr w:rsidR="002A6F67" w:rsidRPr="006A0050" w14:paraId="1FEF0747" w14:textId="77777777" w:rsidTr="00D74F1B">
        <w:tc>
          <w:tcPr>
            <w:tcW w:w="5246" w:type="dxa"/>
            <w:gridSpan w:val="3"/>
            <w:shd w:val="clear" w:color="auto" w:fill="auto"/>
          </w:tcPr>
          <w:p w14:paraId="4D04C2A7" w14:textId="77777777" w:rsidR="002A6F67" w:rsidRPr="006A0050" w:rsidRDefault="002A6F67" w:rsidP="002A6F67">
            <w:pPr>
              <w:tabs>
                <w:tab w:val="left" w:pos="7797"/>
              </w:tabs>
              <w:ind w:right="427"/>
              <w:jc w:val="center"/>
              <w:rPr>
                <w:rFonts w:ascii="Arial" w:hAnsi="Arial" w:cs="Arial"/>
                <w:b/>
                <w:bCs/>
                <w:sz w:val="24"/>
                <w:szCs w:val="24"/>
                <w:lang w:val="de-DE"/>
              </w:rPr>
            </w:pPr>
            <w:smartTag w:uri="urn:schemas-microsoft-com:office:smarttags" w:element="stockticker">
              <w:r w:rsidRPr="006A0050">
                <w:rPr>
                  <w:rFonts w:ascii="Arial" w:hAnsi="Arial" w:cs="Arial"/>
                  <w:b/>
                  <w:bCs/>
                  <w:sz w:val="24"/>
                  <w:szCs w:val="24"/>
                  <w:lang w:val="de-DE"/>
                </w:rPr>
                <w:t>ART</w:t>
              </w:r>
            </w:smartTag>
            <w:r w:rsidRPr="006A0050">
              <w:rPr>
                <w:rFonts w:ascii="Arial" w:hAnsi="Arial" w:cs="Arial"/>
                <w:b/>
                <w:bCs/>
                <w:sz w:val="24"/>
                <w:szCs w:val="24"/>
                <w:lang w:val="de-DE"/>
              </w:rPr>
              <w:t>. 10</w:t>
            </w:r>
          </w:p>
          <w:p w14:paraId="4AAC68F8" w14:textId="77777777" w:rsidR="002A6F67" w:rsidRPr="006A0050" w:rsidRDefault="002A6F67" w:rsidP="002A6F67">
            <w:pPr>
              <w:tabs>
                <w:tab w:val="left" w:pos="7797"/>
              </w:tabs>
              <w:ind w:right="63"/>
              <w:jc w:val="center"/>
              <w:rPr>
                <w:rFonts w:ascii="Arial" w:hAnsi="Arial" w:cs="Arial"/>
                <w:b/>
                <w:bCs/>
                <w:sz w:val="24"/>
                <w:szCs w:val="24"/>
                <w:lang w:val="de-DE"/>
              </w:rPr>
            </w:pPr>
            <w:r w:rsidRPr="006A0050">
              <w:rPr>
                <w:rFonts w:ascii="Arial" w:hAnsi="Arial" w:cs="Arial"/>
                <w:b/>
                <w:bCs/>
                <w:sz w:val="24"/>
                <w:szCs w:val="24"/>
                <w:lang w:val="de-DE"/>
              </w:rPr>
              <w:t>FERTIGSTELLUNGSFRIST DER DIENSTLEISTUNG</w:t>
            </w:r>
          </w:p>
        </w:tc>
        <w:tc>
          <w:tcPr>
            <w:tcW w:w="4819" w:type="dxa"/>
            <w:shd w:val="clear" w:color="auto" w:fill="auto"/>
          </w:tcPr>
          <w:p w14:paraId="5343C5F0" w14:textId="77777777" w:rsidR="002A6F67" w:rsidRPr="006A0050" w:rsidRDefault="002A6F67" w:rsidP="002A6F67">
            <w:pPr>
              <w:tabs>
                <w:tab w:val="left" w:pos="7797"/>
              </w:tabs>
              <w:ind w:left="113" w:right="156"/>
              <w:jc w:val="center"/>
              <w:rPr>
                <w:rFonts w:ascii="Arial" w:hAnsi="Arial" w:cs="Arial"/>
                <w:b/>
                <w:bCs/>
                <w:sz w:val="24"/>
                <w:szCs w:val="24"/>
              </w:rPr>
            </w:pPr>
            <w:r w:rsidRPr="006A0050">
              <w:rPr>
                <w:rFonts w:ascii="Arial" w:hAnsi="Arial" w:cs="Arial"/>
                <w:b/>
                <w:bCs/>
                <w:sz w:val="24"/>
                <w:szCs w:val="24"/>
              </w:rPr>
              <w:t>ART. 10</w:t>
            </w:r>
          </w:p>
          <w:p w14:paraId="6A0D6BD7" w14:textId="77777777" w:rsidR="002A6F67" w:rsidRPr="006A0050" w:rsidRDefault="002A6F67" w:rsidP="002A6F67">
            <w:pPr>
              <w:tabs>
                <w:tab w:val="left" w:pos="7797"/>
              </w:tabs>
              <w:ind w:left="113" w:right="156"/>
              <w:jc w:val="center"/>
              <w:rPr>
                <w:rFonts w:ascii="Arial" w:hAnsi="Arial" w:cs="Arial"/>
                <w:b/>
                <w:sz w:val="24"/>
                <w:szCs w:val="24"/>
              </w:rPr>
            </w:pPr>
            <w:r w:rsidRPr="006A0050">
              <w:rPr>
                <w:rFonts w:ascii="Arial" w:hAnsi="Arial" w:cs="Arial"/>
                <w:b/>
                <w:bCs/>
                <w:sz w:val="24"/>
                <w:szCs w:val="24"/>
              </w:rPr>
              <w:t>TEMPO UTILE PER IL SERVIZIO</w:t>
            </w:r>
          </w:p>
        </w:tc>
      </w:tr>
      <w:tr w:rsidR="002A6F67" w:rsidRPr="006A0050" w14:paraId="68605CC0" w14:textId="77777777" w:rsidTr="00D74F1B">
        <w:tc>
          <w:tcPr>
            <w:tcW w:w="5246" w:type="dxa"/>
            <w:gridSpan w:val="3"/>
            <w:shd w:val="clear" w:color="auto" w:fill="auto"/>
          </w:tcPr>
          <w:p w14:paraId="2FF6DF0C" w14:textId="77777777" w:rsidR="002A6F67" w:rsidRPr="006A0050" w:rsidRDefault="002A6F67" w:rsidP="002A6F67">
            <w:pPr>
              <w:tabs>
                <w:tab w:val="left" w:pos="7797"/>
              </w:tabs>
              <w:ind w:left="1980" w:right="427"/>
              <w:rPr>
                <w:rFonts w:ascii="Arial" w:hAnsi="Arial" w:cs="Arial"/>
                <w:bCs/>
                <w:sz w:val="24"/>
                <w:szCs w:val="24"/>
              </w:rPr>
            </w:pPr>
          </w:p>
        </w:tc>
        <w:tc>
          <w:tcPr>
            <w:tcW w:w="4819" w:type="dxa"/>
            <w:shd w:val="clear" w:color="auto" w:fill="auto"/>
          </w:tcPr>
          <w:p w14:paraId="2CD7A84D" w14:textId="77777777" w:rsidR="002A6F67" w:rsidRPr="006A0050" w:rsidRDefault="002A6F67" w:rsidP="002A6F67">
            <w:pPr>
              <w:tabs>
                <w:tab w:val="left" w:pos="1865"/>
                <w:tab w:val="left" w:pos="7797"/>
              </w:tabs>
              <w:ind w:left="113" w:right="427"/>
              <w:jc w:val="center"/>
              <w:rPr>
                <w:rFonts w:ascii="Arial" w:hAnsi="Arial" w:cs="Arial"/>
                <w:bCs/>
                <w:sz w:val="24"/>
                <w:szCs w:val="24"/>
              </w:rPr>
            </w:pPr>
          </w:p>
        </w:tc>
      </w:tr>
      <w:tr w:rsidR="002A6F67" w:rsidRPr="006A0050" w14:paraId="73CF6FEC" w14:textId="77777777" w:rsidTr="00D74F1B">
        <w:tc>
          <w:tcPr>
            <w:tcW w:w="5246" w:type="dxa"/>
            <w:gridSpan w:val="3"/>
            <w:shd w:val="clear" w:color="auto" w:fill="auto"/>
          </w:tcPr>
          <w:p w14:paraId="53D3163A" w14:textId="77777777" w:rsidR="002A6F67" w:rsidRPr="006A0050" w:rsidRDefault="002A6F67" w:rsidP="002919F1">
            <w:pPr>
              <w:numPr>
                <w:ilvl w:val="0"/>
                <w:numId w:val="8"/>
              </w:numPr>
              <w:tabs>
                <w:tab w:val="clear" w:pos="720"/>
              </w:tabs>
              <w:ind w:left="318" w:hanging="426"/>
              <w:jc w:val="both"/>
              <w:rPr>
                <w:rFonts w:ascii="Arial" w:hAnsi="Arial" w:cs="Arial"/>
                <w:sz w:val="24"/>
                <w:szCs w:val="24"/>
                <w:lang w:val="de-DE"/>
              </w:rPr>
            </w:pPr>
            <w:r w:rsidRPr="006A0050">
              <w:rPr>
                <w:rFonts w:ascii="Arial" w:hAnsi="Arial" w:cs="Arial"/>
                <w:sz w:val="24"/>
                <w:szCs w:val="24"/>
                <w:lang w:val="de-DE"/>
              </w:rPr>
              <w:t xml:space="preserve">Die Frist für die Fertigstellung der Dienstleistung beträgt: </w:t>
            </w:r>
          </w:p>
          <w:p w14:paraId="64089F29" w14:textId="6687DEAD" w:rsidR="002A6F67" w:rsidRPr="006A0050" w:rsidRDefault="002A6F67" w:rsidP="002A6F67">
            <w:pPr>
              <w:ind w:left="360" w:hanging="76"/>
              <w:jc w:val="both"/>
              <w:rPr>
                <w:rFonts w:ascii="Arial" w:hAnsi="Arial" w:cs="Arial"/>
                <w:b/>
                <w:i/>
                <w:sz w:val="24"/>
                <w:szCs w:val="24"/>
                <w:lang w:val="de-DE"/>
              </w:rPr>
            </w:pPr>
            <w:r w:rsidRPr="006A0050">
              <w:rPr>
                <w:rFonts w:ascii="Arial" w:hAnsi="Arial" w:cs="Arial"/>
                <w:b/>
                <w:i/>
                <w:sz w:val="24"/>
                <w:szCs w:val="24"/>
                <w:lang w:val="de-DE"/>
              </w:rPr>
              <w:t xml:space="preserve">siehe </w:t>
            </w:r>
            <w:r w:rsidR="00B656B2">
              <w:rPr>
                <w:rFonts w:ascii="Arial" w:hAnsi="Arial" w:cs="Arial"/>
                <w:b/>
                <w:i/>
                <w:sz w:val="24"/>
                <w:szCs w:val="24"/>
                <w:lang w:val="de-DE"/>
              </w:rPr>
              <w:t>B</w:t>
            </w:r>
            <w:r w:rsidRPr="006A0050">
              <w:rPr>
                <w:rFonts w:ascii="Arial" w:hAnsi="Arial" w:cs="Arial"/>
                <w:b/>
                <w:i/>
                <w:sz w:val="24"/>
                <w:szCs w:val="24"/>
                <w:lang w:val="de-DE"/>
              </w:rPr>
              <w:t>esondere Vertragsbedingungen Teil II</w:t>
            </w:r>
          </w:p>
          <w:p w14:paraId="39CEDDE8" w14:textId="77777777" w:rsidR="002A6F67" w:rsidRPr="006A0050" w:rsidRDefault="002A6F67" w:rsidP="002A6F67">
            <w:pPr>
              <w:ind w:left="284"/>
              <w:jc w:val="both"/>
              <w:rPr>
                <w:rFonts w:ascii="Arial" w:hAnsi="Arial" w:cs="Arial"/>
                <w:sz w:val="24"/>
                <w:szCs w:val="24"/>
                <w:lang w:val="de-DE"/>
              </w:rPr>
            </w:pPr>
            <w:r w:rsidRPr="006A0050">
              <w:rPr>
                <w:rFonts w:ascii="Arial" w:hAnsi="Arial" w:cs="Arial"/>
                <w:sz w:val="24"/>
                <w:szCs w:val="24"/>
                <w:lang w:val="de-DE"/>
              </w:rPr>
              <w:t>aufeinander folgende Kalendertage, die ab dem nachfolgenden Tag der Ausstellung des Protokolls über den Beginn der Ausführung des Vertrages gerechnet werden.</w:t>
            </w:r>
          </w:p>
        </w:tc>
        <w:tc>
          <w:tcPr>
            <w:tcW w:w="4819" w:type="dxa"/>
            <w:shd w:val="clear" w:color="auto" w:fill="auto"/>
          </w:tcPr>
          <w:p w14:paraId="5023EA57" w14:textId="77777777" w:rsidR="002A6F67" w:rsidRPr="006A0050" w:rsidRDefault="002A6F67" w:rsidP="002919F1">
            <w:pPr>
              <w:numPr>
                <w:ilvl w:val="0"/>
                <w:numId w:val="52"/>
              </w:numPr>
              <w:tabs>
                <w:tab w:val="clear" w:pos="720"/>
              </w:tabs>
              <w:ind w:left="318" w:hanging="426"/>
              <w:jc w:val="both"/>
              <w:rPr>
                <w:rFonts w:ascii="Arial" w:hAnsi="Arial" w:cs="Arial"/>
                <w:sz w:val="24"/>
                <w:szCs w:val="24"/>
              </w:rPr>
            </w:pPr>
            <w:r w:rsidRPr="006A0050">
              <w:rPr>
                <w:rFonts w:ascii="Arial" w:hAnsi="Arial" w:cs="Arial"/>
                <w:sz w:val="24"/>
                <w:szCs w:val="24"/>
              </w:rPr>
              <w:t xml:space="preserve">Il tempo utile per dare ultimato il servizio è di: </w:t>
            </w:r>
          </w:p>
          <w:p w14:paraId="0CE1FC60" w14:textId="1F3D8FD1" w:rsidR="002A6F67" w:rsidRPr="006A0050" w:rsidRDefault="002A6F67" w:rsidP="002A6F67">
            <w:pPr>
              <w:ind w:left="294"/>
              <w:jc w:val="both"/>
              <w:rPr>
                <w:rFonts w:ascii="Arial" w:hAnsi="Arial" w:cs="Arial"/>
                <w:b/>
                <w:i/>
                <w:sz w:val="24"/>
                <w:szCs w:val="24"/>
              </w:rPr>
            </w:pPr>
            <w:r w:rsidRPr="006A0050">
              <w:rPr>
                <w:rFonts w:ascii="Arial" w:hAnsi="Arial" w:cs="Arial"/>
                <w:b/>
                <w:i/>
                <w:sz w:val="24"/>
                <w:szCs w:val="24"/>
              </w:rPr>
              <w:t>v</w:t>
            </w:r>
            <w:r w:rsidR="00B63A94">
              <w:rPr>
                <w:rFonts w:ascii="Arial" w:hAnsi="Arial" w:cs="Arial"/>
                <w:b/>
                <w:i/>
                <w:sz w:val="24"/>
                <w:szCs w:val="24"/>
              </w:rPr>
              <w:t>.</w:t>
            </w:r>
            <w:r w:rsidRPr="006A0050">
              <w:rPr>
                <w:rFonts w:ascii="Arial" w:hAnsi="Arial" w:cs="Arial"/>
                <w:b/>
                <w:i/>
                <w:sz w:val="24"/>
                <w:szCs w:val="24"/>
              </w:rPr>
              <w:t xml:space="preserve"> </w:t>
            </w:r>
            <w:r w:rsidR="00B63A94">
              <w:rPr>
                <w:rFonts w:ascii="Arial" w:hAnsi="Arial" w:cs="Arial"/>
                <w:b/>
                <w:i/>
                <w:sz w:val="24"/>
                <w:szCs w:val="24"/>
              </w:rPr>
              <w:t>C</w:t>
            </w:r>
            <w:r w:rsidRPr="006A0050">
              <w:rPr>
                <w:rFonts w:ascii="Arial" w:hAnsi="Arial" w:cs="Arial"/>
                <w:b/>
                <w:i/>
                <w:sz w:val="24"/>
                <w:szCs w:val="24"/>
              </w:rPr>
              <w:t xml:space="preserve">apitolato speciale parte II </w:t>
            </w:r>
          </w:p>
          <w:p w14:paraId="549BB083" w14:textId="77777777" w:rsidR="002A6F67" w:rsidRPr="006A0050" w:rsidRDefault="002A6F67" w:rsidP="002A6F67">
            <w:pPr>
              <w:ind w:left="294"/>
              <w:jc w:val="both"/>
              <w:rPr>
                <w:rFonts w:ascii="Arial" w:hAnsi="Arial" w:cs="Arial"/>
                <w:sz w:val="24"/>
                <w:szCs w:val="24"/>
              </w:rPr>
            </w:pPr>
            <w:r w:rsidRPr="006A0050">
              <w:rPr>
                <w:rFonts w:ascii="Arial" w:hAnsi="Arial" w:cs="Arial"/>
                <w:sz w:val="24"/>
                <w:szCs w:val="24"/>
              </w:rPr>
              <w:t>giorni naturali e consecutivi decorrenti dal giorno successivo all’emissione del verbale dell’avvio dell’esecuzione del contratto.</w:t>
            </w:r>
          </w:p>
        </w:tc>
      </w:tr>
      <w:tr w:rsidR="002A6F67" w:rsidRPr="006A0050" w14:paraId="1EBAD0BC" w14:textId="77777777" w:rsidTr="00D74F1B">
        <w:tc>
          <w:tcPr>
            <w:tcW w:w="5246" w:type="dxa"/>
            <w:gridSpan w:val="3"/>
            <w:shd w:val="clear" w:color="auto" w:fill="auto"/>
          </w:tcPr>
          <w:p w14:paraId="7805A4DF"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0B92EDD6" w14:textId="77777777" w:rsidR="002A6F67" w:rsidRPr="006A0050" w:rsidRDefault="002A6F67" w:rsidP="002A6F67">
            <w:pPr>
              <w:ind w:left="294"/>
              <w:jc w:val="both"/>
              <w:rPr>
                <w:rFonts w:ascii="Arial" w:hAnsi="Arial" w:cs="Arial"/>
                <w:sz w:val="24"/>
                <w:szCs w:val="24"/>
              </w:rPr>
            </w:pPr>
          </w:p>
        </w:tc>
      </w:tr>
      <w:tr w:rsidR="002A6F67" w:rsidRPr="006A0050" w14:paraId="63EEEE45" w14:textId="77777777" w:rsidTr="00D74F1B">
        <w:tc>
          <w:tcPr>
            <w:tcW w:w="5246" w:type="dxa"/>
            <w:gridSpan w:val="3"/>
            <w:shd w:val="clear" w:color="auto" w:fill="auto"/>
          </w:tcPr>
          <w:p w14:paraId="7FE6734A" w14:textId="504E4FE5" w:rsidR="002A6F67" w:rsidRPr="006A0050" w:rsidRDefault="002A6F67" w:rsidP="002919F1">
            <w:pPr>
              <w:numPr>
                <w:ilvl w:val="0"/>
                <w:numId w:val="52"/>
              </w:numPr>
              <w:tabs>
                <w:tab w:val="clear" w:pos="720"/>
              </w:tabs>
              <w:ind w:left="318" w:hanging="426"/>
              <w:jc w:val="both"/>
              <w:rPr>
                <w:rFonts w:ascii="Arial" w:hAnsi="Arial" w:cs="Arial"/>
                <w:sz w:val="24"/>
                <w:szCs w:val="24"/>
                <w:lang w:val="de-DE"/>
              </w:rPr>
            </w:pPr>
            <w:r w:rsidRPr="006A0050">
              <w:rPr>
                <w:rFonts w:ascii="Arial" w:hAnsi="Arial" w:cs="Arial"/>
                <w:sz w:val="24"/>
                <w:szCs w:val="24"/>
                <w:lang w:val="de-DE"/>
              </w:rPr>
              <w:t>Es obliegt dem Auftragsausführenden, dem Verantwortlichen für die Vertragsausführung die erfolgte Fertigstellung der Dienstleistung mitzuteilen. Der Verantwortliche für die Vertragsausführung führt mit dem Auftragsausführenden die erforderlichen Überprüfungen innerhalb von fünf Tagen ab obengenannter Mitteilung durch, erlässt bei positivem Ausgang die Bescheinigung über die Fertigstellung innerhalb der nachfolgenden fünf Tage und übermittelt diese dem einzigen Verfahrensverantwortlichen, welcher dem Auftragnehmer (</w:t>
            </w:r>
            <w:r w:rsidR="006A20E0" w:rsidRPr="006A0050">
              <w:rPr>
                <w:rFonts w:ascii="Arial" w:hAnsi="Arial" w:cs="Arial"/>
                <w:sz w:val="24"/>
                <w:szCs w:val="24"/>
                <w:lang w:val="de-DE"/>
              </w:rPr>
              <w:t xml:space="preserve">gemäß Art. 121 Abs. 9, 2 </w:t>
            </w:r>
            <w:r w:rsidR="006A20E0" w:rsidRPr="006A0050">
              <w:rPr>
                <w:rFonts w:ascii="Arial" w:hAnsi="Arial" w:cs="Arial"/>
                <w:sz w:val="24"/>
                <w:szCs w:val="24"/>
                <w:lang w:val="de-DE"/>
              </w:rPr>
              <w:lastRenderedPageBreak/>
              <w:t xml:space="preserve">Abschnitt, </w:t>
            </w:r>
            <w:proofErr w:type="spellStart"/>
            <w:r w:rsidR="006A20E0" w:rsidRPr="006A0050">
              <w:rPr>
                <w:rFonts w:ascii="Arial" w:hAnsi="Arial" w:cs="Arial"/>
                <w:sz w:val="24"/>
                <w:szCs w:val="24"/>
                <w:lang w:val="de-DE"/>
              </w:rPr>
              <w:t>GvD</w:t>
            </w:r>
            <w:proofErr w:type="spellEnd"/>
            <w:r w:rsidR="006A20E0" w:rsidRPr="006A0050">
              <w:rPr>
                <w:rFonts w:ascii="Arial" w:hAnsi="Arial" w:cs="Arial"/>
                <w:sz w:val="24"/>
                <w:szCs w:val="24"/>
                <w:lang w:val="de-DE"/>
              </w:rPr>
              <w:t xml:space="preserve"> Nr. 36/2023</w:t>
            </w:r>
            <w:r w:rsidRPr="006A0050">
              <w:rPr>
                <w:rFonts w:ascii="Arial" w:hAnsi="Arial" w:cs="Arial"/>
                <w:sz w:val="24"/>
                <w:szCs w:val="24"/>
                <w:lang w:val="de-DE"/>
              </w:rPr>
              <w:t>) gleichlautende Kopie ausstellt.</w:t>
            </w:r>
          </w:p>
        </w:tc>
        <w:tc>
          <w:tcPr>
            <w:tcW w:w="4819" w:type="dxa"/>
            <w:shd w:val="clear" w:color="auto" w:fill="auto"/>
          </w:tcPr>
          <w:p w14:paraId="46E1EA86" w14:textId="0E6D487E" w:rsidR="002A6F67" w:rsidRPr="006A0050" w:rsidRDefault="002A6F67" w:rsidP="002919F1">
            <w:pPr>
              <w:numPr>
                <w:ilvl w:val="0"/>
                <w:numId w:val="8"/>
              </w:numPr>
              <w:tabs>
                <w:tab w:val="clear" w:pos="720"/>
              </w:tabs>
              <w:ind w:left="318" w:hanging="426"/>
              <w:jc w:val="both"/>
              <w:rPr>
                <w:rFonts w:ascii="Arial" w:hAnsi="Arial" w:cs="Arial"/>
                <w:sz w:val="24"/>
                <w:szCs w:val="24"/>
              </w:rPr>
            </w:pPr>
            <w:r w:rsidRPr="006A0050">
              <w:rPr>
                <w:rFonts w:ascii="Arial" w:hAnsi="Arial" w:cs="Arial"/>
                <w:sz w:val="24"/>
                <w:szCs w:val="24"/>
              </w:rPr>
              <w:lastRenderedPageBreak/>
              <w:t xml:space="preserve">È onere dell’esecutore comunicare al direttore dell’esecuzione l’avvenuta ultimazione del servizio. Il direttore dell’esecuzione procede entro cinque giorni dalla predetta comunicazione alle necessarie constatazioni in contraddittorio con l’esecutore e in caso di esito positivo emette il certificato di ultimazione nei successivi cinque giorni e lo invia al RUP, il quale ne rilascia copia conforme all’appaltatore </w:t>
            </w:r>
            <w:r w:rsidRPr="006A0050">
              <w:rPr>
                <w:rFonts w:ascii="Arial" w:hAnsi="Arial" w:cs="Arial"/>
                <w:strike/>
                <w:sz w:val="24"/>
                <w:szCs w:val="24"/>
              </w:rPr>
              <w:t>(</w:t>
            </w:r>
            <w:r w:rsidR="00F33304" w:rsidRPr="006A0050">
              <w:rPr>
                <w:rFonts w:ascii="Arial" w:hAnsi="Arial" w:cs="Arial"/>
                <w:sz w:val="24"/>
                <w:szCs w:val="24"/>
              </w:rPr>
              <w:t xml:space="preserve">art. 121 comma 9 secondo periodo </w:t>
            </w:r>
            <w:proofErr w:type="spellStart"/>
            <w:r w:rsidR="00F33304" w:rsidRPr="006A0050">
              <w:rPr>
                <w:rFonts w:ascii="Arial" w:hAnsi="Arial" w:cs="Arial"/>
                <w:sz w:val="24"/>
                <w:szCs w:val="24"/>
              </w:rPr>
              <w:t>D.Lgs.</w:t>
            </w:r>
            <w:proofErr w:type="spellEnd"/>
            <w:r w:rsidR="00F33304" w:rsidRPr="006A0050">
              <w:rPr>
                <w:rFonts w:ascii="Arial" w:hAnsi="Arial" w:cs="Arial"/>
                <w:sz w:val="24"/>
                <w:szCs w:val="24"/>
              </w:rPr>
              <w:t xml:space="preserve"> 36/2023)</w:t>
            </w:r>
          </w:p>
        </w:tc>
      </w:tr>
      <w:tr w:rsidR="002A6F67" w:rsidRPr="006A0050" w14:paraId="0C6D701E" w14:textId="77777777" w:rsidTr="00D74F1B">
        <w:tc>
          <w:tcPr>
            <w:tcW w:w="5246" w:type="dxa"/>
            <w:gridSpan w:val="3"/>
            <w:shd w:val="clear" w:color="auto" w:fill="auto"/>
          </w:tcPr>
          <w:p w14:paraId="6037B3DE" w14:textId="77777777" w:rsidR="002A6F67" w:rsidRPr="006A0050" w:rsidRDefault="002A6F67" w:rsidP="002A6F67">
            <w:pPr>
              <w:ind w:hanging="284"/>
              <w:jc w:val="both"/>
              <w:rPr>
                <w:rFonts w:ascii="Arial" w:hAnsi="Arial" w:cs="Arial"/>
                <w:sz w:val="24"/>
                <w:szCs w:val="24"/>
              </w:rPr>
            </w:pPr>
          </w:p>
        </w:tc>
        <w:tc>
          <w:tcPr>
            <w:tcW w:w="4819" w:type="dxa"/>
            <w:shd w:val="clear" w:color="auto" w:fill="auto"/>
          </w:tcPr>
          <w:p w14:paraId="53FC2D94" w14:textId="77777777" w:rsidR="002A6F67" w:rsidRPr="006A0050" w:rsidRDefault="002A6F67" w:rsidP="002A6F67">
            <w:pPr>
              <w:ind w:left="294"/>
              <w:jc w:val="both"/>
              <w:rPr>
                <w:rFonts w:ascii="Arial" w:hAnsi="Arial" w:cs="Arial"/>
                <w:sz w:val="24"/>
                <w:szCs w:val="24"/>
              </w:rPr>
            </w:pPr>
          </w:p>
        </w:tc>
      </w:tr>
      <w:tr w:rsidR="002A6F67" w:rsidRPr="006A0050" w14:paraId="7B4DC75A" w14:textId="77777777" w:rsidTr="00D74F1B">
        <w:tc>
          <w:tcPr>
            <w:tcW w:w="5246" w:type="dxa"/>
            <w:gridSpan w:val="3"/>
            <w:shd w:val="clear" w:color="auto" w:fill="auto"/>
          </w:tcPr>
          <w:p w14:paraId="5D72F135" w14:textId="77777777" w:rsidR="002A6F67" w:rsidRPr="006A0050" w:rsidRDefault="002A6F67" w:rsidP="002A6F67">
            <w:pPr>
              <w:tabs>
                <w:tab w:val="left" w:pos="7797"/>
              </w:tabs>
              <w:ind w:left="142" w:right="63"/>
              <w:jc w:val="center"/>
              <w:rPr>
                <w:rFonts w:ascii="Arial" w:hAnsi="Arial" w:cs="Arial"/>
                <w:b/>
                <w:bCs/>
                <w:sz w:val="24"/>
                <w:szCs w:val="24"/>
                <w:lang w:val="de-DE"/>
              </w:rPr>
            </w:pPr>
            <w:r w:rsidRPr="006A0050">
              <w:rPr>
                <w:rFonts w:ascii="Arial" w:hAnsi="Arial" w:cs="Arial"/>
                <w:b/>
                <w:bCs/>
                <w:sz w:val="24"/>
                <w:szCs w:val="24"/>
                <w:lang w:val="de-DE"/>
              </w:rPr>
              <w:t>ART. 11</w:t>
            </w:r>
          </w:p>
          <w:p w14:paraId="1D9C74F1" w14:textId="77777777" w:rsidR="002A6F67" w:rsidRPr="006A0050" w:rsidRDefault="002A6F67" w:rsidP="002A6F67">
            <w:pPr>
              <w:tabs>
                <w:tab w:val="left" w:pos="7797"/>
              </w:tabs>
              <w:ind w:left="142" w:right="63"/>
              <w:jc w:val="center"/>
              <w:rPr>
                <w:rFonts w:ascii="Arial" w:hAnsi="Arial" w:cs="Arial"/>
                <w:b/>
                <w:bCs/>
                <w:sz w:val="24"/>
                <w:szCs w:val="24"/>
                <w:lang w:val="de-DE"/>
              </w:rPr>
            </w:pPr>
            <w:r w:rsidRPr="006A0050">
              <w:rPr>
                <w:rFonts w:ascii="Arial" w:hAnsi="Arial" w:cs="Arial"/>
                <w:b/>
                <w:bCs/>
                <w:sz w:val="24"/>
                <w:szCs w:val="24"/>
                <w:lang w:val="de-DE"/>
              </w:rPr>
              <w:t xml:space="preserve">AUFSCHUB </w:t>
            </w:r>
            <w:smartTag w:uri="urn:schemas-microsoft-com:office:smarttags" w:element="stockticker">
              <w:r w:rsidRPr="006A0050">
                <w:rPr>
                  <w:rFonts w:ascii="Arial" w:hAnsi="Arial" w:cs="Arial"/>
                  <w:b/>
                  <w:bCs/>
                  <w:sz w:val="24"/>
                  <w:szCs w:val="24"/>
                  <w:lang w:val="de-DE"/>
                </w:rPr>
                <w:t>DER</w:t>
              </w:r>
            </w:smartTag>
          </w:p>
          <w:p w14:paraId="163F109A" w14:textId="77777777" w:rsidR="002A6F67" w:rsidRPr="006A0050" w:rsidRDefault="002A6F67" w:rsidP="002A6F67">
            <w:pPr>
              <w:tabs>
                <w:tab w:val="left" w:pos="7797"/>
              </w:tabs>
              <w:ind w:left="142" w:right="63"/>
              <w:jc w:val="center"/>
              <w:rPr>
                <w:rFonts w:ascii="Arial" w:hAnsi="Arial" w:cs="Arial"/>
                <w:b/>
                <w:bCs/>
                <w:sz w:val="24"/>
                <w:szCs w:val="24"/>
                <w:lang w:val="de-DE"/>
              </w:rPr>
            </w:pPr>
            <w:r w:rsidRPr="006A0050">
              <w:rPr>
                <w:rFonts w:ascii="Arial" w:hAnsi="Arial" w:cs="Arial"/>
                <w:b/>
                <w:bCs/>
                <w:sz w:val="24"/>
                <w:szCs w:val="24"/>
                <w:lang w:val="de-DE"/>
              </w:rPr>
              <w:t>FERTIGSTELLUNGSFRIST – FRISTVERLÄNGERUNG UND AUSSETZUNG</w:t>
            </w:r>
          </w:p>
        </w:tc>
        <w:tc>
          <w:tcPr>
            <w:tcW w:w="4819" w:type="dxa"/>
            <w:shd w:val="clear" w:color="auto" w:fill="auto"/>
          </w:tcPr>
          <w:p w14:paraId="0C6CAFA0" w14:textId="77777777" w:rsidR="002A6F67" w:rsidRPr="006A0050" w:rsidRDefault="002A6F67" w:rsidP="002A6F67">
            <w:pPr>
              <w:tabs>
                <w:tab w:val="left" w:pos="7797"/>
              </w:tabs>
              <w:ind w:left="113" w:right="14"/>
              <w:jc w:val="center"/>
              <w:rPr>
                <w:rFonts w:ascii="Arial" w:hAnsi="Arial" w:cs="Arial"/>
                <w:b/>
                <w:bCs/>
                <w:sz w:val="24"/>
                <w:szCs w:val="24"/>
              </w:rPr>
            </w:pPr>
            <w:r w:rsidRPr="006A0050">
              <w:rPr>
                <w:rFonts w:ascii="Arial" w:hAnsi="Arial" w:cs="Arial"/>
                <w:b/>
                <w:bCs/>
                <w:sz w:val="24"/>
                <w:szCs w:val="24"/>
              </w:rPr>
              <w:t>ART. 11</w:t>
            </w:r>
          </w:p>
          <w:p w14:paraId="409A5222" w14:textId="77777777" w:rsidR="002A6F67" w:rsidRPr="006A0050" w:rsidRDefault="002A6F67" w:rsidP="002A6F67">
            <w:pPr>
              <w:tabs>
                <w:tab w:val="left" w:pos="800"/>
                <w:tab w:val="left" w:pos="7797"/>
              </w:tabs>
              <w:ind w:left="113" w:right="14"/>
              <w:jc w:val="center"/>
              <w:rPr>
                <w:rFonts w:ascii="Arial" w:hAnsi="Arial" w:cs="Arial"/>
                <w:b/>
                <w:sz w:val="24"/>
                <w:szCs w:val="24"/>
              </w:rPr>
            </w:pPr>
            <w:r w:rsidRPr="006A0050">
              <w:rPr>
                <w:rFonts w:ascii="Arial" w:hAnsi="Arial" w:cs="Arial"/>
                <w:b/>
                <w:bCs/>
                <w:sz w:val="24"/>
                <w:szCs w:val="24"/>
              </w:rPr>
              <w:t>SPOSTAMENTO DEL TERMINE DI ULTIMAZIONE – PROROGA E SOSPENSIONE</w:t>
            </w:r>
          </w:p>
        </w:tc>
      </w:tr>
      <w:tr w:rsidR="002A6F67" w:rsidRPr="006A0050" w14:paraId="4D88BEB7" w14:textId="77777777" w:rsidTr="00D74F1B">
        <w:tc>
          <w:tcPr>
            <w:tcW w:w="5246" w:type="dxa"/>
            <w:gridSpan w:val="3"/>
            <w:shd w:val="clear" w:color="auto" w:fill="auto"/>
          </w:tcPr>
          <w:p w14:paraId="71E5C233" w14:textId="77777777" w:rsidR="002A6F67" w:rsidRPr="006A0050" w:rsidRDefault="002A6F67" w:rsidP="002A6F67">
            <w:pPr>
              <w:tabs>
                <w:tab w:val="left" w:pos="7797"/>
              </w:tabs>
              <w:ind w:left="142" w:right="63"/>
              <w:jc w:val="center"/>
              <w:rPr>
                <w:rFonts w:ascii="Arial" w:hAnsi="Arial" w:cs="Arial"/>
                <w:bCs/>
                <w:sz w:val="24"/>
                <w:szCs w:val="24"/>
              </w:rPr>
            </w:pPr>
          </w:p>
        </w:tc>
        <w:tc>
          <w:tcPr>
            <w:tcW w:w="4819" w:type="dxa"/>
            <w:shd w:val="clear" w:color="auto" w:fill="auto"/>
          </w:tcPr>
          <w:p w14:paraId="16581E22" w14:textId="77777777" w:rsidR="002A6F67" w:rsidRPr="006A0050" w:rsidRDefault="002A6F67" w:rsidP="002A6F67">
            <w:pPr>
              <w:tabs>
                <w:tab w:val="left" w:pos="7797"/>
              </w:tabs>
              <w:ind w:left="113" w:right="14"/>
              <w:jc w:val="center"/>
              <w:rPr>
                <w:rFonts w:ascii="Arial" w:hAnsi="Arial" w:cs="Arial"/>
                <w:bCs/>
                <w:sz w:val="24"/>
                <w:szCs w:val="24"/>
              </w:rPr>
            </w:pPr>
          </w:p>
        </w:tc>
      </w:tr>
      <w:tr w:rsidR="002A6F67" w:rsidRPr="006A0050" w14:paraId="5DC8379D" w14:textId="77777777" w:rsidTr="00D74F1B">
        <w:tc>
          <w:tcPr>
            <w:tcW w:w="5246" w:type="dxa"/>
            <w:gridSpan w:val="3"/>
            <w:shd w:val="clear" w:color="auto" w:fill="auto"/>
          </w:tcPr>
          <w:p w14:paraId="12094D72" w14:textId="77777777" w:rsidR="002A6F67" w:rsidRPr="006A0050" w:rsidRDefault="002A6F67" w:rsidP="002919F1">
            <w:pPr>
              <w:numPr>
                <w:ilvl w:val="0"/>
                <w:numId w:val="47"/>
              </w:numPr>
              <w:tabs>
                <w:tab w:val="clear" w:pos="720"/>
                <w:tab w:val="num" w:pos="318"/>
              </w:tabs>
              <w:ind w:left="318" w:hanging="426"/>
              <w:jc w:val="both"/>
              <w:rPr>
                <w:rFonts w:ascii="Arial" w:hAnsi="Arial" w:cs="Arial"/>
                <w:sz w:val="24"/>
                <w:szCs w:val="24"/>
                <w:lang w:val="de-DE"/>
              </w:rPr>
            </w:pPr>
            <w:r w:rsidRPr="006A0050">
              <w:rPr>
                <w:rFonts w:ascii="Arial" w:hAnsi="Arial" w:cs="Arial"/>
                <w:sz w:val="24"/>
                <w:szCs w:val="24"/>
                <w:lang w:val="de-DE"/>
              </w:rPr>
              <w:t>Gründe für den Aufschub der Fertigstellungsfrist sind Ereignisse, welche auf höhere Gewalt zurückzuführen sind und entsprechend nachgewiesen werden können.</w:t>
            </w:r>
          </w:p>
        </w:tc>
        <w:tc>
          <w:tcPr>
            <w:tcW w:w="4819" w:type="dxa"/>
            <w:shd w:val="clear" w:color="auto" w:fill="auto"/>
          </w:tcPr>
          <w:p w14:paraId="09ECD586" w14:textId="77777777" w:rsidR="002A6F67" w:rsidRPr="006A0050" w:rsidRDefault="002A6F67" w:rsidP="002919F1">
            <w:pPr>
              <w:numPr>
                <w:ilvl w:val="0"/>
                <w:numId w:val="53"/>
              </w:numPr>
              <w:tabs>
                <w:tab w:val="clear" w:pos="720"/>
              </w:tabs>
              <w:ind w:left="314" w:hanging="314"/>
              <w:jc w:val="both"/>
              <w:rPr>
                <w:rFonts w:ascii="Arial" w:hAnsi="Arial" w:cs="Arial"/>
                <w:sz w:val="24"/>
                <w:szCs w:val="24"/>
              </w:rPr>
            </w:pPr>
            <w:r w:rsidRPr="006A0050">
              <w:rPr>
                <w:rFonts w:ascii="Arial" w:hAnsi="Arial" w:cs="Arial"/>
                <w:sz w:val="24"/>
                <w:szCs w:val="24"/>
              </w:rPr>
              <w:t>Costituiscono motivi di spostamento del termine di ultimazione quelli connessi a causa di forza maggiore, comprovati con valida documentazione.</w:t>
            </w:r>
          </w:p>
        </w:tc>
      </w:tr>
      <w:tr w:rsidR="002A6F67" w:rsidRPr="006A0050" w14:paraId="53BDC084" w14:textId="77777777" w:rsidTr="00D74F1B">
        <w:tc>
          <w:tcPr>
            <w:tcW w:w="5246" w:type="dxa"/>
            <w:gridSpan w:val="3"/>
            <w:shd w:val="clear" w:color="auto" w:fill="auto"/>
          </w:tcPr>
          <w:p w14:paraId="650A7C3E"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5E4D3A2D" w14:textId="77777777" w:rsidR="002A6F67" w:rsidRPr="006A0050" w:rsidRDefault="002A6F67" w:rsidP="002A6F67">
            <w:pPr>
              <w:ind w:hanging="314"/>
              <w:jc w:val="both"/>
              <w:rPr>
                <w:rFonts w:ascii="Arial" w:hAnsi="Arial" w:cs="Arial"/>
                <w:sz w:val="24"/>
                <w:szCs w:val="24"/>
              </w:rPr>
            </w:pPr>
          </w:p>
        </w:tc>
      </w:tr>
      <w:tr w:rsidR="002A6F67" w:rsidRPr="006A0050" w14:paraId="023C6AF7" w14:textId="77777777" w:rsidTr="00D74F1B">
        <w:tc>
          <w:tcPr>
            <w:tcW w:w="5246" w:type="dxa"/>
            <w:gridSpan w:val="3"/>
            <w:shd w:val="clear" w:color="auto" w:fill="auto"/>
          </w:tcPr>
          <w:p w14:paraId="318F5E92" w14:textId="77777777" w:rsidR="002A6F67" w:rsidRPr="006A0050" w:rsidRDefault="002A6F67" w:rsidP="002919F1">
            <w:pPr>
              <w:numPr>
                <w:ilvl w:val="0"/>
                <w:numId w:val="47"/>
              </w:numPr>
              <w:tabs>
                <w:tab w:val="clear" w:pos="720"/>
                <w:tab w:val="num" w:pos="318"/>
              </w:tabs>
              <w:ind w:left="318" w:hanging="426"/>
              <w:jc w:val="both"/>
              <w:rPr>
                <w:rFonts w:ascii="Arial" w:hAnsi="Arial" w:cs="Arial"/>
                <w:sz w:val="24"/>
                <w:szCs w:val="24"/>
                <w:lang w:val="de-DE"/>
              </w:rPr>
            </w:pPr>
            <w:r w:rsidRPr="006A0050">
              <w:rPr>
                <w:rFonts w:ascii="Arial" w:hAnsi="Arial" w:cs="Arial"/>
                <w:sz w:val="24"/>
                <w:szCs w:val="24"/>
                <w:lang w:val="de-DE"/>
              </w:rPr>
              <w:t>In diesen Fällen muss der Auftragsausführende dem Auftraggeber innerhalb von drei Tagen ab Eintreten des Ereignisses und auf jedem Fall innerhalb der Vertragsfrist, die entsprechende Mitteilung machen.</w:t>
            </w:r>
          </w:p>
        </w:tc>
        <w:tc>
          <w:tcPr>
            <w:tcW w:w="4819" w:type="dxa"/>
            <w:shd w:val="clear" w:color="auto" w:fill="auto"/>
          </w:tcPr>
          <w:p w14:paraId="642BDFFA" w14:textId="77777777" w:rsidR="002A6F67" w:rsidRPr="006A0050" w:rsidRDefault="002A6F67" w:rsidP="002919F1">
            <w:pPr>
              <w:numPr>
                <w:ilvl w:val="0"/>
                <w:numId w:val="53"/>
              </w:numPr>
              <w:tabs>
                <w:tab w:val="clear" w:pos="720"/>
              </w:tabs>
              <w:ind w:left="314" w:hanging="314"/>
              <w:jc w:val="both"/>
              <w:rPr>
                <w:rFonts w:ascii="Arial" w:hAnsi="Arial" w:cs="Arial"/>
                <w:sz w:val="24"/>
                <w:szCs w:val="24"/>
              </w:rPr>
            </w:pPr>
            <w:r w:rsidRPr="006A0050">
              <w:rPr>
                <w:rFonts w:ascii="Arial" w:hAnsi="Arial" w:cs="Arial"/>
                <w:sz w:val="24"/>
                <w:szCs w:val="24"/>
              </w:rPr>
              <w:t>L’esecutore, in tali casi, deve dare comunicazione all’Amministrazione committente entro tre giorni dal verificarsi dell'evento e comunque entro il termine contrattuale.</w:t>
            </w:r>
          </w:p>
        </w:tc>
      </w:tr>
      <w:tr w:rsidR="002A6F67" w:rsidRPr="006A0050" w14:paraId="64B76BF6" w14:textId="77777777" w:rsidTr="00D74F1B">
        <w:tc>
          <w:tcPr>
            <w:tcW w:w="5246" w:type="dxa"/>
            <w:gridSpan w:val="3"/>
            <w:shd w:val="clear" w:color="auto" w:fill="auto"/>
          </w:tcPr>
          <w:p w14:paraId="62E043D8"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5097A590" w14:textId="77777777" w:rsidR="002A6F67" w:rsidRPr="006A0050" w:rsidRDefault="002A6F67" w:rsidP="002A6F67">
            <w:pPr>
              <w:ind w:left="294" w:hanging="314"/>
              <w:jc w:val="both"/>
              <w:rPr>
                <w:rFonts w:ascii="Arial" w:hAnsi="Arial" w:cs="Arial"/>
                <w:sz w:val="24"/>
                <w:szCs w:val="24"/>
              </w:rPr>
            </w:pPr>
          </w:p>
        </w:tc>
      </w:tr>
      <w:tr w:rsidR="002A6F67" w:rsidRPr="006A0050" w14:paraId="11430362" w14:textId="77777777" w:rsidTr="00D74F1B">
        <w:tc>
          <w:tcPr>
            <w:tcW w:w="5246" w:type="dxa"/>
            <w:gridSpan w:val="3"/>
            <w:shd w:val="clear" w:color="auto" w:fill="auto"/>
          </w:tcPr>
          <w:p w14:paraId="6BB5B6B9" w14:textId="77777777" w:rsidR="002A6F67" w:rsidRPr="006A0050" w:rsidRDefault="002A6F67" w:rsidP="002919F1">
            <w:pPr>
              <w:numPr>
                <w:ilvl w:val="0"/>
                <w:numId w:val="47"/>
              </w:numPr>
              <w:tabs>
                <w:tab w:val="clear" w:pos="720"/>
                <w:tab w:val="num" w:pos="318"/>
              </w:tabs>
              <w:ind w:left="318" w:hanging="426"/>
              <w:jc w:val="both"/>
              <w:rPr>
                <w:rFonts w:ascii="Arial" w:hAnsi="Arial" w:cs="Arial"/>
                <w:sz w:val="24"/>
                <w:szCs w:val="24"/>
                <w:lang w:val="de-DE"/>
              </w:rPr>
            </w:pPr>
            <w:r w:rsidRPr="006A0050">
              <w:rPr>
                <w:rFonts w:ascii="Arial" w:hAnsi="Arial" w:cs="Arial"/>
                <w:sz w:val="24"/>
                <w:szCs w:val="24"/>
                <w:lang w:val="de-DE"/>
              </w:rPr>
              <w:t>Kann der Auftragsausführende aus ihm nicht zu vertretenden Gründen die Vertragsleistungen nicht innerhalb der gesetzten Frist fertigstellen, kann er rechtzeitig vor Ablauf der Vertragsfrist eine Fristverlängerung beantragen.</w:t>
            </w:r>
          </w:p>
          <w:p w14:paraId="352FC8CD" w14:textId="77777777" w:rsidR="002A6F67" w:rsidRPr="006A0050" w:rsidRDefault="002A6F67" w:rsidP="002A6F67">
            <w:pPr>
              <w:ind w:left="284"/>
              <w:jc w:val="both"/>
              <w:rPr>
                <w:rFonts w:ascii="Arial" w:hAnsi="Arial" w:cs="Arial"/>
                <w:sz w:val="24"/>
                <w:szCs w:val="24"/>
                <w:lang w:val="de-DE"/>
              </w:rPr>
            </w:pPr>
            <w:r w:rsidRPr="006A0050">
              <w:rPr>
                <w:rFonts w:ascii="Arial" w:hAnsi="Arial" w:cs="Arial"/>
                <w:sz w:val="24"/>
                <w:szCs w:val="24"/>
                <w:lang w:val="de-DE"/>
              </w:rPr>
              <w:t xml:space="preserve">Auf jedem Fall beeinträchtigt die Fristverlängerung nicht die Rechte des Auftragsausführenden, sollte sich herausstellen, dass die längere Dauer der Vergabestelle zurechenbar ist.  </w:t>
            </w:r>
          </w:p>
          <w:p w14:paraId="0537220A" w14:textId="55AE0F7F" w:rsidR="002A6F67" w:rsidRPr="006A0050" w:rsidRDefault="002A6F67" w:rsidP="002A6F67">
            <w:pPr>
              <w:ind w:left="284"/>
              <w:jc w:val="both"/>
              <w:rPr>
                <w:rFonts w:ascii="Arial" w:hAnsi="Arial" w:cs="Arial"/>
                <w:sz w:val="24"/>
                <w:szCs w:val="24"/>
                <w:lang w:val="de-DE"/>
              </w:rPr>
            </w:pPr>
            <w:r w:rsidRPr="006A0050">
              <w:rPr>
                <w:rFonts w:ascii="Arial" w:hAnsi="Arial" w:cs="Arial"/>
                <w:sz w:val="24"/>
                <w:szCs w:val="24"/>
                <w:lang w:val="de-DE"/>
              </w:rPr>
              <w:t xml:space="preserve">Über den Antrag auf Fristverlängerung entscheidet der einzige Verfahrensverantwortliche nach Anhörung des Direktors der Ausführung innerhalb von 30 Tagen ab Eingang des Antrages </w:t>
            </w:r>
            <w:r w:rsidR="006A20E0" w:rsidRPr="006A0050">
              <w:rPr>
                <w:rFonts w:ascii="Arial" w:hAnsi="Arial" w:cs="Arial"/>
                <w:sz w:val="24"/>
                <w:szCs w:val="24"/>
                <w:lang w:val="de-DE"/>
              </w:rPr>
              <w:t xml:space="preserve">(Art. 121 Abs.8 </w:t>
            </w:r>
            <w:proofErr w:type="spellStart"/>
            <w:r w:rsidR="006A20E0" w:rsidRPr="006A0050">
              <w:rPr>
                <w:rFonts w:ascii="Arial" w:hAnsi="Arial" w:cs="Arial"/>
                <w:sz w:val="24"/>
                <w:szCs w:val="24"/>
                <w:lang w:val="de-DE"/>
              </w:rPr>
              <w:t>GvD</w:t>
            </w:r>
            <w:proofErr w:type="spellEnd"/>
            <w:r w:rsidR="006A20E0" w:rsidRPr="006A0050">
              <w:rPr>
                <w:rFonts w:ascii="Arial" w:hAnsi="Arial" w:cs="Arial"/>
                <w:sz w:val="24"/>
                <w:szCs w:val="24"/>
                <w:lang w:val="de-DE"/>
              </w:rPr>
              <w:t xml:space="preserve"> Nr. 36/2023).</w:t>
            </w:r>
          </w:p>
        </w:tc>
        <w:tc>
          <w:tcPr>
            <w:tcW w:w="4819" w:type="dxa"/>
            <w:shd w:val="clear" w:color="auto" w:fill="auto"/>
          </w:tcPr>
          <w:p w14:paraId="2F218AA3" w14:textId="77777777" w:rsidR="002A6F67" w:rsidRPr="006A0050" w:rsidRDefault="002A6F67" w:rsidP="002919F1">
            <w:pPr>
              <w:numPr>
                <w:ilvl w:val="0"/>
                <w:numId w:val="53"/>
              </w:numPr>
              <w:tabs>
                <w:tab w:val="clear" w:pos="720"/>
              </w:tabs>
              <w:ind w:left="314" w:hanging="314"/>
              <w:jc w:val="both"/>
              <w:rPr>
                <w:rFonts w:ascii="Arial" w:hAnsi="Arial" w:cs="Arial"/>
                <w:sz w:val="24"/>
                <w:szCs w:val="24"/>
              </w:rPr>
            </w:pPr>
            <w:r w:rsidRPr="006A0050">
              <w:rPr>
                <w:rFonts w:ascii="Arial" w:hAnsi="Arial" w:cs="Arial"/>
                <w:sz w:val="24"/>
                <w:szCs w:val="24"/>
              </w:rPr>
              <w:t>L’esecutore, se per cause a lui non imputabili non sia in grado di ultimare le prestazioni contrattuali nel termine fissato può richiederne una proroga, con congruo anticipo rispetto alla scadenza del termine contrattuale.</w:t>
            </w:r>
          </w:p>
          <w:p w14:paraId="34D0611D" w14:textId="77777777" w:rsidR="002A6F67" w:rsidRPr="006A0050" w:rsidRDefault="002A6F67" w:rsidP="002A6F67">
            <w:pPr>
              <w:ind w:left="314"/>
              <w:jc w:val="both"/>
              <w:rPr>
                <w:rFonts w:ascii="Arial" w:hAnsi="Arial" w:cs="Arial"/>
                <w:sz w:val="24"/>
                <w:szCs w:val="24"/>
              </w:rPr>
            </w:pPr>
            <w:r w:rsidRPr="006A0050">
              <w:rPr>
                <w:rFonts w:ascii="Arial" w:hAnsi="Arial" w:cs="Arial"/>
                <w:sz w:val="24"/>
                <w:szCs w:val="24"/>
              </w:rPr>
              <w:t xml:space="preserve">In ogni caso la sua concessione non pregiudica i diritti spettanti all’esecutore per l’eventuale imputabilità della maggiore durata </w:t>
            </w:r>
            <w:proofErr w:type="spellStart"/>
            <w:r w:rsidRPr="006A0050">
              <w:rPr>
                <w:rFonts w:ascii="Arial" w:hAnsi="Arial" w:cs="Arial"/>
                <w:sz w:val="24"/>
                <w:szCs w:val="24"/>
              </w:rPr>
              <w:t>a</w:t>
            </w:r>
            <w:proofErr w:type="spellEnd"/>
            <w:r w:rsidRPr="006A0050">
              <w:rPr>
                <w:rFonts w:ascii="Arial" w:hAnsi="Arial" w:cs="Arial"/>
                <w:sz w:val="24"/>
                <w:szCs w:val="24"/>
              </w:rPr>
              <w:t xml:space="preserve"> fatto della stazione appaltante.</w:t>
            </w:r>
          </w:p>
          <w:p w14:paraId="464B696A" w14:textId="11954B8A" w:rsidR="009B0A12" w:rsidRPr="006A0050" w:rsidRDefault="002A6F67" w:rsidP="009B0A12">
            <w:pPr>
              <w:ind w:left="294"/>
              <w:jc w:val="both"/>
              <w:rPr>
                <w:rFonts w:ascii="Arial" w:hAnsi="Arial" w:cs="Arial"/>
                <w:sz w:val="24"/>
                <w:szCs w:val="24"/>
              </w:rPr>
            </w:pPr>
            <w:r w:rsidRPr="006A0050">
              <w:rPr>
                <w:rFonts w:ascii="Arial" w:hAnsi="Arial" w:cs="Arial"/>
                <w:sz w:val="24"/>
                <w:szCs w:val="24"/>
              </w:rPr>
              <w:t xml:space="preserve">Sull’istanza di proroga decide il RUP sentito il DEC, entro trenta giorni dal suo ricevimento </w:t>
            </w:r>
            <w:r w:rsidR="009B0A12" w:rsidRPr="006A0050">
              <w:rPr>
                <w:rFonts w:ascii="Arial" w:hAnsi="Arial" w:cs="Arial"/>
                <w:sz w:val="24"/>
                <w:szCs w:val="24"/>
              </w:rPr>
              <w:t xml:space="preserve">(Art. 121 co.8 del </w:t>
            </w:r>
            <w:proofErr w:type="spellStart"/>
            <w:r w:rsidR="009B0A12" w:rsidRPr="006A0050">
              <w:rPr>
                <w:rFonts w:ascii="Arial" w:hAnsi="Arial" w:cs="Arial"/>
                <w:sz w:val="24"/>
                <w:szCs w:val="24"/>
              </w:rPr>
              <w:t>D.Lgs.</w:t>
            </w:r>
            <w:proofErr w:type="spellEnd"/>
            <w:r w:rsidR="009B0A12" w:rsidRPr="006A0050">
              <w:rPr>
                <w:rFonts w:ascii="Arial" w:hAnsi="Arial" w:cs="Arial"/>
                <w:sz w:val="24"/>
                <w:szCs w:val="24"/>
              </w:rPr>
              <w:t xml:space="preserve"> 36/2023). </w:t>
            </w:r>
          </w:p>
          <w:p w14:paraId="392A5D78" w14:textId="77777777" w:rsidR="002A6F67" w:rsidRPr="006A0050" w:rsidRDefault="002A6F67" w:rsidP="002A6F67">
            <w:pPr>
              <w:ind w:left="314"/>
              <w:jc w:val="both"/>
              <w:rPr>
                <w:rFonts w:ascii="Arial" w:hAnsi="Arial" w:cs="Arial"/>
                <w:strike/>
                <w:sz w:val="24"/>
                <w:szCs w:val="24"/>
              </w:rPr>
            </w:pPr>
          </w:p>
          <w:p w14:paraId="29508675" w14:textId="77777777" w:rsidR="002A6F67" w:rsidRPr="006A0050" w:rsidRDefault="002A6F67" w:rsidP="002A6F67">
            <w:pPr>
              <w:ind w:left="294" w:hanging="314"/>
              <w:jc w:val="both"/>
              <w:rPr>
                <w:rFonts w:ascii="Arial" w:hAnsi="Arial" w:cs="Arial"/>
                <w:sz w:val="24"/>
                <w:szCs w:val="24"/>
              </w:rPr>
            </w:pPr>
          </w:p>
        </w:tc>
      </w:tr>
      <w:tr w:rsidR="002A6F67" w:rsidRPr="006A0050" w14:paraId="6F371A3D" w14:textId="77777777" w:rsidTr="00D74F1B">
        <w:tc>
          <w:tcPr>
            <w:tcW w:w="5246" w:type="dxa"/>
            <w:gridSpan w:val="3"/>
            <w:shd w:val="clear" w:color="auto" w:fill="auto"/>
          </w:tcPr>
          <w:p w14:paraId="52E58803" w14:textId="77777777" w:rsidR="002A6F67" w:rsidRPr="006A0050" w:rsidRDefault="002A6F67" w:rsidP="002A6F67">
            <w:pPr>
              <w:ind w:left="284"/>
              <w:jc w:val="both"/>
              <w:rPr>
                <w:rFonts w:ascii="Arial" w:hAnsi="Arial" w:cs="Arial"/>
                <w:strike/>
                <w:sz w:val="24"/>
                <w:szCs w:val="24"/>
              </w:rPr>
            </w:pPr>
          </w:p>
        </w:tc>
        <w:tc>
          <w:tcPr>
            <w:tcW w:w="4819" w:type="dxa"/>
            <w:shd w:val="clear" w:color="auto" w:fill="auto"/>
          </w:tcPr>
          <w:p w14:paraId="4A9FCAE2" w14:textId="77777777" w:rsidR="002A6F67" w:rsidRPr="006A0050" w:rsidRDefault="002A6F67" w:rsidP="002A6F67">
            <w:pPr>
              <w:ind w:left="294" w:hanging="314"/>
              <w:jc w:val="both"/>
              <w:rPr>
                <w:rFonts w:ascii="Arial" w:hAnsi="Arial" w:cs="Arial"/>
                <w:strike/>
                <w:sz w:val="24"/>
                <w:szCs w:val="24"/>
              </w:rPr>
            </w:pPr>
          </w:p>
        </w:tc>
      </w:tr>
      <w:tr w:rsidR="002A6F67" w:rsidRPr="006A0050" w14:paraId="495F05DC" w14:textId="77777777" w:rsidTr="00D74F1B">
        <w:tc>
          <w:tcPr>
            <w:tcW w:w="5246" w:type="dxa"/>
            <w:gridSpan w:val="3"/>
            <w:shd w:val="clear" w:color="auto" w:fill="auto"/>
          </w:tcPr>
          <w:p w14:paraId="2FF683B5" w14:textId="35151C19" w:rsidR="002A6F67" w:rsidRPr="006A0050" w:rsidRDefault="002A6F67" w:rsidP="002919F1">
            <w:pPr>
              <w:numPr>
                <w:ilvl w:val="0"/>
                <w:numId w:val="47"/>
              </w:numPr>
              <w:tabs>
                <w:tab w:val="clear" w:pos="720"/>
                <w:tab w:val="num" w:pos="318"/>
              </w:tabs>
              <w:ind w:left="318" w:hanging="426"/>
              <w:jc w:val="both"/>
              <w:rPr>
                <w:rFonts w:ascii="Arial" w:hAnsi="Arial" w:cs="Arial"/>
                <w:strike/>
                <w:sz w:val="24"/>
                <w:szCs w:val="24"/>
                <w:lang w:val="de-DE"/>
              </w:rPr>
            </w:pPr>
            <w:r w:rsidRPr="006A0050">
              <w:rPr>
                <w:rFonts w:ascii="Arial" w:hAnsi="Arial" w:cs="Arial"/>
                <w:sz w:val="24"/>
                <w:szCs w:val="24"/>
                <w:lang w:val="de-DE"/>
              </w:rPr>
              <w:t xml:space="preserve">Der Auftragsausführende hat weder Recht auf Auflösung des Vertrags noch auf irgendeine Art von Entschädigung, falls die Durchführung aus nicht zu vertretenden Gründen der Vergabestelle nicht innerhalb der Vertragsfrist erfolgt, unabhängig von der zusätzlich beanspruchten Zeit </w:t>
            </w:r>
            <w:r w:rsidR="006A20E0" w:rsidRPr="006A0050">
              <w:rPr>
                <w:rFonts w:ascii="Arial" w:hAnsi="Arial" w:cs="Arial"/>
                <w:sz w:val="24"/>
                <w:szCs w:val="24"/>
                <w:lang w:val="de-DE"/>
              </w:rPr>
              <w:t xml:space="preserve">(Art. 121 Abs.8 </w:t>
            </w:r>
            <w:proofErr w:type="spellStart"/>
            <w:r w:rsidR="006A20E0" w:rsidRPr="006A0050">
              <w:rPr>
                <w:rFonts w:ascii="Arial" w:hAnsi="Arial" w:cs="Arial"/>
                <w:sz w:val="24"/>
                <w:szCs w:val="24"/>
                <w:lang w:val="de-DE"/>
              </w:rPr>
              <w:t>GvD</w:t>
            </w:r>
            <w:proofErr w:type="spellEnd"/>
            <w:r w:rsidR="006A20E0" w:rsidRPr="006A0050">
              <w:rPr>
                <w:rFonts w:ascii="Arial" w:hAnsi="Arial" w:cs="Arial"/>
                <w:sz w:val="24"/>
                <w:szCs w:val="24"/>
                <w:lang w:val="de-DE"/>
              </w:rPr>
              <w:t xml:space="preserve"> Nr. 36/2023)</w:t>
            </w:r>
            <w:r w:rsidRPr="006A0050">
              <w:rPr>
                <w:rFonts w:ascii="Arial" w:hAnsi="Arial" w:cs="Arial"/>
                <w:sz w:val="24"/>
                <w:szCs w:val="24"/>
                <w:lang w:val="de-DE"/>
              </w:rPr>
              <w:t>.</w:t>
            </w:r>
          </w:p>
        </w:tc>
        <w:tc>
          <w:tcPr>
            <w:tcW w:w="4819" w:type="dxa"/>
            <w:shd w:val="clear" w:color="auto" w:fill="auto"/>
          </w:tcPr>
          <w:p w14:paraId="1F277FD0" w14:textId="05E3C154" w:rsidR="002A6F67" w:rsidRPr="006A0050" w:rsidRDefault="002A6F67" w:rsidP="002919F1">
            <w:pPr>
              <w:numPr>
                <w:ilvl w:val="0"/>
                <w:numId w:val="53"/>
              </w:numPr>
              <w:tabs>
                <w:tab w:val="clear" w:pos="720"/>
              </w:tabs>
              <w:ind w:left="314" w:hanging="314"/>
              <w:jc w:val="both"/>
              <w:rPr>
                <w:rFonts w:ascii="Arial" w:hAnsi="Arial" w:cs="Arial"/>
                <w:sz w:val="24"/>
                <w:szCs w:val="24"/>
              </w:rPr>
            </w:pPr>
            <w:r w:rsidRPr="006A0050">
              <w:rPr>
                <w:rFonts w:ascii="Arial" w:hAnsi="Arial" w:cs="Arial"/>
                <w:sz w:val="24"/>
                <w:szCs w:val="24"/>
              </w:rPr>
              <w:t xml:space="preserve">L’esecutore non ha diritto allo scioglimento del contratto, né ad alcuna indennità qualora l’esecuzione, per qualsiasi causa non imputabile alla stazione appaltante, non sia ultimata nel termine contrattuale, quale che sia il maggior tempo impiegato </w:t>
            </w:r>
            <w:r w:rsidR="009B0A12" w:rsidRPr="006A0050">
              <w:rPr>
                <w:rFonts w:ascii="Arial" w:hAnsi="Arial" w:cs="Arial"/>
                <w:sz w:val="24"/>
                <w:szCs w:val="24"/>
              </w:rPr>
              <w:t xml:space="preserve"> (Art. 121 co.8 del </w:t>
            </w:r>
            <w:proofErr w:type="spellStart"/>
            <w:r w:rsidR="009B0A12" w:rsidRPr="006A0050">
              <w:rPr>
                <w:rFonts w:ascii="Arial" w:hAnsi="Arial" w:cs="Arial"/>
                <w:sz w:val="24"/>
                <w:szCs w:val="24"/>
              </w:rPr>
              <w:t>D.Lgs.</w:t>
            </w:r>
            <w:proofErr w:type="spellEnd"/>
            <w:r w:rsidR="009B0A12" w:rsidRPr="006A0050">
              <w:rPr>
                <w:rFonts w:ascii="Arial" w:hAnsi="Arial" w:cs="Arial"/>
                <w:sz w:val="24"/>
                <w:szCs w:val="24"/>
              </w:rPr>
              <w:t xml:space="preserve"> 36/2023).</w:t>
            </w:r>
          </w:p>
        </w:tc>
      </w:tr>
      <w:tr w:rsidR="002A6F67" w:rsidRPr="006A0050" w14:paraId="4D121023" w14:textId="77777777" w:rsidTr="00D74F1B">
        <w:tc>
          <w:tcPr>
            <w:tcW w:w="5246" w:type="dxa"/>
            <w:gridSpan w:val="3"/>
            <w:shd w:val="clear" w:color="auto" w:fill="auto"/>
          </w:tcPr>
          <w:p w14:paraId="5D70A4B5" w14:textId="77777777" w:rsidR="002A6F67" w:rsidRPr="006A0050" w:rsidRDefault="002A6F67" w:rsidP="002A6F67">
            <w:pPr>
              <w:ind w:left="284"/>
              <w:jc w:val="both"/>
              <w:rPr>
                <w:rFonts w:ascii="Arial" w:hAnsi="Arial" w:cs="Arial"/>
                <w:strike/>
                <w:sz w:val="24"/>
                <w:szCs w:val="24"/>
              </w:rPr>
            </w:pPr>
          </w:p>
        </w:tc>
        <w:tc>
          <w:tcPr>
            <w:tcW w:w="4819" w:type="dxa"/>
            <w:shd w:val="clear" w:color="auto" w:fill="auto"/>
          </w:tcPr>
          <w:p w14:paraId="456BA126" w14:textId="77777777" w:rsidR="002A6F67" w:rsidRPr="006A0050" w:rsidRDefault="002A6F67" w:rsidP="002A6F67">
            <w:pPr>
              <w:ind w:left="294" w:hanging="314"/>
              <w:jc w:val="both"/>
              <w:rPr>
                <w:rFonts w:ascii="Arial" w:hAnsi="Arial" w:cs="Arial"/>
                <w:strike/>
                <w:sz w:val="24"/>
                <w:szCs w:val="24"/>
              </w:rPr>
            </w:pPr>
          </w:p>
        </w:tc>
      </w:tr>
      <w:tr w:rsidR="002A6F67" w:rsidRPr="006A0050" w14:paraId="1416A31A" w14:textId="77777777" w:rsidTr="00D74F1B">
        <w:tc>
          <w:tcPr>
            <w:tcW w:w="5246" w:type="dxa"/>
            <w:gridSpan w:val="3"/>
            <w:shd w:val="clear" w:color="auto" w:fill="auto"/>
          </w:tcPr>
          <w:p w14:paraId="4901E6AE" w14:textId="3BE9AF52" w:rsidR="002A6F67" w:rsidRPr="006A0050" w:rsidRDefault="002A6F67" w:rsidP="002919F1">
            <w:pPr>
              <w:numPr>
                <w:ilvl w:val="0"/>
                <w:numId w:val="47"/>
              </w:numPr>
              <w:tabs>
                <w:tab w:val="clear" w:pos="720"/>
                <w:tab w:val="num" w:pos="318"/>
              </w:tabs>
              <w:ind w:left="318" w:hanging="426"/>
              <w:jc w:val="both"/>
              <w:rPr>
                <w:rFonts w:ascii="Arial" w:hAnsi="Arial" w:cs="Arial"/>
                <w:sz w:val="24"/>
                <w:szCs w:val="24"/>
                <w:lang w:val="de-DE"/>
              </w:rPr>
            </w:pPr>
            <w:r w:rsidRPr="006A0050">
              <w:rPr>
                <w:rFonts w:ascii="Arial" w:hAnsi="Arial" w:cs="Arial"/>
                <w:sz w:val="24"/>
                <w:szCs w:val="24"/>
                <w:lang w:val="de-DE" w:eastAsia="it-IT"/>
              </w:rPr>
              <w:t>Während der Durchführung der Dienstleistung kann der Verantwortliche für die Vertragsausführung die vollständige oder teilweise Aussetzung der Ausführung in den Fällen und nach den Modalitäten gemäß</w:t>
            </w:r>
            <w:r w:rsidR="00AD08DA" w:rsidRPr="006A0050">
              <w:rPr>
                <w:rFonts w:ascii="Arial" w:hAnsi="Arial" w:cs="Arial"/>
                <w:sz w:val="24"/>
                <w:szCs w:val="24"/>
                <w:lang w:val="de-DE"/>
              </w:rPr>
              <w:t xml:space="preserve"> Art. 121 </w:t>
            </w:r>
            <w:proofErr w:type="spellStart"/>
            <w:r w:rsidR="00AD08DA" w:rsidRPr="006A0050">
              <w:rPr>
                <w:rFonts w:ascii="Arial" w:hAnsi="Arial" w:cs="Arial"/>
                <w:sz w:val="24"/>
                <w:szCs w:val="24"/>
                <w:lang w:val="de-DE"/>
              </w:rPr>
              <w:t>GvD</w:t>
            </w:r>
            <w:proofErr w:type="spellEnd"/>
            <w:r w:rsidR="00AD08DA" w:rsidRPr="006A0050">
              <w:rPr>
                <w:rFonts w:ascii="Arial" w:hAnsi="Arial" w:cs="Arial"/>
                <w:sz w:val="24"/>
                <w:szCs w:val="24"/>
                <w:lang w:val="de-DE"/>
              </w:rPr>
              <w:t xml:space="preserve"> Nr. 36/2023 </w:t>
            </w:r>
            <w:r w:rsidR="00AD08DA" w:rsidRPr="006A0050">
              <w:rPr>
                <w:rFonts w:ascii="Arial" w:hAnsi="Arial" w:cs="Arial"/>
                <w:sz w:val="24"/>
                <w:szCs w:val="24"/>
                <w:lang w:val="de-DE" w:eastAsia="it-IT"/>
              </w:rPr>
              <w:t xml:space="preserve">Anhang II.14 des </w:t>
            </w:r>
            <w:proofErr w:type="spellStart"/>
            <w:r w:rsidR="00AD08DA" w:rsidRPr="006A0050">
              <w:rPr>
                <w:rFonts w:ascii="Arial" w:hAnsi="Arial" w:cs="Arial"/>
                <w:sz w:val="24"/>
                <w:szCs w:val="24"/>
                <w:lang w:val="de-DE" w:eastAsia="it-IT"/>
              </w:rPr>
              <w:t>GvD</w:t>
            </w:r>
            <w:proofErr w:type="spellEnd"/>
            <w:r w:rsidR="00AD08DA" w:rsidRPr="006A0050">
              <w:rPr>
                <w:rFonts w:ascii="Arial" w:hAnsi="Arial" w:cs="Arial"/>
                <w:sz w:val="24"/>
                <w:szCs w:val="24"/>
                <w:lang w:val="de-DE" w:eastAsia="it-IT"/>
              </w:rPr>
              <w:t xml:space="preserve"> 36/2023 anordnen</w:t>
            </w:r>
            <w:r w:rsidRPr="006A0050">
              <w:rPr>
                <w:rFonts w:ascii="Arial" w:hAnsi="Arial" w:cs="Arial"/>
                <w:sz w:val="24"/>
                <w:szCs w:val="24"/>
                <w:lang w:val="de-DE" w:eastAsia="it-IT"/>
              </w:rPr>
              <w:t>.</w:t>
            </w:r>
          </w:p>
        </w:tc>
        <w:tc>
          <w:tcPr>
            <w:tcW w:w="4819" w:type="dxa"/>
            <w:shd w:val="clear" w:color="auto" w:fill="auto"/>
          </w:tcPr>
          <w:p w14:paraId="68FB847D" w14:textId="597304FC" w:rsidR="002A6F67" w:rsidRPr="006A0050" w:rsidRDefault="002A6F67" w:rsidP="002919F1">
            <w:pPr>
              <w:numPr>
                <w:ilvl w:val="0"/>
                <w:numId w:val="53"/>
              </w:numPr>
              <w:tabs>
                <w:tab w:val="clear" w:pos="720"/>
              </w:tabs>
              <w:ind w:left="314" w:hanging="314"/>
              <w:jc w:val="both"/>
              <w:rPr>
                <w:rFonts w:ascii="Arial" w:hAnsi="Arial" w:cs="Arial"/>
                <w:sz w:val="24"/>
                <w:szCs w:val="24"/>
                <w:lang w:eastAsia="it-IT"/>
              </w:rPr>
            </w:pPr>
            <w:r w:rsidRPr="006A0050">
              <w:rPr>
                <w:rFonts w:ascii="Arial" w:hAnsi="Arial" w:cs="Arial"/>
                <w:sz w:val="24"/>
                <w:szCs w:val="24"/>
                <w:lang w:eastAsia="it-IT"/>
              </w:rPr>
              <w:t xml:space="preserve">Durante l’esecuzione del servizio, il direttore dell’esecuzione potrà sospendere totalmente o parzialmente l’esecuzione nei casi e con le modalità di cui all’art. </w:t>
            </w:r>
            <w:r w:rsidR="009B0A12" w:rsidRPr="006A0050">
              <w:rPr>
                <w:rFonts w:ascii="Arial" w:hAnsi="Arial" w:cs="Arial"/>
                <w:sz w:val="24"/>
                <w:szCs w:val="24"/>
                <w:lang w:eastAsia="it-IT"/>
              </w:rPr>
              <w:t xml:space="preserve">121 del </w:t>
            </w:r>
            <w:proofErr w:type="spellStart"/>
            <w:r w:rsidR="009B0A12" w:rsidRPr="006A0050">
              <w:rPr>
                <w:rFonts w:ascii="Arial" w:hAnsi="Arial" w:cs="Arial"/>
                <w:sz w:val="24"/>
                <w:szCs w:val="24"/>
                <w:lang w:eastAsia="it-IT"/>
              </w:rPr>
              <w:t>D.Lgs.</w:t>
            </w:r>
            <w:proofErr w:type="spellEnd"/>
            <w:r w:rsidR="009B0A12" w:rsidRPr="006A0050">
              <w:rPr>
                <w:rFonts w:ascii="Arial" w:hAnsi="Arial" w:cs="Arial"/>
                <w:sz w:val="24"/>
                <w:szCs w:val="24"/>
                <w:lang w:eastAsia="it-IT"/>
              </w:rPr>
              <w:t xml:space="preserve"> 36/2023 e dell’Allegato II.14 del D.lgs. 36/2023</w:t>
            </w:r>
          </w:p>
        </w:tc>
      </w:tr>
      <w:tr w:rsidR="002A6F67" w:rsidRPr="006A0050" w14:paraId="676FFFCD" w14:textId="77777777" w:rsidTr="00D74F1B">
        <w:tc>
          <w:tcPr>
            <w:tcW w:w="5246" w:type="dxa"/>
            <w:gridSpan w:val="3"/>
            <w:shd w:val="clear" w:color="auto" w:fill="auto"/>
          </w:tcPr>
          <w:p w14:paraId="437BE14E" w14:textId="77777777" w:rsidR="002A6F67" w:rsidRPr="006A0050" w:rsidRDefault="002A6F67" w:rsidP="002A6F67">
            <w:pPr>
              <w:ind w:left="284"/>
              <w:jc w:val="both"/>
              <w:rPr>
                <w:rFonts w:ascii="Arial" w:hAnsi="Arial" w:cs="Arial"/>
                <w:strike/>
                <w:sz w:val="24"/>
                <w:szCs w:val="24"/>
              </w:rPr>
            </w:pPr>
          </w:p>
        </w:tc>
        <w:tc>
          <w:tcPr>
            <w:tcW w:w="4819" w:type="dxa"/>
            <w:shd w:val="clear" w:color="auto" w:fill="auto"/>
          </w:tcPr>
          <w:p w14:paraId="027F4468" w14:textId="77777777" w:rsidR="002A6F67" w:rsidRPr="006A0050" w:rsidRDefault="002A6F67" w:rsidP="002A6F67">
            <w:pPr>
              <w:ind w:left="294" w:hanging="314"/>
              <w:jc w:val="both"/>
              <w:rPr>
                <w:rFonts w:ascii="Arial" w:hAnsi="Arial" w:cs="Arial"/>
                <w:strike/>
                <w:sz w:val="24"/>
                <w:szCs w:val="24"/>
              </w:rPr>
            </w:pPr>
          </w:p>
        </w:tc>
      </w:tr>
      <w:tr w:rsidR="002A6F67" w:rsidRPr="006A0050" w14:paraId="2233DD15" w14:textId="77777777" w:rsidTr="00D74F1B">
        <w:tc>
          <w:tcPr>
            <w:tcW w:w="5246" w:type="dxa"/>
            <w:gridSpan w:val="3"/>
            <w:shd w:val="clear" w:color="auto" w:fill="auto"/>
          </w:tcPr>
          <w:p w14:paraId="4EB55A41" w14:textId="071158D9" w:rsidR="002A6F67" w:rsidRPr="006A0050" w:rsidRDefault="002A6F67" w:rsidP="002919F1">
            <w:pPr>
              <w:numPr>
                <w:ilvl w:val="0"/>
                <w:numId w:val="47"/>
              </w:numPr>
              <w:tabs>
                <w:tab w:val="clear" w:pos="720"/>
                <w:tab w:val="num" w:pos="318"/>
              </w:tabs>
              <w:ind w:left="318" w:hanging="426"/>
              <w:jc w:val="both"/>
              <w:rPr>
                <w:rFonts w:ascii="Arial" w:hAnsi="Arial" w:cs="Arial"/>
                <w:sz w:val="24"/>
                <w:szCs w:val="24"/>
                <w:lang w:val="de-DE"/>
              </w:rPr>
            </w:pPr>
            <w:r w:rsidRPr="006A0050">
              <w:rPr>
                <w:rFonts w:ascii="Arial" w:hAnsi="Arial" w:cs="Arial"/>
                <w:sz w:val="24"/>
                <w:szCs w:val="24"/>
                <w:lang w:val="de-DE"/>
              </w:rPr>
              <w:t xml:space="preserve">Die Aussetzung wird für den unbedingt erforderlichen Zeitraum verfügt. Sobald die Aussetzungsgründe nicht mehr vorliegen, verfügt der einzige Verfahrensverantwortliche die Wiederaufnahme der Ausführung und legt </w:t>
            </w:r>
            <w:r w:rsidR="00AD08DA" w:rsidRPr="006A0050">
              <w:rPr>
                <w:rFonts w:ascii="Arial" w:hAnsi="Arial" w:cs="Arial"/>
                <w:sz w:val="24"/>
                <w:szCs w:val="24"/>
                <w:lang w:val="de-DE"/>
              </w:rPr>
              <w:t xml:space="preserve">Art. 121 und Anlage II.14 des </w:t>
            </w:r>
            <w:proofErr w:type="spellStart"/>
            <w:r w:rsidR="00AD08DA" w:rsidRPr="006A0050">
              <w:rPr>
                <w:rFonts w:ascii="Arial" w:hAnsi="Arial" w:cs="Arial"/>
                <w:sz w:val="24"/>
                <w:szCs w:val="24"/>
                <w:lang w:val="de-DE"/>
              </w:rPr>
              <w:t>GvD</w:t>
            </w:r>
            <w:proofErr w:type="spellEnd"/>
            <w:r w:rsidR="00AD08DA" w:rsidRPr="006A0050">
              <w:rPr>
                <w:rFonts w:ascii="Arial" w:hAnsi="Arial" w:cs="Arial"/>
                <w:sz w:val="24"/>
                <w:szCs w:val="24"/>
                <w:lang w:val="de-DE"/>
              </w:rPr>
              <w:t xml:space="preserve"> Nr. 36/2023 die neue Vertragsfrist fest .</w:t>
            </w:r>
          </w:p>
        </w:tc>
        <w:tc>
          <w:tcPr>
            <w:tcW w:w="4819" w:type="dxa"/>
            <w:shd w:val="clear" w:color="auto" w:fill="auto"/>
          </w:tcPr>
          <w:p w14:paraId="1E5446FB" w14:textId="7F7DC3F1" w:rsidR="002A6F67" w:rsidRPr="006A0050" w:rsidRDefault="002A6F67" w:rsidP="002919F1">
            <w:pPr>
              <w:numPr>
                <w:ilvl w:val="0"/>
                <w:numId w:val="53"/>
              </w:numPr>
              <w:tabs>
                <w:tab w:val="clear" w:pos="720"/>
              </w:tabs>
              <w:ind w:left="314" w:hanging="314"/>
              <w:jc w:val="both"/>
              <w:rPr>
                <w:rFonts w:ascii="Arial" w:hAnsi="Arial" w:cs="Arial"/>
                <w:sz w:val="24"/>
                <w:szCs w:val="24"/>
              </w:rPr>
            </w:pPr>
            <w:r w:rsidRPr="006A0050">
              <w:rPr>
                <w:rFonts w:ascii="Arial" w:hAnsi="Arial" w:cs="Arial"/>
                <w:sz w:val="24"/>
                <w:szCs w:val="24"/>
              </w:rPr>
              <w:t>La sospensione è disposta per il tempo strettamente necessario. Cessate le cause della sospensione, il RUP dispone la ripresa dell’esecuzione e indica il nuovo termine contrattuale</w:t>
            </w:r>
            <w:r w:rsidRPr="006A0050">
              <w:t xml:space="preserve"> </w:t>
            </w:r>
            <w:r w:rsidRPr="006A0050">
              <w:rPr>
                <w:rFonts w:ascii="Arial" w:hAnsi="Arial" w:cs="Arial"/>
                <w:sz w:val="24"/>
                <w:szCs w:val="24"/>
              </w:rPr>
              <w:t>con le modalità di cui all’art.</w:t>
            </w:r>
            <w:r w:rsidR="00B32CC6" w:rsidRPr="006A0050">
              <w:rPr>
                <w:rFonts w:ascii="Arial" w:hAnsi="Arial" w:cs="Arial"/>
                <w:sz w:val="24"/>
                <w:szCs w:val="24"/>
              </w:rPr>
              <w:t xml:space="preserve">121 del </w:t>
            </w:r>
            <w:proofErr w:type="spellStart"/>
            <w:r w:rsidR="00B32CC6" w:rsidRPr="006A0050">
              <w:rPr>
                <w:rFonts w:ascii="Arial" w:hAnsi="Arial" w:cs="Arial"/>
                <w:sz w:val="24"/>
                <w:szCs w:val="24"/>
              </w:rPr>
              <w:t>D.Lgs.</w:t>
            </w:r>
            <w:proofErr w:type="spellEnd"/>
            <w:r w:rsidR="00B32CC6" w:rsidRPr="006A0050">
              <w:rPr>
                <w:rFonts w:ascii="Arial" w:hAnsi="Arial" w:cs="Arial"/>
                <w:sz w:val="24"/>
                <w:szCs w:val="24"/>
              </w:rPr>
              <w:t xml:space="preserve"> 36/2023 e dell’Allegato II.14 del D.lgs. 36/2023</w:t>
            </w:r>
          </w:p>
        </w:tc>
      </w:tr>
      <w:tr w:rsidR="002A6F67" w:rsidRPr="006A0050" w14:paraId="3A762F3A" w14:textId="77777777" w:rsidTr="00D74F1B">
        <w:tc>
          <w:tcPr>
            <w:tcW w:w="5246" w:type="dxa"/>
            <w:gridSpan w:val="3"/>
            <w:shd w:val="clear" w:color="auto" w:fill="auto"/>
          </w:tcPr>
          <w:p w14:paraId="3AB53690" w14:textId="77777777" w:rsidR="002A6F67" w:rsidRPr="006A0050" w:rsidRDefault="002A6F67" w:rsidP="002A6F67">
            <w:pPr>
              <w:pStyle w:val="rientro"/>
              <w:widowControl w:val="0"/>
              <w:tabs>
                <w:tab w:val="clear" w:pos="0"/>
                <w:tab w:val="clear" w:pos="7797"/>
                <w:tab w:val="left" w:pos="923"/>
              </w:tabs>
              <w:ind w:firstLine="0"/>
              <w:rPr>
                <w:rFonts w:ascii="Arial" w:hAnsi="Arial" w:cs="Arial"/>
                <w:sz w:val="24"/>
                <w:szCs w:val="24"/>
                <w:lang w:val="it-IT" w:eastAsia="it-IT"/>
              </w:rPr>
            </w:pPr>
          </w:p>
        </w:tc>
        <w:tc>
          <w:tcPr>
            <w:tcW w:w="4819" w:type="dxa"/>
            <w:shd w:val="clear" w:color="auto" w:fill="auto"/>
          </w:tcPr>
          <w:p w14:paraId="54FAF42C" w14:textId="77777777" w:rsidR="002A6F67" w:rsidRPr="006A0050" w:rsidRDefault="002A6F67" w:rsidP="002A6F67">
            <w:pPr>
              <w:widowControl w:val="0"/>
              <w:tabs>
                <w:tab w:val="left" w:pos="639"/>
              </w:tabs>
              <w:ind w:right="427" w:hanging="314"/>
              <w:jc w:val="both"/>
              <w:rPr>
                <w:rFonts w:ascii="Arial" w:hAnsi="Arial" w:cs="Arial"/>
                <w:sz w:val="24"/>
                <w:szCs w:val="24"/>
                <w:lang w:eastAsia="it-IT"/>
              </w:rPr>
            </w:pPr>
          </w:p>
        </w:tc>
      </w:tr>
      <w:tr w:rsidR="002A6F67" w:rsidRPr="006A0050" w14:paraId="7A7FB575" w14:textId="77777777" w:rsidTr="00D74F1B">
        <w:tc>
          <w:tcPr>
            <w:tcW w:w="5246" w:type="dxa"/>
            <w:gridSpan w:val="3"/>
            <w:shd w:val="clear" w:color="auto" w:fill="auto"/>
          </w:tcPr>
          <w:p w14:paraId="62FE857B" w14:textId="02F70BBE" w:rsidR="002A6F67" w:rsidRPr="006A0050" w:rsidRDefault="00AD08DA" w:rsidP="002919F1">
            <w:pPr>
              <w:numPr>
                <w:ilvl w:val="0"/>
                <w:numId w:val="47"/>
              </w:numPr>
              <w:tabs>
                <w:tab w:val="clear" w:pos="720"/>
                <w:tab w:val="num" w:pos="318"/>
              </w:tabs>
              <w:ind w:left="318" w:hanging="426"/>
              <w:jc w:val="both"/>
              <w:rPr>
                <w:rFonts w:ascii="Arial" w:hAnsi="Arial" w:cs="Arial"/>
                <w:sz w:val="24"/>
                <w:szCs w:val="24"/>
                <w:lang w:val="de-DE" w:eastAsia="it-IT"/>
              </w:rPr>
            </w:pPr>
            <w:r w:rsidRPr="006A0050">
              <w:rPr>
                <w:rFonts w:ascii="Arial" w:hAnsi="Arial" w:cs="Arial"/>
                <w:sz w:val="24"/>
                <w:szCs w:val="24"/>
                <w:lang w:val="de-DE"/>
              </w:rPr>
              <w:t xml:space="preserve">In den Fällen gemäß Art. Art. 121 Abs.1, 2 und 5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 besteht bei Aussetzungen von weniger als sechs Monaten oder für einen Zeitraum von weniger als ¼ der Gesamtdauer des Vertrags kein Anspruch auf Entschädigung oder Ersatz. Sollte die Dauer der Aussetzung darüber hinausgehen, kann der Auftragsausführende die Vertragsaufhebung ohne Entschädigung fordern; sollte sich die Vergabestelle dem widersetzen, stehen dem Lieferanten ausschließlich die Rückvergütung der Kosten für die Lagerung und Verwahrung der Lieferungen und die gesetzlichen Verzugszinsen gemäß Art. 2 Abs. 1 Buchst. e)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231 vom 9. Oktober 2002 auf das Entgelt, das noch für die Dauer der Verlängerung der Aussetzung über die obengenannten Fristen hinaus geschuldet ist (Art. 121 Abs.5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 zu.</w:t>
            </w:r>
          </w:p>
        </w:tc>
        <w:tc>
          <w:tcPr>
            <w:tcW w:w="4819" w:type="dxa"/>
            <w:shd w:val="clear" w:color="auto" w:fill="auto"/>
          </w:tcPr>
          <w:p w14:paraId="5953AF7A" w14:textId="44A74365" w:rsidR="002A6F67" w:rsidRPr="006A0050" w:rsidRDefault="00AD08DA" w:rsidP="002919F1">
            <w:pPr>
              <w:numPr>
                <w:ilvl w:val="0"/>
                <w:numId w:val="53"/>
              </w:numPr>
              <w:tabs>
                <w:tab w:val="clear" w:pos="720"/>
              </w:tabs>
              <w:ind w:left="314" w:hanging="314"/>
              <w:jc w:val="both"/>
              <w:rPr>
                <w:rFonts w:ascii="Arial" w:hAnsi="Arial" w:cs="Arial"/>
                <w:sz w:val="24"/>
                <w:szCs w:val="24"/>
              </w:rPr>
            </w:pPr>
            <w:r w:rsidRPr="006A0050">
              <w:rPr>
                <w:rFonts w:ascii="Arial" w:hAnsi="Arial" w:cs="Arial"/>
                <w:sz w:val="24"/>
                <w:szCs w:val="24"/>
              </w:rPr>
              <w:t>Nelle ipotesi di cui</w:t>
            </w:r>
            <w:r w:rsidRPr="006A0050">
              <w:rPr>
                <w:rFonts w:ascii="Arial" w:hAnsi="Arial" w:cs="Arial"/>
                <w:strike/>
                <w:sz w:val="24"/>
                <w:szCs w:val="24"/>
              </w:rPr>
              <w:t xml:space="preserve"> </w:t>
            </w:r>
            <w:r w:rsidRPr="006A0050">
              <w:rPr>
                <w:rFonts w:ascii="Arial" w:hAnsi="Arial" w:cs="Arial"/>
                <w:sz w:val="24"/>
                <w:szCs w:val="24"/>
              </w:rPr>
              <w:t xml:space="preserve">all’art. 121 comma 1, 2 e 5 del D.lgs. 36/2023, sospensioni inferiori a sei mesi o per un periodo di tempo inferiore ad ¼ della durata complessiva prevista per l´esecuzione del contratto, non danno diritto ad alcuna indennità o risarcimento; oltre tale termine l’esecutore può chiedere la risoluzione del contratto senza indennità; se la Stazione Appaltante si oppone spettano al fornitore esclusivamente la rifusione degli oneri per il deposito e la custodia delle forniture e gli interessi legali di mora di cui all´art. 2, comma 1 lett. e) del </w:t>
            </w:r>
            <w:proofErr w:type="spellStart"/>
            <w:r w:rsidRPr="006A0050">
              <w:rPr>
                <w:rFonts w:ascii="Arial" w:hAnsi="Arial" w:cs="Arial"/>
                <w:sz w:val="24"/>
                <w:szCs w:val="24"/>
              </w:rPr>
              <w:t>D.Lgs.</w:t>
            </w:r>
            <w:proofErr w:type="spellEnd"/>
            <w:r w:rsidRPr="006A0050">
              <w:rPr>
                <w:rFonts w:ascii="Arial" w:hAnsi="Arial" w:cs="Arial"/>
                <w:sz w:val="24"/>
                <w:szCs w:val="24"/>
              </w:rPr>
              <w:t xml:space="preserve"> 9 ottobre 2002 Nr. 231 sul corrispettivo ancora dovuto per il periodo di prolungamento della sospensione oltre i suddetti termini (Art. 121 comma 5 del D.lgs. 36/2023)</w:t>
            </w:r>
          </w:p>
        </w:tc>
      </w:tr>
      <w:tr w:rsidR="002A6F67" w:rsidRPr="006A0050" w14:paraId="4A35CDF4" w14:textId="77777777" w:rsidTr="00D74F1B">
        <w:tc>
          <w:tcPr>
            <w:tcW w:w="5246" w:type="dxa"/>
            <w:gridSpan w:val="3"/>
            <w:shd w:val="clear" w:color="auto" w:fill="auto"/>
          </w:tcPr>
          <w:p w14:paraId="1061370D"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7C89B6C6" w14:textId="77777777" w:rsidR="002A6F67" w:rsidRPr="006A0050" w:rsidRDefault="002A6F67" w:rsidP="002A6F67">
            <w:pPr>
              <w:ind w:left="294" w:hanging="314"/>
              <w:jc w:val="both"/>
              <w:rPr>
                <w:rFonts w:ascii="Arial" w:hAnsi="Arial" w:cs="Arial"/>
                <w:sz w:val="24"/>
                <w:szCs w:val="24"/>
              </w:rPr>
            </w:pPr>
          </w:p>
        </w:tc>
      </w:tr>
      <w:tr w:rsidR="002A6F67" w:rsidRPr="006A0050" w14:paraId="05EB8C64" w14:textId="77777777" w:rsidTr="00D74F1B">
        <w:tc>
          <w:tcPr>
            <w:tcW w:w="5246" w:type="dxa"/>
            <w:gridSpan w:val="3"/>
            <w:shd w:val="clear" w:color="auto" w:fill="auto"/>
          </w:tcPr>
          <w:p w14:paraId="0D2AE595" w14:textId="7976F5D1" w:rsidR="002A6F67" w:rsidRPr="006A0050" w:rsidRDefault="00AD08DA" w:rsidP="002919F1">
            <w:pPr>
              <w:numPr>
                <w:ilvl w:val="0"/>
                <w:numId w:val="47"/>
              </w:numPr>
              <w:tabs>
                <w:tab w:val="clear" w:pos="720"/>
                <w:tab w:val="num" w:pos="318"/>
              </w:tabs>
              <w:ind w:left="318" w:hanging="426"/>
              <w:jc w:val="both"/>
              <w:rPr>
                <w:rFonts w:ascii="Arial" w:hAnsi="Arial" w:cs="Arial"/>
                <w:sz w:val="24"/>
                <w:szCs w:val="24"/>
                <w:lang w:val="de-DE"/>
              </w:rPr>
            </w:pPr>
            <w:r w:rsidRPr="006A0050">
              <w:rPr>
                <w:rFonts w:ascii="Arial" w:hAnsi="Arial" w:cs="Arial"/>
                <w:sz w:val="24"/>
                <w:szCs w:val="24"/>
                <w:lang w:val="de-DE" w:eastAsia="it-IT"/>
              </w:rPr>
              <w:t xml:space="preserve">Gemäß </w:t>
            </w:r>
            <w:r w:rsidRPr="006A0050">
              <w:rPr>
                <w:rFonts w:ascii="Arial" w:hAnsi="Arial" w:cs="Arial"/>
                <w:sz w:val="24"/>
                <w:szCs w:val="24"/>
                <w:lang w:val="de-DE"/>
              </w:rPr>
              <w:t xml:space="preserve">Art. 121 Abs.10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w:t>
            </w:r>
            <w:r w:rsidRPr="006A0050">
              <w:rPr>
                <w:rFonts w:ascii="Arial" w:hAnsi="Arial" w:cs="Arial"/>
                <w:sz w:val="24"/>
                <w:szCs w:val="24"/>
                <w:lang w:val="de-DE" w:eastAsia="it-IT"/>
              </w:rPr>
              <w:t xml:space="preserve"> kann der Auftragnehmer, im Fall von gänzlicher oder teilweiser Aussetzung der Leistungen aus anderen Gründen als jene gemäß Art. 121 Abs. 1, 2 und 6, für die erlittenen Schäden Schadenersatz, auf der Grundlage von Artikel 1382 des Zivilgesetzbuchs und der in Anhang II.14 </w:t>
            </w:r>
            <w:r w:rsidRPr="006A0050">
              <w:rPr>
                <w:rFonts w:ascii="Arial" w:hAnsi="Arial" w:cs="Arial"/>
                <w:sz w:val="24"/>
                <w:szCs w:val="24"/>
                <w:lang w:val="de-DE" w:eastAsia="it-IT"/>
              </w:rPr>
              <w:lastRenderedPageBreak/>
              <w:t xml:space="preserve">aufgeführten Kriterien quantifiziert. </w:t>
            </w:r>
            <w:r w:rsidR="0087002B" w:rsidRPr="006A0050">
              <w:rPr>
                <w:rFonts w:ascii="Arial" w:hAnsi="Arial" w:cs="Arial"/>
                <w:sz w:val="24"/>
                <w:szCs w:val="24"/>
                <w:lang w:val="de-DE" w:eastAsia="it-IT"/>
              </w:rPr>
              <w:t>B</w:t>
            </w:r>
            <w:r w:rsidRPr="006A0050">
              <w:rPr>
                <w:rFonts w:ascii="Arial" w:hAnsi="Arial" w:cs="Arial"/>
                <w:sz w:val="24"/>
                <w:szCs w:val="24"/>
                <w:lang w:val="de-DE" w:eastAsia="it-IT"/>
              </w:rPr>
              <w:t>eantragen.</w:t>
            </w:r>
          </w:p>
        </w:tc>
        <w:tc>
          <w:tcPr>
            <w:tcW w:w="4819" w:type="dxa"/>
            <w:shd w:val="clear" w:color="auto" w:fill="auto"/>
          </w:tcPr>
          <w:p w14:paraId="41B633BC" w14:textId="31630040" w:rsidR="002A6F67" w:rsidRPr="006A0050" w:rsidRDefault="002A6F67" w:rsidP="002919F1">
            <w:pPr>
              <w:numPr>
                <w:ilvl w:val="0"/>
                <w:numId w:val="53"/>
              </w:numPr>
              <w:tabs>
                <w:tab w:val="clear" w:pos="720"/>
              </w:tabs>
              <w:ind w:left="314" w:hanging="314"/>
              <w:jc w:val="both"/>
              <w:rPr>
                <w:rFonts w:ascii="Arial" w:hAnsi="Arial" w:cs="Arial"/>
                <w:sz w:val="24"/>
                <w:szCs w:val="24"/>
              </w:rPr>
            </w:pPr>
            <w:r w:rsidRPr="006A0050">
              <w:rPr>
                <w:rFonts w:ascii="Arial" w:hAnsi="Arial" w:cs="Arial"/>
                <w:sz w:val="24"/>
                <w:szCs w:val="24"/>
                <w:lang w:eastAsia="it-IT"/>
              </w:rPr>
              <w:lastRenderedPageBreak/>
              <w:t xml:space="preserve">Ai sensi </w:t>
            </w:r>
            <w:r w:rsidR="00230430" w:rsidRPr="006A0050">
              <w:rPr>
                <w:rFonts w:ascii="Arial" w:hAnsi="Arial" w:cs="Arial"/>
                <w:sz w:val="24"/>
                <w:szCs w:val="24"/>
                <w:lang w:eastAsia="it-IT"/>
              </w:rPr>
              <w:t>dell’art. 121 comma 10 del D.lgs. 36/2023</w:t>
            </w:r>
            <w:r w:rsidRPr="006A0050">
              <w:rPr>
                <w:rFonts w:ascii="Arial" w:hAnsi="Arial" w:cs="Arial"/>
                <w:sz w:val="24"/>
                <w:szCs w:val="24"/>
                <w:lang w:eastAsia="it-IT"/>
              </w:rPr>
              <w:t xml:space="preserve">, in caso di sospensione totale o parziale delle prestazioni disposta per cause diverse da quelle previste dai commi </w:t>
            </w:r>
            <w:r w:rsidR="00230430" w:rsidRPr="006A0050">
              <w:rPr>
                <w:rFonts w:ascii="Arial" w:hAnsi="Arial" w:cs="Arial"/>
                <w:sz w:val="24"/>
                <w:szCs w:val="24"/>
                <w:lang w:eastAsia="it-IT"/>
              </w:rPr>
              <w:t xml:space="preserve">1, 2 e 6, dello stesso art. 121, </w:t>
            </w:r>
            <w:r w:rsidRPr="006A0050">
              <w:rPr>
                <w:rFonts w:ascii="Arial" w:hAnsi="Arial" w:cs="Arial"/>
                <w:sz w:val="24"/>
                <w:szCs w:val="24"/>
                <w:lang w:eastAsia="it-IT"/>
              </w:rPr>
              <w:t>l’appaltatore può chiedere il risarcimento dei danni subiti, quantificato</w:t>
            </w:r>
            <w:r w:rsidR="00230430" w:rsidRPr="006A0050">
              <w:rPr>
                <w:rFonts w:ascii="Arial" w:hAnsi="Arial" w:cs="Arial"/>
                <w:sz w:val="24"/>
                <w:szCs w:val="24"/>
                <w:lang w:eastAsia="it-IT"/>
              </w:rPr>
              <w:t xml:space="preserve"> sulla base di quanto previsto dall'articolo 1382 del </w:t>
            </w:r>
            <w:r w:rsidR="00230430" w:rsidRPr="006A0050">
              <w:rPr>
                <w:rFonts w:ascii="Arial" w:hAnsi="Arial" w:cs="Arial"/>
                <w:sz w:val="24"/>
                <w:szCs w:val="24"/>
                <w:lang w:eastAsia="it-IT"/>
              </w:rPr>
              <w:lastRenderedPageBreak/>
              <w:t>codice civile e secondo i criteri individuati nell’allegato II.14.</w:t>
            </w:r>
          </w:p>
        </w:tc>
      </w:tr>
      <w:tr w:rsidR="002A6F67" w:rsidRPr="006A0050" w14:paraId="50E83341" w14:textId="77777777" w:rsidTr="00D74F1B">
        <w:tc>
          <w:tcPr>
            <w:tcW w:w="5246" w:type="dxa"/>
            <w:gridSpan w:val="3"/>
            <w:shd w:val="clear" w:color="auto" w:fill="auto"/>
          </w:tcPr>
          <w:p w14:paraId="38758AAE"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10561173" w14:textId="77777777" w:rsidR="002A6F67" w:rsidRPr="006A0050" w:rsidRDefault="002A6F67" w:rsidP="002A6F67">
            <w:pPr>
              <w:ind w:left="294" w:hanging="314"/>
              <w:jc w:val="both"/>
              <w:rPr>
                <w:rFonts w:ascii="Arial" w:hAnsi="Arial" w:cs="Arial"/>
                <w:sz w:val="24"/>
                <w:szCs w:val="24"/>
              </w:rPr>
            </w:pPr>
          </w:p>
        </w:tc>
      </w:tr>
      <w:tr w:rsidR="002A6F67" w:rsidRPr="006A0050" w14:paraId="0ADFBF1F" w14:textId="77777777" w:rsidTr="00D74F1B">
        <w:tc>
          <w:tcPr>
            <w:tcW w:w="5246" w:type="dxa"/>
            <w:gridSpan w:val="3"/>
            <w:shd w:val="clear" w:color="auto" w:fill="auto"/>
          </w:tcPr>
          <w:p w14:paraId="7C474B18" w14:textId="77777777" w:rsidR="002A6F67" w:rsidRPr="006A0050" w:rsidRDefault="002A6F67" w:rsidP="002919F1">
            <w:pPr>
              <w:numPr>
                <w:ilvl w:val="0"/>
                <w:numId w:val="47"/>
              </w:numPr>
              <w:tabs>
                <w:tab w:val="clear" w:pos="720"/>
                <w:tab w:val="num" w:pos="318"/>
              </w:tabs>
              <w:ind w:left="318" w:hanging="426"/>
              <w:jc w:val="both"/>
              <w:rPr>
                <w:rFonts w:ascii="Arial" w:hAnsi="Arial" w:cs="Arial"/>
                <w:sz w:val="24"/>
                <w:szCs w:val="24"/>
                <w:lang w:val="de-DE"/>
              </w:rPr>
            </w:pPr>
            <w:r w:rsidRPr="006A0050">
              <w:rPr>
                <w:rFonts w:ascii="Arial" w:hAnsi="Arial" w:cs="Arial"/>
                <w:sz w:val="24"/>
                <w:szCs w:val="24"/>
                <w:lang w:val="de-DE" w:eastAsia="it-IT"/>
              </w:rPr>
              <w:t>Außerhalb der im vorhergehenden Absatz aufgelisteten Posten sind weitere Schadensposten zum Schadenersatz zugelassen, sofern sie dokumentiert und eng mit der Aussetzung der Leistungen verbunden sind.</w:t>
            </w:r>
          </w:p>
          <w:p w14:paraId="77033394" w14:textId="5618C351" w:rsidR="00AD08DA" w:rsidRPr="006A0050" w:rsidRDefault="00AD08DA" w:rsidP="002919F1">
            <w:pPr>
              <w:numPr>
                <w:ilvl w:val="0"/>
                <w:numId w:val="47"/>
              </w:numPr>
              <w:tabs>
                <w:tab w:val="clear" w:pos="720"/>
                <w:tab w:val="num" w:pos="318"/>
              </w:tabs>
              <w:ind w:left="318" w:hanging="426"/>
              <w:jc w:val="both"/>
              <w:rPr>
                <w:rFonts w:ascii="Arial" w:hAnsi="Arial" w:cs="Arial"/>
                <w:sz w:val="24"/>
                <w:szCs w:val="24"/>
                <w:lang w:val="de-DE"/>
              </w:rPr>
            </w:pPr>
            <w:r w:rsidRPr="006A0050">
              <w:rPr>
                <w:rFonts w:ascii="Arial" w:hAnsi="Arial" w:cs="Arial"/>
                <w:sz w:val="24"/>
                <w:szCs w:val="24"/>
                <w:lang w:val="de-DE"/>
              </w:rPr>
              <w:t>Gemäß Art. 121 Absatz 11 zweiter Satz gelten für Liefer- und Dienstleistungsverträge mit einem Wert von 1 Million Euro oder mehr auch die Bestimmungen in den Absätzen 3, 6, zweiter Satz und Abs. 8 vierter Satz desselben Artikels 121.</w:t>
            </w:r>
          </w:p>
        </w:tc>
        <w:tc>
          <w:tcPr>
            <w:tcW w:w="4819" w:type="dxa"/>
            <w:shd w:val="clear" w:color="auto" w:fill="auto"/>
          </w:tcPr>
          <w:p w14:paraId="53B6F277" w14:textId="77777777" w:rsidR="002A6F67" w:rsidRPr="006A0050" w:rsidRDefault="002A6F67" w:rsidP="002919F1">
            <w:pPr>
              <w:numPr>
                <w:ilvl w:val="0"/>
                <w:numId w:val="53"/>
              </w:numPr>
              <w:tabs>
                <w:tab w:val="clear" w:pos="720"/>
              </w:tabs>
              <w:ind w:left="314" w:hanging="314"/>
              <w:jc w:val="both"/>
              <w:rPr>
                <w:rFonts w:ascii="Arial" w:hAnsi="Arial" w:cs="Arial"/>
                <w:sz w:val="24"/>
                <w:szCs w:val="24"/>
              </w:rPr>
            </w:pPr>
            <w:r w:rsidRPr="006A0050">
              <w:rPr>
                <w:rFonts w:ascii="Arial" w:hAnsi="Arial" w:cs="Arial"/>
                <w:sz w:val="24"/>
                <w:szCs w:val="24"/>
              </w:rPr>
              <w:t>Al di fuori delle voci elencate dal precedente comma, sono ammesse a risarcimento ulteriori voci di danno solo se documentate e strettamente connesse alla sospensione delle prestazioni.</w:t>
            </w:r>
          </w:p>
          <w:p w14:paraId="50DEB558" w14:textId="6FF3743A" w:rsidR="00230430" w:rsidRPr="006A0050" w:rsidRDefault="00230430" w:rsidP="002919F1">
            <w:pPr>
              <w:numPr>
                <w:ilvl w:val="0"/>
                <w:numId w:val="53"/>
              </w:numPr>
              <w:tabs>
                <w:tab w:val="clear" w:pos="720"/>
              </w:tabs>
              <w:ind w:left="314" w:hanging="314"/>
              <w:jc w:val="both"/>
              <w:rPr>
                <w:rFonts w:ascii="Arial" w:hAnsi="Arial" w:cs="Arial"/>
                <w:sz w:val="24"/>
                <w:szCs w:val="24"/>
              </w:rPr>
            </w:pPr>
            <w:r w:rsidRPr="006A0050">
              <w:rPr>
                <w:rFonts w:ascii="Arial" w:hAnsi="Arial" w:cs="Arial"/>
                <w:sz w:val="24"/>
                <w:szCs w:val="24"/>
              </w:rPr>
              <w:t>Ai sensi dell’art. 121 comma 11 secondo periodo, ai contratti di appalto di forniture e servizi di importo pari o superiore a 1 milione di euro si applicano inoltre i commi 3, 6, secondo periodo, e 8, quarto periodo del medesimo art. 121.</w:t>
            </w:r>
          </w:p>
        </w:tc>
      </w:tr>
      <w:tr w:rsidR="002A6F67" w:rsidRPr="006A0050" w14:paraId="3D1A0A03" w14:textId="77777777" w:rsidTr="00D74F1B">
        <w:tc>
          <w:tcPr>
            <w:tcW w:w="5246" w:type="dxa"/>
            <w:gridSpan w:val="3"/>
            <w:shd w:val="clear" w:color="auto" w:fill="auto"/>
          </w:tcPr>
          <w:p w14:paraId="44B3CD0C"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40CE1575" w14:textId="77777777" w:rsidR="002A6F67" w:rsidRPr="006A0050" w:rsidRDefault="002A6F67" w:rsidP="002A6F67">
            <w:pPr>
              <w:ind w:left="294"/>
              <w:jc w:val="both"/>
              <w:rPr>
                <w:rFonts w:ascii="Arial" w:hAnsi="Arial" w:cs="Arial"/>
                <w:sz w:val="24"/>
                <w:szCs w:val="24"/>
              </w:rPr>
            </w:pPr>
          </w:p>
        </w:tc>
      </w:tr>
      <w:tr w:rsidR="002A6F67" w:rsidRPr="006A0050" w14:paraId="5242F025" w14:textId="77777777" w:rsidTr="00D74F1B">
        <w:tc>
          <w:tcPr>
            <w:tcW w:w="5246" w:type="dxa"/>
            <w:gridSpan w:val="3"/>
            <w:shd w:val="clear" w:color="auto" w:fill="auto"/>
          </w:tcPr>
          <w:p w14:paraId="2AFEED22" w14:textId="3C11AB22" w:rsidR="002A6F67" w:rsidRPr="006A0050" w:rsidRDefault="002A6F67" w:rsidP="002A6F67">
            <w:pPr>
              <w:tabs>
                <w:tab w:val="left" w:pos="7797"/>
              </w:tabs>
              <w:ind w:right="63"/>
              <w:jc w:val="center"/>
              <w:rPr>
                <w:rFonts w:ascii="Arial" w:hAnsi="Arial" w:cs="Arial"/>
                <w:b/>
                <w:bCs/>
                <w:sz w:val="24"/>
                <w:szCs w:val="24"/>
                <w:lang w:val="de-DE"/>
              </w:rPr>
            </w:pPr>
            <w:r w:rsidRPr="006A0050">
              <w:rPr>
                <w:rFonts w:ascii="Arial" w:hAnsi="Arial" w:cs="Arial"/>
                <w:b/>
                <w:bCs/>
                <w:sz w:val="24"/>
                <w:szCs w:val="24"/>
                <w:lang w:val="de-DE"/>
              </w:rPr>
              <w:t>ART. 12</w:t>
            </w:r>
          </w:p>
          <w:p w14:paraId="10DBF53D" w14:textId="77777777" w:rsidR="002A6F67" w:rsidRPr="006A0050" w:rsidRDefault="002A6F67" w:rsidP="002A6F67">
            <w:pPr>
              <w:tabs>
                <w:tab w:val="left" w:pos="7797"/>
              </w:tabs>
              <w:ind w:right="63"/>
              <w:jc w:val="center"/>
              <w:rPr>
                <w:rFonts w:ascii="Arial" w:hAnsi="Arial" w:cs="Arial"/>
                <w:b/>
                <w:bCs/>
                <w:sz w:val="24"/>
                <w:szCs w:val="24"/>
                <w:lang w:val="de-DE"/>
              </w:rPr>
            </w:pPr>
            <w:r w:rsidRPr="006A0050">
              <w:rPr>
                <w:rFonts w:ascii="Arial" w:hAnsi="Arial" w:cs="Arial"/>
                <w:b/>
                <w:bCs/>
                <w:sz w:val="24"/>
                <w:szCs w:val="24"/>
                <w:lang w:val="de-DE"/>
              </w:rPr>
              <w:t>VERZUGSSTRAFE WEGEN VERSPÄTETER FERTIGSTELLUNG DER DIENSTLEISTUNG</w:t>
            </w:r>
          </w:p>
        </w:tc>
        <w:tc>
          <w:tcPr>
            <w:tcW w:w="4819" w:type="dxa"/>
            <w:shd w:val="clear" w:color="auto" w:fill="auto"/>
          </w:tcPr>
          <w:p w14:paraId="615BEE5D" w14:textId="0219D287" w:rsidR="002A6F67" w:rsidRPr="006A0050" w:rsidRDefault="002A6F67" w:rsidP="002A6F67">
            <w:pPr>
              <w:tabs>
                <w:tab w:val="left" w:pos="7797"/>
              </w:tabs>
              <w:ind w:left="113"/>
              <w:jc w:val="center"/>
              <w:rPr>
                <w:rFonts w:ascii="Arial" w:hAnsi="Arial" w:cs="Arial"/>
                <w:b/>
                <w:bCs/>
                <w:sz w:val="24"/>
                <w:szCs w:val="24"/>
              </w:rPr>
            </w:pPr>
            <w:r w:rsidRPr="006A0050">
              <w:rPr>
                <w:rFonts w:ascii="Arial" w:hAnsi="Arial" w:cs="Arial"/>
                <w:b/>
                <w:bCs/>
                <w:sz w:val="24"/>
                <w:szCs w:val="24"/>
              </w:rPr>
              <w:t>ART. 12</w:t>
            </w:r>
          </w:p>
          <w:p w14:paraId="1ED45162" w14:textId="77777777" w:rsidR="002A6F67" w:rsidRPr="006A0050" w:rsidRDefault="002A6F67" w:rsidP="002A6F67">
            <w:pPr>
              <w:tabs>
                <w:tab w:val="left" w:pos="7797"/>
              </w:tabs>
              <w:ind w:left="113"/>
              <w:jc w:val="center"/>
              <w:rPr>
                <w:rFonts w:ascii="Arial" w:hAnsi="Arial" w:cs="Arial"/>
                <w:b/>
                <w:bCs/>
                <w:sz w:val="24"/>
                <w:szCs w:val="24"/>
              </w:rPr>
            </w:pPr>
            <w:r w:rsidRPr="006A0050">
              <w:rPr>
                <w:rFonts w:ascii="Arial" w:hAnsi="Arial" w:cs="Arial"/>
                <w:b/>
                <w:bCs/>
                <w:sz w:val="24"/>
                <w:szCs w:val="24"/>
              </w:rPr>
              <w:t xml:space="preserve">PENALE </w:t>
            </w:r>
            <w:smartTag w:uri="urn:schemas-microsoft-com:office:smarttags" w:element="stockticker">
              <w:r w:rsidRPr="006A0050">
                <w:rPr>
                  <w:rFonts w:ascii="Arial" w:hAnsi="Arial" w:cs="Arial"/>
                  <w:b/>
                  <w:bCs/>
                  <w:sz w:val="24"/>
                  <w:szCs w:val="24"/>
                </w:rPr>
                <w:t>PER</w:t>
              </w:r>
            </w:smartTag>
            <w:r w:rsidRPr="006A0050">
              <w:rPr>
                <w:rFonts w:ascii="Arial" w:hAnsi="Arial" w:cs="Arial"/>
                <w:b/>
                <w:bCs/>
                <w:sz w:val="24"/>
                <w:szCs w:val="24"/>
              </w:rPr>
              <w:t xml:space="preserve"> RITARDO NELL’ULTIMAZIONE DEL SERVIZIO</w:t>
            </w:r>
          </w:p>
        </w:tc>
      </w:tr>
      <w:tr w:rsidR="002A6F67" w:rsidRPr="006A0050" w14:paraId="181D02DA" w14:textId="77777777" w:rsidTr="00D74F1B">
        <w:tc>
          <w:tcPr>
            <w:tcW w:w="5246" w:type="dxa"/>
            <w:gridSpan w:val="3"/>
            <w:shd w:val="clear" w:color="auto" w:fill="auto"/>
          </w:tcPr>
          <w:p w14:paraId="6D03A995" w14:textId="77777777" w:rsidR="002A6F67" w:rsidRPr="006A0050" w:rsidRDefault="002A6F67" w:rsidP="002A6F67">
            <w:pPr>
              <w:tabs>
                <w:tab w:val="left" w:pos="7797"/>
              </w:tabs>
              <w:ind w:right="63"/>
              <w:jc w:val="center"/>
              <w:rPr>
                <w:rFonts w:ascii="Arial" w:hAnsi="Arial" w:cs="Arial"/>
                <w:bCs/>
                <w:sz w:val="24"/>
                <w:szCs w:val="24"/>
              </w:rPr>
            </w:pPr>
          </w:p>
        </w:tc>
        <w:tc>
          <w:tcPr>
            <w:tcW w:w="4819" w:type="dxa"/>
            <w:shd w:val="clear" w:color="auto" w:fill="auto"/>
          </w:tcPr>
          <w:p w14:paraId="408DB9C8" w14:textId="77777777" w:rsidR="002A6F67" w:rsidRPr="006A0050" w:rsidRDefault="002A6F67" w:rsidP="002A6F67">
            <w:pPr>
              <w:tabs>
                <w:tab w:val="left" w:pos="7797"/>
              </w:tabs>
              <w:ind w:left="113"/>
              <w:jc w:val="center"/>
              <w:rPr>
                <w:rFonts w:ascii="Arial" w:hAnsi="Arial" w:cs="Arial"/>
                <w:bCs/>
                <w:sz w:val="24"/>
                <w:szCs w:val="24"/>
              </w:rPr>
            </w:pPr>
          </w:p>
        </w:tc>
      </w:tr>
      <w:tr w:rsidR="002A6F67" w:rsidRPr="006A0050" w14:paraId="0CA15C8D" w14:textId="77777777" w:rsidTr="00D74F1B">
        <w:tc>
          <w:tcPr>
            <w:tcW w:w="5246" w:type="dxa"/>
            <w:gridSpan w:val="3"/>
            <w:shd w:val="clear" w:color="auto" w:fill="auto"/>
          </w:tcPr>
          <w:p w14:paraId="372F7872" w14:textId="4D82A820" w:rsidR="009839D1" w:rsidRPr="006A0050" w:rsidRDefault="002A6F67" w:rsidP="009839D1">
            <w:pPr>
              <w:numPr>
                <w:ilvl w:val="0"/>
                <w:numId w:val="83"/>
              </w:numPr>
              <w:ind w:left="321" w:hanging="321"/>
              <w:jc w:val="both"/>
              <w:rPr>
                <w:rFonts w:ascii="Arial" w:hAnsi="Arial" w:cs="Arial"/>
                <w:sz w:val="24"/>
                <w:szCs w:val="24"/>
                <w:lang w:val="de-DE"/>
              </w:rPr>
            </w:pPr>
            <w:r w:rsidRPr="006A0050">
              <w:rPr>
                <w:rFonts w:ascii="Arial" w:hAnsi="Arial" w:cs="Arial"/>
                <w:sz w:val="24"/>
                <w:szCs w:val="24"/>
                <w:lang w:val="de-DE"/>
              </w:rPr>
              <w:t>Die Verzugsstrafe für die verspätete Fertig</w:t>
            </w:r>
            <w:r w:rsidRPr="006A0050">
              <w:rPr>
                <w:rFonts w:ascii="Arial" w:hAnsi="Arial" w:cs="Arial"/>
                <w:sz w:val="24"/>
                <w:szCs w:val="24"/>
                <w:lang w:val="de-DE"/>
              </w:rPr>
              <w:softHyphen/>
              <w:t xml:space="preserve">stellung der Dienstleistung wird in Übereinstimmung mit dem, was von </w:t>
            </w:r>
            <w:r w:rsidR="009839D1" w:rsidRPr="006A0050">
              <w:rPr>
                <w:rFonts w:ascii="Arial" w:hAnsi="Arial" w:cs="Arial"/>
                <w:sz w:val="24"/>
                <w:szCs w:val="24"/>
                <w:lang w:val="de-DE"/>
              </w:rPr>
              <w:t xml:space="preserve">Art. 126 Abs.1 </w:t>
            </w:r>
            <w:proofErr w:type="spellStart"/>
            <w:r w:rsidR="009839D1" w:rsidRPr="006A0050">
              <w:rPr>
                <w:rFonts w:ascii="Arial" w:hAnsi="Arial" w:cs="Arial"/>
                <w:sz w:val="24"/>
                <w:szCs w:val="24"/>
                <w:lang w:val="de-DE"/>
              </w:rPr>
              <w:t>GvD</w:t>
            </w:r>
            <w:proofErr w:type="spellEnd"/>
            <w:r w:rsidR="009839D1" w:rsidRPr="006A0050">
              <w:rPr>
                <w:rFonts w:ascii="Arial" w:hAnsi="Arial" w:cs="Arial"/>
                <w:sz w:val="24"/>
                <w:szCs w:val="24"/>
                <w:lang w:val="de-DE"/>
              </w:rPr>
              <w:t xml:space="preserve"> Nr. 36/2023 vorgesehen ist, im folgenden Ausmaß festgelegt: </w:t>
            </w:r>
          </w:p>
          <w:p w14:paraId="46E63A92" w14:textId="3002B642" w:rsidR="00B63A94" w:rsidRDefault="009839D1" w:rsidP="009839D1">
            <w:pPr>
              <w:ind w:left="284"/>
              <w:jc w:val="both"/>
              <w:rPr>
                <w:rFonts w:ascii="Arial" w:hAnsi="Arial" w:cs="Arial"/>
                <w:sz w:val="24"/>
                <w:szCs w:val="24"/>
                <w:lang w:val="de-DE"/>
              </w:rPr>
            </w:pPr>
            <w:r w:rsidRPr="006A0050">
              <w:rPr>
                <w:rFonts w:ascii="Arial" w:hAnsi="Arial" w:cs="Arial"/>
                <w:b/>
                <w:i/>
                <w:sz w:val="24"/>
                <w:szCs w:val="24"/>
                <w:lang w:val="de-DE"/>
              </w:rPr>
              <w:t xml:space="preserve">siehe </w:t>
            </w:r>
            <w:r w:rsidR="00B656B2">
              <w:rPr>
                <w:rFonts w:ascii="Arial" w:hAnsi="Arial" w:cs="Arial"/>
                <w:b/>
                <w:i/>
                <w:sz w:val="24"/>
                <w:szCs w:val="24"/>
                <w:lang w:val="de-DE"/>
              </w:rPr>
              <w:t>B</w:t>
            </w:r>
            <w:r w:rsidRPr="006A0050">
              <w:rPr>
                <w:rFonts w:ascii="Arial" w:hAnsi="Arial" w:cs="Arial"/>
                <w:b/>
                <w:i/>
                <w:sz w:val="24"/>
                <w:szCs w:val="24"/>
                <w:lang w:val="de-DE"/>
              </w:rPr>
              <w:t>esondere Vertragsbedingungen Teil II</w:t>
            </w:r>
            <w:r w:rsidRPr="006A0050">
              <w:rPr>
                <w:rFonts w:ascii="Arial" w:hAnsi="Arial" w:cs="Arial"/>
                <w:sz w:val="24"/>
                <w:szCs w:val="24"/>
                <w:lang w:val="de-DE"/>
              </w:rPr>
              <w:t xml:space="preserve"> </w:t>
            </w:r>
          </w:p>
          <w:p w14:paraId="332C841B" w14:textId="67F897D8" w:rsidR="009839D1" w:rsidRPr="006A0050" w:rsidRDefault="009839D1" w:rsidP="009839D1">
            <w:pPr>
              <w:ind w:left="284"/>
              <w:jc w:val="both"/>
              <w:rPr>
                <w:rFonts w:ascii="Arial" w:hAnsi="Arial" w:cs="Arial"/>
                <w:sz w:val="24"/>
                <w:szCs w:val="24"/>
                <w:lang w:val="de-DE"/>
              </w:rPr>
            </w:pPr>
            <w:r w:rsidRPr="006A0050">
              <w:rPr>
                <w:rFonts w:ascii="Arial" w:hAnsi="Arial" w:cs="Arial"/>
                <w:sz w:val="24"/>
                <w:szCs w:val="24"/>
                <w:lang w:val="de-DE"/>
              </w:rPr>
              <w:t xml:space="preserve">für jeden Verzugstag. </w:t>
            </w:r>
          </w:p>
          <w:p w14:paraId="4DD4DFB7" w14:textId="77777777" w:rsidR="009839D1" w:rsidRPr="006A0050" w:rsidRDefault="009839D1" w:rsidP="009839D1">
            <w:pPr>
              <w:ind w:left="284"/>
              <w:jc w:val="both"/>
              <w:rPr>
                <w:rFonts w:ascii="Arial" w:hAnsi="Arial" w:cs="Arial"/>
                <w:sz w:val="24"/>
                <w:szCs w:val="24"/>
                <w:lang w:val="de-DE"/>
              </w:rPr>
            </w:pPr>
          </w:p>
          <w:p w14:paraId="504AF561" w14:textId="21AD292B" w:rsidR="002A6F67" w:rsidRPr="006A0050" w:rsidRDefault="002A6F67" w:rsidP="00B13C07">
            <w:pPr>
              <w:ind w:left="284"/>
              <w:jc w:val="both"/>
              <w:rPr>
                <w:rFonts w:ascii="Arial" w:hAnsi="Arial" w:cs="Arial"/>
                <w:sz w:val="24"/>
                <w:szCs w:val="24"/>
                <w:lang w:val="de-DE"/>
              </w:rPr>
            </w:pPr>
            <w:r w:rsidRPr="006A0050">
              <w:rPr>
                <w:rFonts w:ascii="Arial" w:hAnsi="Arial" w:cs="Arial"/>
                <w:sz w:val="24"/>
                <w:szCs w:val="24"/>
                <w:lang w:val="de-DE"/>
              </w:rPr>
              <w:t xml:space="preserve">Die geschuldeten Verzugsstrafen für die verspätete Erfüllung dürfen insgesamt nicht höher als 10 Prozent des Nettovertragsbetrags sein </w:t>
            </w:r>
            <w:r w:rsidR="00440D6D" w:rsidRPr="006A0050">
              <w:rPr>
                <w:rFonts w:ascii="Arial" w:hAnsi="Arial" w:cs="Arial"/>
                <w:sz w:val="24"/>
                <w:szCs w:val="24"/>
                <w:lang w:val="de-DE"/>
              </w:rPr>
              <w:t xml:space="preserve">(Art. 126 Abs.1 </w:t>
            </w:r>
            <w:proofErr w:type="spellStart"/>
            <w:r w:rsidR="00440D6D" w:rsidRPr="006A0050">
              <w:rPr>
                <w:rFonts w:ascii="Arial" w:hAnsi="Arial" w:cs="Arial"/>
                <w:sz w:val="24"/>
                <w:szCs w:val="24"/>
                <w:lang w:val="de-DE"/>
              </w:rPr>
              <w:t>GvD</w:t>
            </w:r>
            <w:proofErr w:type="spellEnd"/>
            <w:r w:rsidR="00440D6D" w:rsidRPr="006A0050">
              <w:rPr>
                <w:rFonts w:ascii="Arial" w:hAnsi="Arial" w:cs="Arial"/>
                <w:sz w:val="24"/>
                <w:szCs w:val="24"/>
                <w:lang w:val="de-DE"/>
              </w:rPr>
              <w:t xml:space="preserve"> Nr. 36/2023) </w:t>
            </w:r>
            <w:r w:rsidRPr="006A0050">
              <w:rPr>
                <w:rFonts w:ascii="Arial" w:hAnsi="Arial" w:cs="Arial"/>
                <w:sz w:val="24"/>
                <w:szCs w:val="24"/>
                <w:lang w:val="de-DE"/>
              </w:rPr>
              <w:t>unbeschadet der Mehrschadensersatz-forderungen.</w:t>
            </w:r>
          </w:p>
        </w:tc>
        <w:tc>
          <w:tcPr>
            <w:tcW w:w="4819" w:type="dxa"/>
            <w:shd w:val="clear" w:color="auto" w:fill="auto"/>
          </w:tcPr>
          <w:p w14:paraId="66B46A12" w14:textId="5A7FF6BD" w:rsidR="002A6F67" w:rsidRPr="006A0050" w:rsidRDefault="002A6F67" w:rsidP="002919F1">
            <w:pPr>
              <w:numPr>
                <w:ilvl w:val="0"/>
                <w:numId w:val="48"/>
              </w:numPr>
              <w:tabs>
                <w:tab w:val="clear" w:pos="720"/>
              </w:tabs>
              <w:ind w:left="324" w:hanging="435"/>
              <w:jc w:val="both"/>
              <w:rPr>
                <w:rFonts w:ascii="Arial" w:hAnsi="Arial" w:cs="Arial"/>
                <w:sz w:val="24"/>
                <w:szCs w:val="24"/>
              </w:rPr>
            </w:pPr>
            <w:r w:rsidRPr="006A0050">
              <w:rPr>
                <w:rFonts w:ascii="Arial" w:hAnsi="Arial" w:cs="Arial"/>
                <w:sz w:val="24"/>
                <w:szCs w:val="24"/>
              </w:rPr>
              <w:t>La penale pecuniaria per il ritardo nell’ultimazione del servizio</w:t>
            </w:r>
            <w:r w:rsidRPr="006A0050">
              <w:t xml:space="preserve"> </w:t>
            </w:r>
            <w:r w:rsidRPr="006A0050">
              <w:rPr>
                <w:rFonts w:ascii="Arial" w:hAnsi="Arial" w:cs="Arial"/>
                <w:sz w:val="24"/>
                <w:szCs w:val="24"/>
              </w:rPr>
              <w:t>in conformità di quanto previsto dall´art</w:t>
            </w:r>
            <w:r w:rsidRPr="006A0050">
              <w:rPr>
                <w:rFonts w:ascii="Arial" w:hAnsi="Arial" w:cs="Arial"/>
                <w:strike/>
                <w:sz w:val="24"/>
                <w:szCs w:val="24"/>
              </w:rPr>
              <w:t>.</w:t>
            </w:r>
            <w:r w:rsidR="00440D6D" w:rsidRPr="006A0050">
              <w:rPr>
                <w:rFonts w:ascii="Arial" w:hAnsi="Arial" w:cs="Arial"/>
                <w:strike/>
                <w:sz w:val="24"/>
                <w:szCs w:val="24"/>
              </w:rPr>
              <w:t xml:space="preserve"> </w:t>
            </w:r>
            <w:r w:rsidR="00230430" w:rsidRPr="006A0050">
              <w:rPr>
                <w:rFonts w:ascii="Arial" w:hAnsi="Arial" w:cs="Arial"/>
                <w:sz w:val="24"/>
                <w:szCs w:val="24"/>
              </w:rPr>
              <w:t xml:space="preserve">126 comma 1 del </w:t>
            </w:r>
            <w:proofErr w:type="spellStart"/>
            <w:r w:rsidR="00230430" w:rsidRPr="006A0050">
              <w:rPr>
                <w:rFonts w:ascii="Arial" w:hAnsi="Arial" w:cs="Arial"/>
                <w:sz w:val="24"/>
                <w:szCs w:val="24"/>
              </w:rPr>
              <w:t>D.Lgs.</w:t>
            </w:r>
            <w:proofErr w:type="spellEnd"/>
            <w:r w:rsidR="00230430" w:rsidRPr="006A0050">
              <w:rPr>
                <w:rFonts w:ascii="Arial" w:hAnsi="Arial" w:cs="Arial"/>
                <w:sz w:val="24"/>
                <w:szCs w:val="24"/>
              </w:rPr>
              <w:t xml:space="preserve"> 36/2023 </w:t>
            </w:r>
            <w:r w:rsidRPr="006A0050">
              <w:rPr>
                <w:rFonts w:ascii="Arial" w:hAnsi="Arial" w:cs="Arial"/>
                <w:sz w:val="24"/>
                <w:szCs w:val="24"/>
              </w:rPr>
              <w:t xml:space="preserve">è stabilita nella misura di: </w:t>
            </w:r>
          </w:p>
          <w:p w14:paraId="07CCC79D" w14:textId="77777777" w:rsidR="00B63A94" w:rsidRDefault="002A6F67" w:rsidP="002A6F67">
            <w:pPr>
              <w:ind w:left="294" w:firstLine="9"/>
              <w:jc w:val="both"/>
              <w:rPr>
                <w:rFonts w:ascii="Arial" w:hAnsi="Arial" w:cs="Arial"/>
                <w:sz w:val="24"/>
                <w:szCs w:val="24"/>
              </w:rPr>
            </w:pPr>
            <w:r w:rsidRPr="006A0050">
              <w:rPr>
                <w:rFonts w:ascii="Arial" w:hAnsi="Arial" w:cs="Arial"/>
                <w:b/>
                <w:i/>
                <w:sz w:val="24"/>
                <w:szCs w:val="24"/>
              </w:rPr>
              <w:t>v</w:t>
            </w:r>
            <w:r w:rsidR="00B63A94">
              <w:rPr>
                <w:rFonts w:ascii="Arial" w:hAnsi="Arial" w:cs="Arial"/>
                <w:b/>
                <w:i/>
                <w:sz w:val="24"/>
                <w:szCs w:val="24"/>
              </w:rPr>
              <w:t>.</w:t>
            </w:r>
            <w:r w:rsidRPr="006A0050">
              <w:rPr>
                <w:rFonts w:ascii="Arial" w:hAnsi="Arial" w:cs="Arial"/>
                <w:b/>
                <w:i/>
                <w:sz w:val="24"/>
                <w:szCs w:val="24"/>
              </w:rPr>
              <w:t xml:space="preserve"> </w:t>
            </w:r>
            <w:r w:rsidR="00B63A94">
              <w:rPr>
                <w:rFonts w:ascii="Arial" w:hAnsi="Arial" w:cs="Arial"/>
                <w:b/>
                <w:i/>
                <w:sz w:val="24"/>
                <w:szCs w:val="24"/>
              </w:rPr>
              <w:t>C</w:t>
            </w:r>
            <w:r w:rsidRPr="006A0050">
              <w:rPr>
                <w:rFonts w:ascii="Arial" w:hAnsi="Arial" w:cs="Arial"/>
                <w:b/>
                <w:i/>
                <w:sz w:val="24"/>
                <w:szCs w:val="24"/>
              </w:rPr>
              <w:t>apitolato speciale parte II</w:t>
            </w:r>
            <w:r w:rsidRPr="006A0050">
              <w:rPr>
                <w:rFonts w:ascii="Arial" w:hAnsi="Arial" w:cs="Arial"/>
                <w:sz w:val="24"/>
                <w:szCs w:val="24"/>
              </w:rPr>
              <w:t xml:space="preserve"> </w:t>
            </w:r>
          </w:p>
          <w:p w14:paraId="32561A98" w14:textId="0961CB9C" w:rsidR="002A6F67" w:rsidRPr="006A0050" w:rsidRDefault="002A6F67" w:rsidP="002A6F67">
            <w:pPr>
              <w:ind w:left="294" w:firstLine="9"/>
              <w:jc w:val="both"/>
              <w:rPr>
                <w:rFonts w:ascii="Arial" w:hAnsi="Arial" w:cs="Arial"/>
                <w:sz w:val="24"/>
                <w:szCs w:val="24"/>
              </w:rPr>
            </w:pPr>
            <w:r w:rsidRPr="006A0050">
              <w:rPr>
                <w:rFonts w:ascii="Arial" w:hAnsi="Arial" w:cs="Arial"/>
                <w:sz w:val="24"/>
                <w:szCs w:val="24"/>
              </w:rPr>
              <w:t>per ogni giorno di ritar</w:t>
            </w:r>
            <w:r w:rsidRPr="006A0050">
              <w:rPr>
                <w:rFonts w:ascii="Arial" w:hAnsi="Arial" w:cs="Arial"/>
                <w:sz w:val="24"/>
                <w:szCs w:val="24"/>
              </w:rPr>
              <w:softHyphen/>
              <w:t>do.</w:t>
            </w:r>
          </w:p>
          <w:p w14:paraId="2C46FBD5" w14:textId="3FDF9BFD" w:rsidR="002A6F67" w:rsidRPr="006A0050" w:rsidRDefault="002A6F67" w:rsidP="002A6F67">
            <w:pPr>
              <w:ind w:left="294" w:firstLine="9"/>
              <w:jc w:val="both"/>
              <w:rPr>
                <w:rFonts w:ascii="Arial" w:hAnsi="Arial" w:cs="Arial"/>
                <w:sz w:val="24"/>
                <w:szCs w:val="24"/>
              </w:rPr>
            </w:pPr>
          </w:p>
          <w:p w14:paraId="4AA4EF2B" w14:textId="77777777" w:rsidR="008C727E" w:rsidRDefault="008C727E" w:rsidP="002A6F67">
            <w:pPr>
              <w:ind w:left="294" w:firstLine="9"/>
              <w:jc w:val="both"/>
              <w:rPr>
                <w:rFonts w:ascii="Arial" w:hAnsi="Arial" w:cs="Arial"/>
                <w:sz w:val="24"/>
                <w:szCs w:val="24"/>
              </w:rPr>
            </w:pPr>
          </w:p>
          <w:p w14:paraId="3A37E036" w14:textId="1D5B1798" w:rsidR="002A6F67" w:rsidRPr="006A0050" w:rsidRDefault="002A6F67" w:rsidP="002A6F67">
            <w:pPr>
              <w:ind w:left="294" w:firstLine="9"/>
              <w:jc w:val="both"/>
              <w:rPr>
                <w:rFonts w:ascii="Arial" w:hAnsi="Arial" w:cs="Arial"/>
                <w:sz w:val="24"/>
                <w:szCs w:val="24"/>
              </w:rPr>
            </w:pPr>
            <w:r w:rsidRPr="006A0050">
              <w:rPr>
                <w:rFonts w:ascii="Arial" w:hAnsi="Arial" w:cs="Arial"/>
                <w:sz w:val="24"/>
                <w:szCs w:val="24"/>
              </w:rPr>
              <w:t>Le penali dovute per il ritardato adempimento non possono superare complessivamente il dieci per cento dell’ammontare netto contrattuale</w:t>
            </w:r>
            <w:r w:rsidRPr="006A0050">
              <w:t xml:space="preserve"> </w:t>
            </w:r>
            <w:r w:rsidR="00230430" w:rsidRPr="006A0050">
              <w:rPr>
                <w:rFonts w:ascii="Arial" w:hAnsi="Arial" w:cs="Arial"/>
                <w:sz w:val="24"/>
                <w:szCs w:val="24"/>
              </w:rPr>
              <w:t xml:space="preserve">(art. 126 comma 1 del </w:t>
            </w:r>
            <w:proofErr w:type="spellStart"/>
            <w:r w:rsidR="00230430" w:rsidRPr="006A0050">
              <w:rPr>
                <w:rFonts w:ascii="Arial" w:hAnsi="Arial" w:cs="Arial"/>
                <w:sz w:val="24"/>
                <w:szCs w:val="24"/>
              </w:rPr>
              <w:t>D.Lgs.</w:t>
            </w:r>
            <w:proofErr w:type="spellEnd"/>
            <w:r w:rsidR="00230430" w:rsidRPr="006A0050">
              <w:rPr>
                <w:rFonts w:ascii="Arial" w:hAnsi="Arial" w:cs="Arial"/>
                <w:sz w:val="24"/>
                <w:szCs w:val="24"/>
              </w:rPr>
              <w:t xml:space="preserve"> 36/2023);</w:t>
            </w:r>
            <w:r w:rsidR="00F31F6A" w:rsidRPr="006A0050">
              <w:rPr>
                <w:rFonts w:ascii="Arial" w:hAnsi="Arial" w:cs="Arial"/>
                <w:sz w:val="24"/>
                <w:szCs w:val="24"/>
              </w:rPr>
              <w:t xml:space="preserve"> </w:t>
            </w:r>
            <w:r w:rsidRPr="006A0050">
              <w:rPr>
                <w:rFonts w:ascii="Arial" w:hAnsi="Arial" w:cs="Arial"/>
                <w:sz w:val="24"/>
                <w:szCs w:val="24"/>
              </w:rPr>
              <w:t>è fatta salva la richiesta di risarcimento dei maggiori danni.</w:t>
            </w:r>
          </w:p>
        </w:tc>
      </w:tr>
      <w:tr w:rsidR="002A6F67" w:rsidRPr="006A0050" w14:paraId="248498E6" w14:textId="77777777" w:rsidTr="00D74F1B">
        <w:tc>
          <w:tcPr>
            <w:tcW w:w="5246" w:type="dxa"/>
            <w:gridSpan w:val="3"/>
            <w:shd w:val="clear" w:color="auto" w:fill="auto"/>
          </w:tcPr>
          <w:p w14:paraId="2568340A"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29A11A8F" w14:textId="77777777" w:rsidR="002A6F67" w:rsidRPr="006A0050" w:rsidRDefault="002A6F67" w:rsidP="002A6F67">
            <w:pPr>
              <w:ind w:left="324"/>
              <w:jc w:val="both"/>
              <w:rPr>
                <w:rFonts w:ascii="Arial" w:hAnsi="Arial" w:cs="Arial"/>
                <w:sz w:val="24"/>
                <w:szCs w:val="24"/>
              </w:rPr>
            </w:pPr>
          </w:p>
        </w:tc>
      </w:tr>
      <w:tr w:rsidR="002A6F67" w:rsidRPr="006A0050" w14:paraId="2F8B2388" w14:textId="77777777" w:rsidTr="00D74F1B">
        <w:tc>
          <w:tcPr>
            <w:tcW w:w="5246" w:type="dxa"/>
            <w:gridSpan w:val="3"/>
            <w:shd w:val="clear" w:color="auto" w:fill="auto"/>
          </w:tcPr>
          <w:p w14:paraId="0DEA64D5" w14:textId="77777777" w:rsidR="002A6F67" w:rsidRPr="006A0050" w:rsidRDefault="002A6F67" w:rsidP="00D42AD8">
            <w:pPr>
              <w:numPr>
                <w:ilvl w:val="0"/>
                <w:numId w:val="83"/>
              </w:numPr>
              <w:ind w:left="351"/>
              <w:jc w:val="both"/>
              <w:rPr>
                <w:rFonts w:ascii="Arial" w:hAnsi="Arial" w:cs="Arial"/>
                <w:sz w:val="24"/>
                <w:szCs w:val="24"/>
                <w:lang w:val="de-DE"/>
              </w:rPr>
            </w:pPr>
            <w:r w:rsidRPr="006A0050">
              <w:rPr>
                <w:rFonts w:ascii="Arial" w:hAnsi="Arial" w:cs="Arial"/>
                <w:sz w:val="24"/>
                <w:szCs w:val="24"/>
                <w:lang w:val="de-DE"/>
              </w:rPr>
              <w:t>Das Überschreiten der vertraglich festgesetzten Fristen durch Verschulden des Auftragsnehmers berechtigt zur Vertragsaufhebung und zur Schadenersatzforderung.</w:t>
            </w:r>
          </w:p>
        </w:tc>
        <w:tc>
          <w:tcPr>
            <w:tcW w:w="4819" w:type="dxa"/>
            <w:shd w:val="clear" w:color="auto" w:fill="auto"/>
          </w:tcPr>
          <w:p w14:paraId="742AF879" w14:textId="77777777" w:rsidR="002A6F67" w:rsidRPr="006A0050" w:rsidRDefault="002A6F67" w:rsidP="002919F1">
            <w:pPr>
              <w:numPr>
                <w:ilvl w:val="0"/>
                <w:numId w:val="48"/>
              </w:numPr>
              <w:tabs>
                <w:tab w:val="clear" w:pos="720"/>
              </w:tabs>
              <w:ind w:left="324" w:hanging="435"/>
              <w:jc w:val="both"/>
              <w:rPr>
                <w:rFonts w:ascii="Arial" w:hAnsi="Arial" w:cs="Arial"/>
                <w:sz w:val="24"/>
                <w:szCs w:val="24"/>
              </w:rPr>
            </w:pPr>
            <w:r w:rsidRPr="006A0050">
              <w:rPr>
                <w:rFonts w:ascii="Arial" w:hAnsi="Arial" w:cs="Arial"/>
                <w:sz w:val="24"/>
                <w:szCs w:val="24"/>
              </w:rPr>
              <w:t>Il superamento dei termini contrattuali per fatto dell’appaltatore costituisce titolo per la risoluzione del contratto e per la relativa richiesta di risarcimento danni.</w:t>
            </w:r>
          </w:p>
        </w:tc>
      </w:tr>
      <w:tr w:rsidR="002A6F67" w:rsidRPr="006A0050" w14:paraId="6F60330E" w14:textId="77777777" w:rsidTr="00D74F1B">
        <w:tc>
          <w:tcPr>
            <w:tcW w:w="5246" w:type="dxa"/>
            <w:gridSpan w:val="3"/>
            <w:shd w:val="clear" w:color="auto" w:fill="auto"/>
          </w:tcPr>
          <w:p w14:paraId="07DEEFB4" w14:textId="77777777" w:rsidR="002A6F67" w:rsidRPr="006A0050" w:rsidRDefault="002A6F67" w:rsidP="002A6F67">
            <w:pPr>
              <w:ind w:left="284" w:hanging="284"/>
              <w:jc w:val="both"/>
              <w:rPr>
                <w:rFonts w:ascii="Arial" w:hAnsi="Arial" w:cs="Arial"/>
                <w:sz w:val="24"/>
                <w:szCs w:val="24"/>
              </w:rPr>
            </w:pPr>
          </w:p>
        </w:tc>
        <w:tc>
          <w:tcPr>
            <w:tcW w:w="4819" w:type="dxa"/>
            <w:shd w:val="clear" w:color="auto" w:fill="auto"/>
          </w:tcPr>
          <w:p w14:paraId="0E9E70F5" w14:textId="77777777" w:rsidR="002A6F67" w:rsidRPr="006A0050" w:rsidRDefault="002A6F67" w:rsidP="002A6F67">
            <w:pPr>
              <w:ind w:left="294"/>
              <w:jc w:val="both"/>
              <w:rPr>
                <w:rFonts w:ascii="Arial" w:hAnsi="Arial" w:cs="Arial"/>
                <w:sz w:val="24"/>
                <w:szCs w:val="24"/>
              </w:rPr>
            </w:pPr>
          </w:p>
        </w:tc>
      </w:tr>
      <w:tr w:rsidR="002A6F67" w:rsidRPr="006A0050" w14:paraId="68EB5A40" w14:textId="77777777" w:rsidTr="00D74F1B">
        <w:tc>
          <w:tcPr>
            <w:tcW w:w="5246" w:type="dxa"/>
            <w:gridSpan w:val="3"/>
            <w:shd w:val="clear" w:color="auto" w:fill="auto"/>
          </w:tcPr>
          <w:p w14:paraId="589387EF" w14:textId="77777777" w:rsidR="002A6F67" w:rsidRPr="006A0050" w:rsidRDefault="002A6F67" w:rsidP="00D42AD8">
            <w:pPr>
              <w:numPr>
                <w:ilvl w:val="0"/>
                <w:numId w:val="83"/>
              </w:numPr>
              <w:ind w:left="351"/>
              <w:jc w:val="both"/>
              <w:rPr>
                <w:rFonts w:ascii="Arial" w:hAnsi="Arial" w:cs="Arial"/>
                <w:sz w:val="24"/>
                <w:szCs w:val="24"/>
                <w:lang w:val="de-DE"/>
              </w:rPr>
            </w:pPr>
            <w:r w:rsidRPr="006A0050">
              <w:rPr>
                <w:rFonts w:ascii="Arial" w:hAnsi="Arial" w:cs="Arial"/>
                <w:sz w:val="24"/>
                <w:szCs w:val="24"/>
                <w:lang w:val="de-DE"/>
              </w:rPr>
              <w:t xml:space="preserve">Bei Überschreiten der Vertragsfrist, wird dem Auftragsausführenden, unbeschadet der Befugnis des Auftraggebers auf Vertragsaufhebung, eine Frist für die </w:t>
            </w:r>
            <w:r w:rsidRPr="006A0050">
              <w:rPr>
                <w:rFonts w:ascii="Arial" w:hAnsi="Arial" w:cs="Arial"/>
                <w:sz w:val="24"/>
                <w:szCs w:val="24"/>
                <w:lang w:val="de-DE"/>
              </w:rPr>
              <w:lastRenderedPageBreak/>
              <w:t>Ausführung der Dienstleistungen eingeräumt. Dabei wird die entsprechende Verzugsstrafe angewandt und der Auftragsausführende erhält die notwendigen Anweisungen.</w:t>
            </w:r>
          </w:p>
        </w:tc>
        <w:tc>
          <w:tcPr>
            <w:tcW w:w="4819" w:type="dxa"/>
            <w:shd w:val="clear" w:color="auto" w:fill="auto"/>
          </w:tcPr>
          <w:p w14:paraId="2ED2D2BD" w14:textId="77777777" w:rsidR="002A6F67" w:rsidRPr="006A0050" w:rsidRDefault="002A6F67" w:rsidP="002919F1">
            <w:pPr>
              <w:numPr>
                <w:ilvl w:val="0"/>
                <w:numId w:val="48"/>
              </w:numPr>
              <w:tabs>
                <w:tab w:val="clear" w:pos="720"/>
              </w:tabs>
              <w:ind w:left="324" w:hanging="435"/>
              <w:jc w:val="both"/>
              <w:rPr>
                <w:rFonts w:ascii="Arial" w:hAnsi="Arial" w:cs="Arial"/>
                <w:sz w:val="24"/>
                <w:szCs w:val="24"/>
              </w:rPr>
            </w:pPr>
            <w:r w:rsidRPr="006A0050">
              <w:rPr>
                <w:rFonts w:ascii="Arial" w:hAnsi="Arial" w:cs="Arial"/>
                <w:sz w:val="24"/>
                <w:szCs w:val="24"/>
              </w:rPr>
              <w:lastRenderedPageBreak/>
              <w:t>Nel caso di superamento del termine contrat</w:t>
            </w:r>
            <w:r w:rsidRPr="006A0050">
              <w:rPr>
                <w:rFonts w:ascii="Arial" w:hAnsi="Arial" w:cs="Arial"/>
                <w:sz w:val="24"/>
                <w:szCs w:val="24"/>
              </w:rPr>
              <w:softHyphen/>
              <w:t xml:space="preserve">tuale, salva comunque la facoltà dell’Amministrazione committente di risolvere il contratto, all’esecutore può </w:t>
            </w:r>
            <w:r w:rsidRPr="006A0050">
              <w:rPr>
                <w:rFonts w:ascii="Arial" w:hAnsi="Arial" w:cs="Arial"/>
                <w:sz w:val="24"/>
                <w:szCs w:val="24"/>
              </w:rPr>
              <w:lastRenderedPageBreak/>
              <w:t>essere assegnato un termine per l’esecuzione dei servizi, con applicazione della conseguente penale, dandogli le prescrizioni ritenute necessarie.</w:t>
            </w:r>
          </w:p>
        </w:tc>
      </w:tr>
      <w:tr w:rsidR="002A6F67" w:rsidRPr="006A0050" w14:paraId="27786FA9" w14:textId="77777777" w:rsidTr="00D74F1B">
        <w:tc>
          <w:tcPr>
            <w:tcW w:w="5246" w:type="dxa"/>
            <w:gridSpan w:val="3"/>
            <w:shd w:val="clear" w:color="auto" w:fill="auto"/>
          </w:tcPr>
          <w:p w14:paraId="27F22EEE"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10FF2699" w14:textId="77777777" w:rsidR="002A6F67" w:rsidRPr="006A0050" w:rsidRDefault="002A6F67" w:rsidP="002A6F67">
            <w:pPr>
              <w:ind w:left="294"/>
              <w:jc w:val="both"/>
              <w:rPr>
                <w:rFonts w:ascii="Arial" w:hAnsi="Arial" w:cs="Arial"/>
                <w:sz w:val="24"/>
                <w:szCs w:val="24"/>
              </w:rPr>
            </w:pPr>
          </w:p>
        </w:tc>
      </w:tr>
      <w:tr w:rsidR="002A6F67" w:rsidRPr="006A0050" w14:paraId="0A0AA085" w14:textId="77777777" w:rsidTr="00D74F1B">
        <w:tc>
          <w:tcPr>
            <w:tcW w:w="5246" w:type="dxa"/>
            <w:gridSpan w:val="3"/>
            <w:shd w:val="clear" w:color="auto" w:fill="auto"/>
          </w:tcPr>
          <w:p w14:paraId="52606316" w14:textId="77777777" w:rsidR="002A6F67" w:rsidRPr="006A0050" w:rsidRDefault="002A6F67" w:rsidP="00D42AD8">
            <w:pPr>
              <w:numPr>
                <w:ilvl w:val="0"/>
                <w:numId w:val="83"/>
              </w:numPr>
              <w:ind w:left="351"/>
              <w:jc w:val="both"/>
              <w:rPr>
                <w:rFonts w:ascii="Arial" w:hAnsi="Arial" w:cs="Arial"/>
                <w:sz w:val="24"/>
                <w:szCs w:val="24"/>
                <w:lang w:val="de-DE"/>
              </w:rPr>
            </w:pPr>
            <w:r w:rsidRPr="006A0050">
              <w:rPr>
                <w:rFonts w:ascii="Arial" w:hAnsi="Arial" w:cs="Arial"/>
                <w:sz w:val="24"/>
                <w:szCs w:val="24"/>
                <w:lang w:val="de-DE"/>
              </w:rPr>
              <w:t>Unberührt bleibt das Recht der auftraggebenden Verwaltung auf Aufhebung des Vertrags im Laufe dessen Ausführung beim Vorliegen von Umständen, die nach unanfechtbarem Ermessen des Verantwortlichen für die Vertragsausführung die ordnungsgemäße und termingerechte Ausführung der Dienstleistung gefährden können.</w:t>
            </w:r>
          </w:p>
        </w:tc>
        <w:tc>
          <w:tcPr>
            <w:tcW w:w="4819" w:type="dxa"/>
            <w:shd w:val="clear" w:color="auto" w:fill="auto"/>
          </w:tcPr>
          <w:p w14:paraId="56C621C7" w14:textId="77777777" w:rsidR="002A6F67" w:rsidRPr="006A0050" w:rsidRDefault="002A6F67" w:rsidP="002919F1">
            <w:pPr>
              <w:numPr>
                <w:ilvl w:val="0"/>
                <w:numId w:val="48"/>
              </w:numPr>
              <w:tabs>
                <w:tab w:val="clear" w:pos="720"/>
              </w:tabs>
              <w:ind w:left="324" w:hanging="435"/>
              <w:jc w:val="both"/>
              <w:rPr>
                <w:rFonts w:ascii="Arial" w:hAnsi="Arial" w:cs="Arial"/>
                <w:sz w:val="24"/>
                <w:szCs w:val="24"/>
              </w:rPr>
            </w:pPr>
            <w:r w:rsidRPr="006A0050">
              <w:rPr>
                <w:rFonts w:ascii="Arial" w:hAnsi="Arial" w:cs="Arial"/>
                <w:sz w:val="24"/>
                <w:szCs w:val="24"/>
              </w:rPr>
              <w:t>Resta altresì salvo il diritto dell’Amministrazione committente di risolvere il contratto, in corso di esecuzione dello stesso, in presenza di circostanze che, a insindacabile giudizio del direttore dell’esecuzione, possano compromettere la regolare e puntuale esecuzione del servizio.</w:t>
            </w:r>
          </w:p>
        </w:tc>
      </w:tr>
      <w:tr w:rsidR="002A6F67" w:rsidRPr="006A0050" w14:paraId="604311F2" w14:textId="77777777" w:rsidTr="00D74F1B">
        <w:tc>
          <w:tcPr>
            <w:tcW w:w="5246" w:type="dxa"/>
            <w:gridSpan w:val="3"/>
            <w:shd w:val="clear" w:color="auto" w:fill="auto"/>
          </w:tcPr>
          <w:p w14:paraId="54BCBDE5"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67CDE124" w14:textId="77777777" w:rsidR="002A6F67" w:rsidRPr="006A0050" w:rsidRDefault="002A6F67" w:rsidP="002A6F67">
            <w:pPr>
              <w:ind w:left="294"/>
              <w:jc w:val="both"/>
              <w:rPr>
                <w:rFonts w:ascii="Arial" w:hAnsi="Arial" w:cs="Arial"/>
                <w:sz w:val="24"/>
                <w:szCs w:val="24"/>
              </w:rPr>
            </w:pPr>
          </w:p>
        </w:tc>
      </w:tr>
      <w:tr w:rsidR="002A6F67" w:rsidRPr="006A0050" w14:paraId="7CA0DACD" w14:textId="77777777" w:rsidTr="00D74F1B">
        <w:tc>
          <w:tcPr>
            <w:tcW w:w="5246" w:type="dxa"/>
            <w:gridSpan w:val="3"/>
            <w:shd w:val="clear" w:color="auto" w:fill="auto"/>
          </w:tcPr>
          <w:p w14:paraId="08145206" w14:textId="24B10189" w:rsidR="002A6F67" w:rsidRPr="006A0050" w:rsidRDefault="002A6F67" w:rsidP="00D42AD8">
            <w:pPr>
              <w:numPr>
                <w:ilvl w:val="0"/>
                <w:numId w:val="83"/>
              </w:numPr>
              <w:ind w:left="351"/>
              <w:jc w:val="both"/>
              <w:rPr>
                <w:rFonts w:ascii="Arial" w:hAnsi="Arial" w:cs="Arial"/>
                <w:sz w:val="24"/>
                <w:szCs w:val="24"/>
                <w:lang w:val="de-DE"/>
              </w:rPr>
            </w:pPr>
            <w:r w:rsidRPr="006A0050">
              <w:rPr>
                <w:rFonts w:ascii="Arial" w:hAnsi="Arial" w:cs="Arial"/>
                <w:sz w:val="24"/>
                <w:szCs w:val="24"/>
                <w:lang w:val="de-DE"/>
              </w:rPr>
              <w:t>Der Verantwortliche für die Vertragsausführung teilt dem Auftragsausführenden die Beanstandungen mit und räumt ihm eine Frist von mindestens 15 Tagen ein, um dem EVV seine Gegendarstellungen vorzulegen. Nach Einholung und negativer Bewertung der Gegendarstellungen bzw. nach Ablauf der Frist ohne Antwort des Auftragsausführenden verfügt der Auftraggeber auf Vorschlag des EVV die Vertragsaufhebung, unbeschadet der Zahlung der Strafen (</w:t>
            </w:r>
            <w:r w:rsidR="00D42AD8" w:rsidRPr="006A0050">
              <w:rPr>
                <w:rFonts w:ascii="Arial" w:hAnsi="Arial" w:cs="Arial"/>
                <w:sz w:val="24"/>
                <w:szCs w:val="24"/>
                <w:lang w:val="de-DE"/>
              </w:rPr>
              <w:t xml:space="preserve">Art. 122 Abs.4 </w:t>
            </w:r>
            <w:proofErr w:type="spellStart"/>
            <w:r w:rsidR="00D42AD8" w:rsidRPr="006A0050">
              <w:rPr>
                <w:rFonts w:ascii="Arial" w:hAnsi="Arial" w:cs="Arial"/>
                <w:sz w:val="24"/>
                <w:szCs w:val="24"/>
                <w:lang w:val="de-DE"/>
              </w:rPr>
              <w:t>GvD</w:t>
            </w:r>
            <w:proofErr w:type="spellEnd"/>
            <w:r w:rsidR="00D42AD8" w:rsidRPr="006A0050">
              <w:rPr>
                <w:rFonts w:ascii="Arial" w:hAnsi="Arial" w:cs="Arial"/>
                <w:sz w:val="24"/>
                <w:szCs w:val="24"/>
                <w:lang w:val="de-DE"/>
              </w:rPr>
              <w:t xml:space="preserve"> Nr. 36/2023 und Art. 10 der Anlage II.14</w:t>
            </w:r>
            <w:r w:rsidRPr="006A0050">
              <w:rPr>
                <w:rFonts w:ascii="Arial" w:hAnsi="Arial" w:cs="Arial"/>
                <w:sz w:val="24"/>
                <w:szCs w:val="24"/>
                <w:lang w:val="de-DE"/>
              </w:rPr>
              <w:t xml:space="preserve">). </w:t>
            </w:r>
          </w:p>
        </w:tc>
        <w:tc>
          <w:tcPr>
            <w:tcW w:w="4819" w:type="dxa"/>
            <w:shd w:val="clear" w:color="auto" w:fill="auto"/>
          </w:tcPr>
          <w:p w14:paraId="0E9B733E" w14:textId="71B3506E" w:rsidR="002A6F67" w:rsidRPr="006A0050" w:rsidRDefault="002A6F67" w:rsidP="002919F1">
            <w:pPr>
              <w:numPr>
                <w:ilvl w:val="0"/>
                <w:numId w:val="48"/>
              </w:numPr>
              <w:tabs>
                <w:tab w:val="clear" w:pos="720"/>
              </w:tabs>
              <w:ind w:left="324" w:hanging="435"/>
              <w:jc w:val="both"/>
              <w:rPr>
                <w:rFonts w:ascii="Arial" w:hAnsi="Arial" w:cs="Arial"/>
                <w:sz w:val="24"/>
                <w:szCs w:val="24"/>
              </w:rPr>
            </w:pPr>
            <w:r w:rsidRPr="006A0050">
              <w:rPr>
                <w:rFonts w:ascii="Arial" w:hAnsi="Arial" w:cs="Arial"/>
                <w:sz w:val="24"/>
                <w:szCs w:val="24"/>
              </w:rPr>
              <w:t>Nei casi precedenti il direttore dell’esecuzione formula le contestazioni degli addebiti all’esecutore, assegnandogli un termine non inferiore a 15 giorni per la presentazione delle proprie contro-deduzioni al RUP. Acquisite e valutate negativamente le predette controdeduzioni, ovvero scaduto il termine senza che l’esecutore abbia risposto, l’Amministrazione committente, su proposta del RUP, dispone la risoluzione del contratto, fermo restando il pagamento delle penali</w:t>
            </w:r>
            <w:r w:rsidR="00230430" w:rsidRPr="006A0050">
              <w:rPr>
                <w:rFonts w:ascii="Arial" w:hAnsi="Arial" w:cs="Arial"/>
                <w:sz w:val="24"/>
                <w:szCs w:val="24"/>
              </w:rPr>
              <w:t xml:space="preserve"> (art. 122 comma 4 del </w:t>
            </w:r>
            <w:proofErr w:type="spellStart"/>
            <w:r w:rsidR="00230430" w:rsidRPr="006A0050">
              <w:rPr>
                <w:rFonts w:ascii="Arial" w:hAnsi="Arial" w:cs="Arial"/>
                <w:sz w:val="24"/>
                <w:szCs w:val="24"/>
              </w:rPr>
              <w:t>D.Lgs.</w:t>
            </w:r>
            <w:proofErr w:type="spellEnd"/>
            <w:r w:rsidR="00230430" w:rsidRPr="006A0050">
              <w:rPr>
                <w:rFonts w:ascii="Arial" w:hAnsi="Arial" w:cs="Arial"/>
                <w:sz w:val="24"/>
                <w:szCs w:val="24"/>
              </w:rPr>
              <w:t xml:space="preserve"> 36/2023 e articolo 10 dell’allegato II.14.</w:t>
            </w:r>
            <w:r w:rsidR="00D42AD8" w:rsidRPr="006A0050">
              <w:rPr>
                <w:rFonts w:ascii="Arial" w:hAnsi="Arial" w:cs="Arial"/>
                <w:sz w:val="24"/>
                <w:szCs w:val="24"/>
              </w:rPr>
              <w:t>)</w:t>
            </w:r>
          </w:p>
        </w:tc>
      </w:tr>
      <w:tr w:rsidR="002A6F67" w:rsidRPr="006A0050" w14:paraId="7DFB1F79" w14:textId="77777777" w:rsidTr="00D74F1B">
        <w:tc>
          <w:tcPr>
            <w:tcW w:w="5246" w:type="dxa"/>
            <w:gridSpan w:val="3"/>
            <w:shd w:val="clear" w:color="auto" w:fill="auto"/>
          </w:tcPr>
          <w:p w14:paraId="41F6DD0A"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368A9822" w14:textId="77777777" w:rsidR="002A6F67" w:rsidRPr="006A0050" w:rsidRDefault="002A6F67" w:rsidP="002A6F67">
            <w:pPr>
              <w:ind w:left="324"/>
              <w:jc w:val="both"/>
              <w:rPr>
                <w:rFonts w:ascii="Arial" w:hAnsi="Arial" w:cs="Arial"/>
                <w:sz w:val="24"/>
                <w:szCs w:val="24"/>
              </w:rPr>
            </w:pPr>
          </w:p>
        </w:tc>
      </w:tr>
      <w:tr w:rsidR="002A6F67" w:rsidRPr="006A0050" w14:paraId="0DD3084F" w14:textId="77777777" w:rsidTr="00D74F1B">
        <w:tc>
          <w:tcPr>
            <w:tcW w:w="5246" w:type="dxa"/>
            <w:gridSpan w:val="3"/>
            <w:shd w:val="clear" w:color="auto" w:fill="auto"/>
          </w:tcPr>
          <w:p w14:paraId="25F35DF8" w14:textId="77777777" w:rsidR="002A6F67" w:rsidRPr="006A0050" w:rsidRDefault="002A6F67" w:rsidP="00D42AD8">
            <w:pPr>
              <w:numPr>
                <w:ilvl w:val="0"/>
                <w:numId w:val="83"/>
              </w:numPr>
              <w:ind w:left="351"/>
              <w:jc w:val="both"/>
              <w:rPr>
                <w:rFonts w:ascii="Arial" w:hAnsi="Arial" w:cs="Arial"/>
                <w:sz w:val="24"/>
                <w:szCs w:val="24"/>
                <w:lang w:val="de-DE"/>
              </w:rPr>
            </w:pPr>
            <w:bookmarkStart w:id="3" w:name="_Hlk11748645"/>
            <w:r w:rsidRPr="006A0050">
              <w:rPr>
                <w:rFonts w:ascii="Arial" w:hAnsi="Arial" w:cs="Arial"/>
                <w:sz w:val="24"/>
                <w:szCs w:val="24"/>
                <w:lang w:val="de-DE"/>
              </w:rPr>
              <w:t>Der Verantwortliche für die Vertragsausführung legt in der Bescheinigung über die Fertigstellung die Höhe der vertraglich vorgesehenen Strafen im Falle verspäteter Ausführung fest.</w:t>
            </w:r>
          </w:p>
          <w:p w14:paraId="0468B40F" w14:textId="77777777" w:rsidR="002A6F67" w:rsidRPr="006A0050" w:rsidRDefault="002A6F67" w:rsidP="00D42AD8">
            <w:pPr>
              <w:ind w:left="351" w:hanging="284"/>
              <w:jc w:val="both"/>
              <w:rPr>
                <w:rFonts w:ascii="Arial" w:hAnsi="Arial" w:cs="Arial"/>
                <w:sz w:val="24"/>
                <w:szCs w:val="24"/>
                <w:lang w:val="de-DE"/>
              </w:rPr>
            </w:pPr>
            <w:bookmarkStart w:id="4" w:name="_Hlk11337878"/>
            <w:r w:rsidRPr="006A0050">
              <w:rPr>
                <w:rFonts w:ascii="Arial" w:hAnsi="Arial" w:cs="Arial"/>
                <w:sz w:val="24"/>
                <w:szCs w:val="24"/>
                <w:lang w:val="de-DE"/>
              </w:rPr>
              <w:t xml:space="preserve">    Der Abzug ist in der Zahlungsbescheinigung mit inbegriffen.</w:t>
            </w:r>
          </w:p>
          <w:p w14:paraId="3FD0696F" w14:textId="77777777" w:rsidR="002A6F67" w:rsidRPr="006A0050" w:rsidRDefault="002A6F67" w:rsidP="00D42AD8">
            <w:pPr>
              <w:ind w:left="351" w:hanging="284"/>
              <w:jc w:val="both"/>
              <w:rPr>
                <w:rFonts w:ascii="Arial" w:hAnsi="Arial" w:cs="Arial"/>
                <w:sz w:val="24"/>
                <w:szCs w:val="24"/>
                <w:lang w:val="de-DE"/>
              </w:rPr>
            </w:pPr>
          </w:p>
          <w:p w14:paraId="3CEC874A" w14:textId="5481CF6D" w:rsidR="002A6F67" w:rsidRDefault="002A6F67" w:rsidP="00D42AD8">
            <w:pPr>
              <w:ind w:left="351" w:hanging="284"/>
              <w:jc w:val="both"/>
              <w:rPr>
                <w:rFonts w:ascii="Arial" w:hAnsi="Arial" w:cs="Arial"/>
                <w:sz w:val="24"/>
                <w:szCs w:val="24"/>
                <w:lang w:val="de-DE"/>
              </w:rPr>
            </w:pPr>
            <w:bookmarkStart w:id="5" w:name="_Hlk11337801"/>
            <w:bookmarkEnd w:id="4"/>
            <w:r w:rsidRPr="006A0050">
              <w:rPr>
                <w:rFonts w:ascii="Arial" w:hAnsi="Arial" w:cs="Arial"/>
                <w:sz w:val="24"/>
                <w:szCs w:val="24"/>
                <w:lang w:val="de-DE"/>
              </w:rPr>
              <w:t xml:space="preserve">    Im Fall von Dienstleistungen mit regelmäßig wiederkehrenden oder dauernden Leistungen und mit Teilzahlung</w:t>
            </w:r>
            <w:bookmarkEnd w:id="5"/>
            <w:r w:rsidRPr="006A0050">
              <w:rPr>
                <w:rFonts w:ascii="Arial" w:hAnsi="Arial" w:cs="Arial"/>
                <w:sz w:val="24"/>
                <w:szCs w:val="24"/>
                <w:lang w:val="de-DE"/>
              </w:rPr>
              <w:t xml:space="preserve"> (</w:t>
            </w:r>
            <w:r w:rsidRPr="006A0050">
              <w:rPr>
                <w:rFonts w:ascii="Arial" w:hAnsi="Arial" w:cs="Arial"/>
                <w:b/>
                <w:i/>
                <w:sz w:val="24"/>
                <w:szCs w:val="24"/>
                <w:lang w:val="de-DE"/>
              </w:rPr>
              <w:t xml:space="preserve">siehe </w:t>
            </w:r>
            <w:r w:rsidR="003B721F">
              <w:rPr>
                <w:rFonts w:ascii="Arial" w:hAnsi="Arial" w:cs="Arial"/>
                <w:b/>
                <w:i/>
                <w:sz w:val="24"/>
                <w:szCs w:val="24"/>
                <w:lang w:val="de-DE"/>
              </w:rPr>
              <w:t>B</w:t>
            </w:r>
            <w:r w:rsidRPr="006A0050">
              <w:rPr>
                <w:rFonts w:ascii="Arial" w:hAnsi="Arial" w:cs="Arial"/>
                <w:b/>
                <w:i/>
                <w:sz w:val="24"/>
                <w:szCs w:val="24"/>
                <w:lang w:val="de-DE"/>
              </w:rPr>
              <w:t>esondere Vertragsbedingungen Teil II</w:t>
            </w:r>
            <w:r w:rsidRPr="006A0050">
              <w:rPr>
                <w:rFonts w:ascii="Arial" w:hAnsi="Arial" w:cs="Arial"/>
                <w:sz w:val="24"/>
                <w:szCs w:val="24"/>
                <w:lang w:val="de-DE"/>
              </w:rPr>
              <w:t>), wird der Betrag der Vertragsstrafen in den entsprechenden Zahlungsbescheinigungen bestimmt. Der Abzug ist in den einzelnen Zahlungsbescheinigungen mit inbegriffen.</w:t>
            </w:r>
          </w:p>
          <w:p w14:paraId="0B02DF51" w14:textId="77777777" w:rsidR="003B721F" w:rsidRDefault="003B721F" w:rsidP="003B721F">
            <w:pPr>
              <w:jc w:val="both"/>
              <w:rPr>
                <w:rFonts w:ascii="Arial" w:hAnsi="Arial" w:cs="Arial"/>
                <w:sz w:val="24"/>
                <w:szCs w:val="24"/>
                <w:lang w:val="de-DE"/>
              </w:rPr>
            </w:pPr>
          </w:p>
          <w:p w14:paraId="396993D4" w14:textId="2B3B5827" w:rsidR="003B721F" w:rsidRPr="003B721F" w:rsidRDefault="003B721F" w:rsidP="003B721F">
            <w:pPr>
              <w:jc w:val="both"/>
              <w:rPr>
                <w:rFonts w:ascii="Arial" w:hAnsi="Arial" w:cs="Arial"/>
                <w:sz w:val="24"/>
                <w:szCs w:val="24"/>
                <w:lang w:val="de-DE"/>
              </w:rPr>
            </w:pPr>
            <w:r w:rsidRPr="00E46C97">
              <w:rPr>
                <w:rFonts w:ascii="Arial" w:hAnsi="Arial" w:cs="Arial"/>
                <w:sz w:val="24"/>
                <w:szCs w:val="24"/>
                <w:highlight w:val="yellow"/>
                <w:lang w:val="de-DE"/>
              </w:rPr>
              <w:t xml:space="preserve">7. Im Falle der Vergütung für die Beschleunigung im Sinne von Art. 126, Absatz 2-bis, </w:t>
            </w:r>
            <w:proofErr w:type="spellStart"/>
            <w:r w:rsidRPr="00E46C97">
              <w:rPr>
                <w:rFonts w:ascii="Arial" w:hAnsi="Arial" w:cs="Arial"/>
                <w:sz w:val="24"/>
                <w:szCs w:val="24"/>
                <w:highlight w:val="yellow"/>
                <w:lang w:val="de-DE"/>
              </w:rPr>
              <w:t>GvD</w:t>
            </w:r>
            <w:proofErr w:type="spellEnd"/>
            <w:r w:rsidRPr="00E46C97">
              <w:rPr>
                <w:rFonts w:ascii="Arial" w:hAnsi="Arial" w:cs="Arial"/>
                <w:sz w:val="24"/>
                <w:szCs w:val="24"/>
                <w:highlight w:val="yellow"/>
                <w:lang w:val="de-DE"/>
              </w:rPr>
              <w:t xml:space="preserve"> Nr. 36/2023 </w:t>
            </w:r>
            <w:r w:rsidRPr="00E46C97">
              <w:rPr>
                <w:rFonts w:ascii="Arial" w:hAnsi="Arial" w:cs="Arial"/>
                <w:b/>
                <w:bCs/>
                <w:i/>
                <w:iCs/>
                <w:sz w:val="24"/>
                <w:szCs w:val="24"/>
                <w:highlight w:val="yellow"/>
                <w:lang w:val="de-DE"/>
              </w:rPr>
              <w:t>siehe Besondere Vertragsbedingungen Teil II</w:t>
            </w:r>
            <w:r w:rsidRPr="00E46C97">
              <w:rPr>
                <w:rFonts w:ascii="Arial" w:hAnsi="Arial" w:cs="Arial"/>
                <w:sz w:val="24"/>
                <w:szCs w:val="24"/>
                <w:highlight w:val="yellow"/>
                <w:lang w:val="de-DE"/>
              </w:rPr>
              <w:t>.</w:t>
            </w:r>
          </w:p>
        </w:tc>
        <w:tc>
          <w:tcPr>
            <w:tcW w:w="4819" w:type="dxa"/>
            <w:shd w:val="clear" w:color="auto" w:fill="auto"/>
          </w:tcPr>
          <w:p w14:paraId="2258F0F4" w14:textId="77777777" w:rsidR="002A6F67" w:rsidRPr="006A0050" w:rsidRDefault="002A6F67" w:rsidP="002919F1">
            <w:pPr>
              <w:numPr>
                <w:ilvl w:val="0"/>
                <w:numId w:val="48"/>
              </w:numPr>
              <w:tabs>
                <w:tab w:val="clear" w:pos="720"/>
                <w:tab w:val="num" w:pos="324"/>
              </w:tabs>
              <w:ind w:left="324" w:hanging="426"/>
              <w:jc w:val="both"/>
              <w:rPr>
                <w:rFonts w:ascii="Arial" w:hAnsi="Arial" w:cs="Arial"/>
                <w:sz w:val="24"/>
                <w:szCs w:val="24"/>
              </w:rPr>
            </w:pPr>
            <w:r w:rsidRPr="006A0050">
              <w:rPr>
                <w:rFonts w:ascii="Arial" w:hAnsi="Arial" w:cs="Arial"/>
                <w:sz w:val="24"/>
                <w:szCs w:val="24"/>
              </w:rPr>
              <w:lastRenderedPageBreak/>
              <w:t>Il direttore dell’esecuzione determina nel certificato di ultimazione l’ammontare delle penali previste nel contratto per il caso di ritardata esecuzione.</w:t>
            </w:r>
            <w:r w:rsidRPr="006A0050">
              <w:t xml:space="preserve"> </w:t>
            </w:r>
            <w:bookmarkStart w:id="6" w:name="_Hlk11337871"/>
            <w:r w:rsidRPr="006A0050">
              <w:rPr>
                <w:rFonts w:ascii="Arial" w:hAnsi="Arial" w:cs="Arial"/>
                <w:sz w:val="24"/>
                <w:szCs w:val="24"/>
              </w:rPr>
              <w:t>La detrazione viene effettuata sul certificato di pagamento.</w:t>
            </w:r>
          </w:p>
          <w:p w14:paraId="49207850" w14:textId="77777777" w:rsidR="002A6F67" w:rsidRPr="006A0050" w:rsidRDefault="002A6F67" w:rsidP="002A6F67">
            <w:pPr>
              <w:ind w:left="324"/>
              <w:jc w:val="both"/>
              <w:rPr>
                <w:rFonts w:ascii="Arial" w:hAnsi="Arial" w:cs="Arial"/>
                <w:sz w:val="24"/>
                <w:szCs w:val="24"/>
              </w:rPr>
            </w:pPr>
          </w:p>
          <w:p w14:paraId="0EF7EE40" w14:textId="77777777" w:rsidR="00E46C97" w:rsidRDefault="00E46C97" w:rsidP="002A6F67">
            <w:pPr>
              <w:ind w:left="324"/>
              <w:jc w:val="both"/>
              <w:rPr>
                <w:rFonts w:ascii="Arial" w:hAnsi="Arial" w:cs="Arial"/>
                <w:sz w:val="24"/>
                <w:szCs w:val="24"/>
              </w:rPr>
            </w:pPr>
            <w:bookmarkStart w:id="7" w:name="_Hlk11337794"/>
            <w:bookmarkEnd w:id="6"/>
          </w:p>
          <w:p w14:paraId="1F66A831" w14:textId="77777777" w:rsidR="00E46C97" w:rsidRDefault="00E46C97" w:rsidP="002A6F67">
            <w:pPr>
              <w:ind w:left="324"/>
              <w:jc w:val="both"/>
              <w:rPr>
                <w:rFonts w:ascii="Arial" w:hAnsi="Arial" w:cs="Arial"/>
                <w:sz w:val="24"/>
                <w:szCs w:val="24"/>
              </w:rPr>
            </w:pPr>
          </w:p>
          <w:p w14:paraId="62069AF8" w14:textId="587BC5F8" w:rsidR="002A6F67" w:rsidRDefault="002A6F67" w:rsidP="002A6F67">
            <w:pPr>
              <w:ind w:left="324"/>
              <w:jc w:val="both"/>
              <w:rPr>
                <w:rFonts w:ascii="Arial" w:hAnsi="Arial" w:cs="Arial"/>
                <w:sz w:val="24"/>
                <w:szCs w:val="24"/>
              </w:rPr>
            </w:pPr>
            <w:r w:rsidRPr="006A0050">
              <w:rPr>
                <w:rFonts w:ascii="Arial" w:hAnsi="Arial" w:cs="Arial"/>
                <w:sz w:val="24"/>
                <w:szCs w:val="24"/>
              </w:rPr>
              <w:t xml:space="preserve">In caso di servizi con prestazioni periodiche e continuative e con pagamento frazionato </w:t>
            </w:r>
            <w:bookmarkEnd w:id="7"/>
            <w:r w:rsidRPr="006A0050">
              <w:rPr>
                <w:rFonts w:ascii="Arial" w:hAnsi="Arial" w:cs="Arial"/>
                <w:sz w:val="24"/>
                <w:szCs w:val="24"/>
              </w:rPr>
              <w:t>(</w:t>
            </w:r>
            <w:r w:rsidR="003B721F">
              <w:rPr>
                <w:rFonts w:ascii="Arial" w:hAnsi="Arial" w:cs="Arial"/>
                <w:b/>
                <w:i/>
                <w:sz w:val="24"/>
                <w:szCs w:val="24"/>
              </w:rPr>
              <w:t>v.</w:t>
            </w:r>
            <w:r w:rsidRPr="006A0050">
              <w:rPr>
                <w:rFonts w:ascii="Arial" w:hAnsi="Arial" w:cs="Arial"/>
                <w:b/>
                <w:i/>
                <w:sz w:val="24"/>
                <w:szCs w:val="24"/>
              </w:rPr>
              <w:t xml:space="preserve"> </w:t>
            </w:r>
            <w:r w:rsidR="003B721F">
              <w:rPr>
                <w:rFonts w:ascii="Arial" w:hAnsi="Arial" w:cs="Arial"/>
                <w:b/>
                <w:i/>
                <w:sz w:val="24"/>
                <w:szCs w:val="24"/>
              </w:rPr>
              <w:t>C</w:t>
            </w:r>
            <w:r w:rsidRPr="006A0050">
              <w:rPr>
                <w:rFonts w:ascii="Arial" w:hAnsi="Arial" w:cs="Arial"/>
                <w:b/>
                <w:i/>
                <w:sz w:val="24"/>
                <w:szCs w:val="24"/>
              </w:rPr>
              <w:t>apitolato speciale parte II</w:t>
            </w:r>
            <w:r w:rsidRPr="006A0050">
              <w:rPr>
                <w:rFonts w:ascii="Arial" w:hAnsi="Arial" w:cs="Arial"/>
                <w:sz w:val="24"/>
                <w:szCs w:val="24"/>
              </w:rPr>
              <w:t>), l’ammontare delle penali verrà determinato nei rispettivi certificati di pagamento.</w:t>
            </w:r>
            <w:r w:rsidRPr="006A0050">
              <w:t xml:space="preserve"> </w:t>
            </w:r>
            <w:r w:rsidRPr="006A0050">
              <w:rPr>
                <w:rFonts w:ascii="Arial" w:hAnsi="Arial" w:cs="Arial"/>
                <w:sz w:val="24"/>
                <w:szCs w:val="24"/>
              </w:rPr>
              <w:t xml:space="preserve">La detrazione </w:t>
            </w:r>
            <w:r w:rsidRPr="006A0050">
              <w:rPr>
                <w:rFonts w:ascii="Arial" w:hAnsi="Arial" w:cs="Arial"/>
                <w:sz w:val="24"/>
                <w:szCs w:val="24"/>
              </w:rPr>
              <w:lastRenderedPageBreak/>
              <w:t>viene effettuata sui singoli certificati di pagamento.</w:t>
            </w:r>
          </w:p>
          <w:p w14:paraId="243AAA68" w14:textId="77777777" w:rsidR="003B721F" w:rsidRDefault="003B721F" w:rsidP="003B721F">
            <w:pPr>
              <w:jc w:val="both"/>
              <w:rPr>
                <w:rFonts w:ascii="Arial" w:hAnsi="Arial" w:cs="Arial"/>
                <w:sz w:val="24"/>
                <w:szCs w:val="24"/>
                <w:highlight w:val="yellow"/>
              </w:rPr>
            </w:pPr>
          </w:p>
          <w:p w14:paraId="37553D6D" w14:textId="77777777" w:rsidR="00E46C97" w:rsidRDefault="00E46C97" w:rsidP="003B721F">
            <w:pPr>
              <w:jc w:val="both"/>
              <w:rPr>
                <w:rFonts w:ascii="Arial" w:hAnsi="Arial" w:cs="Arial"/>
                <w:sz w:val="24"/>
                <w:szCs w:val="24"/>
                <w:highlight w:val="cyan"/>
              </w:rPr>
            </w:pPr>
          </w:p>
          <w:p w14:paraId="2DD844A7" w14:textId="77777777" w:rsidR="00E46C97" w:rsidRPr="00E46C97" w:rsidRDefault="00E46C97" w:rsidP="003B721F">
            <w:pPr>
              <w:jc w:val="both"/>
              <w:rPr>
                <w:rFonts w:ascii="Arial" w:hAnsi="Arial" w:cs="Arial"/>
                <w:sz w:val="24"/>
                <w:szCs w:val="24"/>
                <w:highlight w:val="yellow"/>
              </w:rPr>
            </w:pPr>
          </w:p>
          <w:p w14:paraId="7DB46D53" w14:textId="5C226061" w:rsidR="003B721F" w:rsidRPr="003B721F" w:rsidRDefault="003B721F" w:rsidP="003B721F">
            <w:pPr>
              <w:jc w:val="both"/>
              <w:rPr>
                <w:rFonts w:ascii="Arial" w:hAnsi="Arial" w:cs="Arial"/>
                <w:sz w:val="24"/>
                <w:szCs w:val="24"/>
              </w:rPr>
            </w:pPr>
            <w:r w:rsidRPr="00E46C97">
              <w:rPr>
                <w:rFonts w:ascii="Arial" w:hAnsi="Arial" w:cs="Arial"/>
                <w:sz w:val="24"/>
                <w:szCs w:val="24"/>
                <w:highlight w:val="yellow"/>
              </w:rPr>
              <w:t xml:space="preserve">7. Nel caso di premio di accelerazione ai sensi dell’art. 126, comma 2-bis, d.lgs. 36/2023, </w:t>
            </w:r>
            <w:r w:rsidRPr="00E46C97">
              <w:rPr>
                <w:rFonts w:ascii="Arial" w:hAnsi="Arial" w:cs="Arial"/>
                <w:b/>
                <w:bCs/>
                <w:i/>
                <w:iCs/>
                <w:sz w:val="24"/>
                <w:szCs w:val="24"/>
                <w:highlight w:val="yellow"/>
              </w:rPr>
              <w:t>v. Capitolato speciale parte II</w:t>
            </w:r>
            <w:r w:rsidRPr="00E46C97">
              <w:rPr>
                <w:rFonts w:ascii="Arial" w:hAnsi="Arial" w:cs="Arial"/>
                <w:sz w:val="24"/>
                <w:szCs w:val="24"/>
                <w:highlight w:val="yellow"/>
              </w:rPr>
              <w:t>.</w:t>
            </w:r>
          </w:p>
        </w:tc>
      </w:tr>
      <w:bookmarkEnd w:id="3"/>
      <w:tr w:rsidR="002A6F67" w:rsidRPr="006A0050" w14:paraId="34B6896E" w14:textId="77777777" w:rsidTr="00D74F1B">
        <w:tc>
          <w:tcPr>
            <w:tcW w:w="5246" w:type="dxa"/>
            <w:gridSpan w:val="3"/>
            <w:shd w:val="clear" w:color="auto" w:fill="auto"/>
          </w:tcPr>
          <w:p w14:paraId="73F27B9D"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387D29BA" w14:textId="77777777" w:rsidR="002A6F67" w:rsidRPr="006A0050" w:rsidRDefault="002A6F67" w:rsidP="002A6F67">
            <w:pPr>
              <w:ind w:left="294"/>
              <w:jc w:val="both"/>
              <w:rPr>
                <w:rFonts w:ascii="Arial" w:hAnsi="Arial" w:cs="Arial"/>
                <w:sz w:val="24"/>
                <w:szCs w:val="24"/>
              </w:rPr>
            </w:pPr>
          </w:p>
        </w:tc>
      </w:tr>
      <w:tr w:rsidR="002A6F67" w:rsidRPr="006A0050" w14:paraId="6B468A68" w14:textId="77777777" w:rsidTr="00D74F1B">
        <w:tc>
          <w:tcPr>
            <w:tcW w:w="5246" w:type="dxa"/>
            <w:gridSpan w:val="3"/>
            <w:shd w:val="clear" w:color="auto" w:fill="auto"/>
          </w:tcPr>
          <w:p w14:paraId="59C31807" w14:textId="77777777" w:rsidR="002A6F67" w:rsidRPr="006A0050" w:rsidRDefault="002A6F67" w:rsidP="002A6F67">
            <w:pPr>
              <w:tabs>
                <w:tab w:val="left" w:pos="7797"/>
              </w:tabs>
              <w:ind w:left="113" w:right="427"/>
              <w:jc w:val="center"/>
              <w:rPr>
                <w:rFonts w:ascii="Arial" w:hAnsi="Arial" w:cs="Arial"/>
                <w:b/>
                <w:bCs/>
                <w:sz w:val="24"/>
                <w:szCs w:val="24"/>
                <w:lang w:val="de-DE"/>
              </w:rPr>
            </w:pPr>
            <w:smartTag w:uri="urn:schemas-microsoft-com:office:smarttags" w:element="stockticker">
              <w:r w:rsidRPr="006A0050">
                <w:rPr>
                  <w:rFonts w:ascii="Arial" w:hAnsi="Arial" w:cs="Arial"/>
                  <w:b/>
                  <w:bCs/>
                  <w:sz w:val="24"/>
                  <w:szCs w:val="24"/>
                  <w:lang w:val="de-DE"/>
                </w:rPr>
                <w:t>ART</w:t>
              </w:r>
            </w:smartTag>
            <w:r w:rsidRPr="006A0050">
              <w:rPr>
                <w:rFonts w:ascii="Arial" w:hAnsi="Arial" w:cs="Arial"/>
                <w:b/>
                <w:bCs/>
                <w:sz w:val="24"/>
                <w:szCs w:val="24"/>
                <w:lang w:val="de-DE"/>
              </w:rPr>
              <w:t>. 13</w:t>
            </w:r>
          </w:p>
          <w:p w14:paraId="2C7DA0EE" w14:textId="77777777" w:rsidR="002A6F67" w:rsidRPr="006A0050" w:rsidRDefault="002A6F67" w:rsidP="002A6F67">
            <w:pPr>
              <w:tabs>
                <w:tab w:val="left" w:pos="7797"/>
              </w:tabs>
              <w:ind w:left="113" w:right="427"/>
              <w:jc w:val="center"/>
              <w:rPr>
                <w:rFonts w:ascii="Arial" w:hAnsi="Arial" w:cs="Arial"/>
                <w:b/>
                <w:bCs/>
                <w:sz w:val="24"/>
                <w:szCs w:val="24"/>
                <w:lang w:val="de-DE"/>
              </w:rPr>
            </w:pPr>
            <w:r w:rsidRPr="006A0050">
              <w:rPr>
                <w:rFonts w:ascii="Arial" w:hAnsi="Arial" w:cs="Arial"/>
                <w:b/>
                <w:bCs/>
                <w:sz w:val="24"/>
                <w:szCs w:val="24"/>
                <w:lang w:val="de-DE"/>
              </w:rPr>
              <w:t>ZAHLUNGEN</w:t>
            </w:r>
          </w:p>
        </w:tc>
        <w:tc>
          <w:tcPr>
            <w:tcW w:w="4819" w:type="dxa"/>
            <w:shd w:val="clear" w:color="auto" w:fill="auto"/>
          </w:tcPr>
          <w:p w14:paraId="6A93A2E0" w14:textId="77777777" w:rsidR="002A6F67" w:rsidRPr="006A0050" w:rsidRDefault="002A6F67" w:rsidP="002A6F67">
            <w:pPr>
              <w:tabs>
                <w:tab w:val="left" w:pos="7797"/>
              </w:tabs>
              <w:ind w:left="113" w:right="425"/>
              <w:jc w:val="center"/>
              <w:rPr>
                <w:rFonts w:ascii="Arial" w:hAnsi="Arial" w:cs="Arial"/>
                <w:b/>
                <w:bCs/>
                <w:sz w:val="24"/>
                <w:szCs w:val="24"/>
                <w:lang w:val="de-DE"/>
              </w:rPr>
            </w:pPr>
            <w:smartTag w:uri="urn:schemas-microsoft-com:office:smarttags" w:element="stockticker">
              <w:r w:rsidRPr="006A0050">
                <w:rPr>
                  <w:rFonts w:ascii="Arial" w:hAnsi="Arial" w:cs="Arial"/>
                  <w:b/>
                  <w:bCs/>
                  <w:sz w:val="24"/>
                  <w:szCs w:val="24"/>
                  <w:lang w:val="de-DE"/>
                </w:rPr>
                <w:t>ART</w:t>
              </w:r>
            </w:smartTag>
            <w:r w:rsidRPr="006A0050">
              <w:rPr>
                <w:rFonts w:ascii="Arial" w:hAnsi="Arial" w:cs="Arial"/>
                <w:b/>
                <w:bCs/>
                <w:sz w:val="24"/>
                <w:szCs w:val="24"/>
                <w:lang w:val="de-DE"/>
              </w:rPr>
              <w:t>. 13</w:t>
            </w:r>
          </w:p>
          <w:p w14:paraId="3CDC521A" w14:textId="77777777" w:rsidR="002A6F67" w:rsidRPr="006A0050" w:rsidRDefault="002A6F67" w:rsidP="002A6F67">
            <w:pPr>
              <w:tabs>
                <w:tab w:val="left" w:pos="7797"/>
              </w:tabs>
              <w:ind w:left="113" w:right="425"/>
              <w:jc w:val="center"/>
              <w:rPr>
                <w:rFonts w:ascii="Arial" w:hAnsi="Arial" w:cs="Arial"/>
                <w:b/>
                <w:sz w:val="24"/>
                <w:szCs w:val="24"/>
              </w:rPr>
            </w:pPr>
            <w:r w:rsidRPr="006A0050">
              <w:rPr>
                <w:rFonts w:ascii="Arial" w:hAnsi="Arial" w:cs="Arial"/>
                <w:b/>
                <w:bCs/>
                <w:sz w:val="24"/>
                <w:szCs w:val="24"/>
                <w:lang w:val="de-DE"/>
              </w:rPr>
              <w:t>PAGAMENTI</w:t>
            </w:r>
          </w:p>
        </w:tc>
      </w:tr>
      <w:tr w:rsidR="002A6F67" w:rsidRPr="006A0050" w14:paraId="4E7584F0" w14:textId="77777777" w:rsidTr="00D74F1B">
        <w:trPr>
          <w:trHeight w:val="80"/>
        </w:trPr>
        <w:tc>
          <w:tcPr>
            <w:tcW w:w="5246" w:type="dxa"/>
            <w:gridSpan w:val="3"/>
            <w:shd w:val="clear" w:color="auto" w:fill="auto"/>
          </w:tcPr>
          <w:p w14:paraId="0C38A541" w14:textId="77777777" w:rsidR="002A6F67" w:rsidRPr="006A0050" w:rsidRDefault="002A6F67" w:rsidP="002A6F67">
            <w:pPr>
              <w:autoSpaceDE w:val="0"/>
              <w:autoSpaceDN w:val="0"/>
              <w:adjustRightInd w:val="0"/>
              <w:ind w:left="284"/>
              <w:jc w:val="both"/>
              <w:rPr>
                <w:rFonts w:ascii="Arial" w:hAnsi="Arial" w:cs="Arial"/>
                <w:sz w:val="24"/>
                <w:szCs w:val="24"/>
                <w:lang w:val="de-DE" w:eastAsia="it-IT"/>
              </w:rPr>
            </w:pPr>
          </w:p>
        </w:tc>
        <w:tc>
          <w:tcPr>
            <w:tcW w:w="4819" w:type="dxa"/>
            <w:shd w:val="clear" w:color="auto" w:fill="auto"/>
          </w:tcPr>
          <w:p w14:paraId="7428709F" w14:textId="77777777" w:rsidR="002A6F67" w:rsidRPr="006A0050" w:rsidRDefault="002A6F67" w:rsidP="002A6F67">
            <w:pPr>
              <w:pStyle w:val="rientro"/>
              <w:ind w:left="294" w:right="0" w:firstLine="0"/>
              <w:rPr>
                <w:rFonts w:ascii="Arial" w:hAnsi="Arial" w:cs="Arial"/>
                <w:sz w:val="24"/>
                <w:szCs w:val="24"/>
                <w:lang w:val="it-IT"/>
              </w:rPr>
            </w:pPr>
          </w:p>
        </w:tc>
      </w:tr>
      <w:tr w:rsidR="002A6F67" w:rsidRPr="006A0050" w14:paraId="6323EA74" w14:textId="77777777" w:rsidTr="00D74F1B">
        <w:trPr>
          <w:trHeight w:val="80"/>
        </w:trPr>
        <w:tc>
          <w:tcPr>
            <w:tcW w:w="5246" w:type="dxa"/>
            <w:gridSpan w:val="3"/>
            <w:shd w:val="clear" w:color="auto" w:fill="auto"/>
          </w:tcPr>
          <w:p w14:paraId="0D79CAB9" w14:textId="3682E315" w:rsidR="002A6F67" w:rsidRPr="006A0050" w:rsidRDefault="002A6F67" w:rsidP="002919F1">
            <w:pPr>
              <w:numPr>
                <w:ilvl w:val="0"/>
                <w:numId w:val="39"/>
              </w:numPr>
              <w:tabs>
                <w:tab w:val="clear" w:pos="720"/>
                <w:tab w:val="num" w:pos="284"/>
              </w:tabs>
              <w:autoSpaceDE w:val="0"/>
              <w:autoSpaceDN w:val="0"/>
              <w:adjustRightInd w:val="0"/>
              <w:ind w:left="284" w:hanging="284"/>
              <w:jc w:val="both"/>
              <w:rPr>
                <w:rFonts w:ascii="Arial" w:hAnsi="Arial" w:cs="Arial"/>
                <w:sz w:val="24"/>
                <w:szCs w:val="24"/>
                <w:lang w:val="de-DE" w:eastAsia="it-IT"/>
              </w:rPr>
            </w:pPr>
            <w:r w:rsidRPr="006A0050">
              <w:rPr>
                <w:rFonts w:ascii="Arial" w:hAnsi="Arial" w:cs="Arial"/>
                <w:sz w:val="24"/>
                <w:szCs w:val="24"/>
                <w:lang w:val="de-DE" w:eastAsia="it-IT"/>
              </w:rPr>
              <w:t xml:space="preserve">Die Bezahlung des Entgelts erfolgt, abzüglich eventueller Vertragsstrafen, gemäß den Fristen und Modalitäten, die im </w:t>
            </w:r>
            <w:r w:rsidRPr="006A0050">
              <w:rPr>
                <w:rFonts w:ascii="Arial" w:hAnsi="Arial" w:cs="Arial"/>
                <w:b/>
                <w:sz w:val="24"/>
                <w:szCs w:val="24"/>
                <w:lang w:val="de-DE" w:eastAsia="it-IT"/>
              </w:rPr>
              <w:t>Teil II</w:t>
            </w:r>
            <w:r w:rsidRPr="006A0050">
              <w:rPr>
                <w:rFonts w:ascii="Arial" w:hAnsi="Arial" w:cs="Arial"/>
                <w:sz w:val="24"/>
                <w:szCs w:val="24"/>
                <w:lang w:val="de-DE" w:eastAsia="it-IT"/>
              </w:rPr>
              <w:t xml:space="preserve"> der vorliegenden </w:t>
            </w:r>
            <w:r w:rsidR="007C46E6">
              <w:rPr>
                <w:rFonts w:ascii="Arial" w:hAnsi="Arial" w:cs="Arial"/>
                <w:sz w:val="24"/>
                <w:szCs w:val="24"/>
                <w:lang w:val="de-DE" w:eastAsia="it-IT"/>
              </w:rPr>
              <w:t>B</w:t>
            </w:r>
            <w:r w:rsidRPr="006A0050">
              <w:rPr>
                <w:rFonts w:ascii="Arial" w:hAnsi="Arial" w:cs="Arial"/>
                <w:sz w:val="24"/>
                <w:szCs w:val="24"/>
                <w:lang w:val="de-DE" w:eastAsia="it-IT"/>
              </w:rPr>
              <w:t>esonderen Vertragsbedingungen festgelegt sind.</w:t>
            </w:r>
          </w:p>
          <w:p w14:paraId="1462E564" w14:textId="564E73B2" w:rsidR="002A6F67" w:rsidRPr="006A0050" w:rsidRDefault="002A6F67" w:rsidP="002A6F67">
            <w:pPr>
              <w:autoSpaceDE w:val="0"/>
              <w:autoSpaceDN w:val="0"/>
              <w:adjustRightInd w:val="0"/>
              <w:ind w:left="284"/>
              <w:jc w:val="both"/>
              <w:rPr>
                <w:rFonts w:ascii="Arial" w:hAnsi="Arial" w:cs="Arial"/>
                <w:b/>
                <w:i/>
                <w:sz w:val="24"/>
                <w:szCs w:val="24"/>
                <w:lang w:val="de-DE" w:eastAsia="it-IT"/>
              </w:rPr>
            </w:pPr>
            <w:r w:rsidRPr="006A0050">
              <w:rPr>
                <w:rFonts w:ascii="Arial" w:hAnsi="Arial" w:cs="Arial"/>
                <w:b/>
                <w:i/>
                <w:sz w:val="24"/>
                <w:szCs w:val="24"/>
                <w:lang w:val="de-DE" w:eastAsia="it-IT"/>
              </w:rPr>
              <w:t xml:space="preserve">siehe </w:t>
            </w:r>
            <w:r w:rsidR="007C46E6">
              <w:rPr>
                <w:rFonts w:ascii="Arial" w:hAnsi="Arial" w:cs="Arial"/>
                <w:b/>
                <w:i/>
                <w:sz w:val="24"/>
                <w:szCs w:val="24"/>
                <w:lang w:val="de-DE" w:eastAsia="it-IT"/>
              </w:rPr>
              <w:t>B</w:t>
            </w:r>
            <w:r w:rsidRPr="006A0050">
              <w:rPr>
                <w:rFonts w:ascii="Arial" w:hAnsi="Arial" w:cs="Arial"/>
                <w:b/>
                <w:i/>
                <w:sz w:val="24"/>
                <w:szCs w:val="24"/>
                <w:lang w:val="de-DE" w:eastAsia="it-IT"/>
              </w:rPr>
              <w:t>esondere Ve</w:t>
            </w:r>
            <w:r w:rsidR="007C46E6">
              <w:rPr>
                <w:rFonts w:ascii="Arial" w:hAnsi="Arial" w:cs="Arial"/>
                <w:b/>
                <w:i/>
                <w:sz w:val="24"/>
                <w:szCs w:val="24"/>
                <w:lang w:val="de-DE" w:eastAsia="it-IT"/>
              </w:rPr>
              <w:t>r</w:t>
            </w:r>
            <w:r w:rsidRPr="006A0050">
              <w:rPr>
                <w:rFonts w:ascii="Arial" w:hAnsi="Arial" w:cs="Arial"/>
                <w:b/>
                <w:i/>
                <w:sz w:val="24"/>
                <w:szCs w:val="24"/>
                <w:lang w:val="de-DE" w:eastAsia="it-IT"/>
              </w:rPr>
              <w:t>tragsbedingungen</w:t>
            </w:r>
            <w:r w:rsidR="007C46E6">
              <w:rPr>
                <w:rFonts w:ascii="Arial" w:hAnsi="Arial" w:cs="Arial"/>
                <w:b/>
                <w:i/>
                <w:sz w:val="24"/>
                <w:szCs w:val="24"/>
                <w:lang w:val="de-DE" w:eastAsia="it-IT"/>
              </w:rPr>
              <w:t xml:space="preserve"> </w:t>
            </w:r>
            <w:r w:rsidRPr="006A0050">
              <w:rPr>
                <w:rFonts w:ascii="Arial" w:hAnsi="Arial" w:cs="Arial"/>
                <w:b/>
                <w:i/>
                <w:sz w:val="24"/>
                <w:szCs w:val="24"/>
                <w:lang w:val="de-DE" w:eastAsia="it-IT"/>
              </w:rPr>
              <w:t>Teil II</w:t>
            </w:r>
          </w:p>
        </w:tc>
        <w:tc>
          <w:tcPr>
            <w:tcW w:w="4819" w:type="dxa"/>
            <w:shd w:val="clear" w:color="auto" w:fill="auto"/>
          </w:tcPr>
          <w:p w14:paraId="3106DA10" w14:textId="5240DB23" w:rsidR="002A6F67" w:rsidRPr="006A0050" w:rsidRDefault="002A6F67" w:rsidP="002919F1">
            <w:pPr>
              <w:pStyle w:val="rientro"/>
              <w:numPr>
                <w:ilvl w:val="0"/>
                <w:numId w:val="9"/>
              </w:numPr>
              <w:tabs>
                <w:tab w:val="clear" w:pos="644"/>
                <w:tab w:val="num" w:pos="294"/>
              </w:tabs>
              <w:ind w:left="294" w:right="0" w:hanging="284"/>
              <w:rPr>
                <w:rFonts w:ascii="Arial" w:hAnsi="Arial" w:cs="Arial"/>
                <w:sz w:val="24"/>
                <w:szCs w:val="24"/>
                <w:lang w:val="it-IT"/>
              </w:rPr>
            </w:pPr>
            <w:r w:rsidRPr="006A0050">
              <w:rPr>
                <w:rFonts w:ascii="Arial" w:hAnsi="Arial" w:cs="Arial"/>
                <w:sz w:val="24"/>
                <w:szCs w:val="24"/>
                <w:lang w:val="it-IT"/>
              </w:rPr>
              <w:t xml:space="preserve">Il pagamento del corrispettivo, dedotte le eventuali penalità, sarà effettuato secondo le scadenze e le modalità stabilite nella </w:t>
            </w:r>
            <w:r w:rsidRPr="006A0050">
              <w:rPr>
                <w:rFonts w:ascii="Arial" w:hAnsi="Arial" w:cs="Arial"/>
                <w:b/>
                <w:sz w:val="24"/>
                <w:szCs w:val="24"/>
                <w:lang w:val="it-IT"/>
              </w:rPr>
              <w:t>parte II</w:t>
            </w:r>
            <w:r w:rsidRPr="006A0050">
              <w:rPr>
                <w:rFonts w:ascii="Arial" w:hAnsi="Arial" w:cs="Arial"/>
                <w:sz w:val="24"/>
                <w:szCs w:val="24"/>
                <w:lang w:val="it-IT"/>
              </w:rPr>
              <w:t xml:space="preserve"> del presente </w:t>
            </w:r>
            <w:r w:rsidR="007C46E6">
              <w:rPr>
                <w:rFonts w:ascii="Arial" w:hAnsi="Arial" w:cs="Arial"/>
                <w:sz w:val="24"/>
                <w:szCs w:val="24"/>
                <w:lang w:val="it-IT"/>
              </w:rPr>
              <w:t>C</w:t>
            </w:r>
            <w:r w:rsidRPr="006A0050">
              <w:rPr>
                <w:rFonts w:ascii="Arial" w:hAnsi="Arial" w:cs="Arial"/>
                <w:sz w:val="24"/>
                <w:szCs w:val="24"/>
                <w:lang w:val="it-IT"/>
              </w:rPr>
              <w:t>apitolato speciale.</w:t>
            </w:r>
          </w:p>
          <w:p w14:paraId="6EE85C25" w14:textId="15BF8A7C" w:rsidR="002A6F67" w:rsidRPr="006A0050" w:rsidRDefault="002A6F67" w:rsidP="002A6F67">
            <w:pPr>
              <w:pStyle w:val="rientro"/>
              <w:ind w:left="294" w:right="0" w:firstLine="0"/>
              <w:rPr>
                <w:rFonts w:ascii="Arial" w:hAnsi="Arial" w:cs="Arial"/>
                <w:b/>
                <w:i/>
                <w:sz w:val="24"/>
                <w:szCs w:val="24"/>
                <w:lang w:val="it-IT"/>
              </w:rPr>
            </w:pPr>
            <w:r w:rsidRPr="006A0050">
              <w:rPr>
                <w:rFonts w:ascii="Arial" w:hAnsi="Arial" w:cs="Arial"/>
                <w:b/>
                <w:i/>
                <w:sz w:val="24"/>
                <w:szCs w:val="24"/>
                <w:lang w:val="it-IT"/>
              </w:rPr>
              <w:t>v</w:t>
            </w:r>
            <w:r w:rsidR="007C46E6">
              <w:rPr>
                <w:rFonts w:ascii="Arial" w:hAnsi="Arial" w:cs="Arial"/>
                <w:b/>
                <w:i/>
                <w:sz w:val="24"/>
                <w:szCs w:val="24"/>
                <w:lang w:val="it-IT"/>
              </w:rPr>
              <w:t>.</w:t>
            </w:r>
            <w:r w:rsidRPr="006A0050">
              <w:rPr>
                <w:rFonts w:ascii="Arial" w:hAnsi="Arial" w:cs="Arial"/>
                <w:b/>
                <w:i/>
                <w:sz w:val="24"/>
                <w:szCs w:val="24"/>
                <w:lang w:val="it-IT"/>
              </w:rPr>
              <w:t xml:space="preserve"> </w:t>
            </w:r>
            <w:r w:rsidR="007C46E6">
              <w:rPr>
                <w:rFonts w:ascii="Arial" w:hAnsi="Arial" w:cs="Arial"/>
                <w:b/>
                <w:i/>
                <w:sz w:val="24"/>
                <w:szCs w:val="24"/>
                <w:lang w:val="it-IT"/>
              </w:rPr>
              <w:t>C</w:t>
            </w:r>
            <w:r w:rsidRPr="006A0050">
              <w:rPr>
                <w:rFonts w:ascii="Arial" w:hAnsi="Arial" w:cs="Arial"/>
                <w:b/>
                <w:i/>
                <w:sz w:val="24"/>
                <w:szCs w:val="24"/>
                <w:lang w:val="it-IT"/>
              </w:rPr>
              <w:t>apitolato speciale parte II</w:t>
            </w:r>
          </w:p>
        </w:tc>
      </w:tr>
      <w:tr w:rsidR="002A6F67" w:rsidRPr="006A0050" w14:paraId="6228402D" w14:textId="77777777" w:rsidTr="00D74F1B">
        <w:trPr>
          <w:trHeight w:val="80"/>
        </w:trPr>
        <w:tc>
          <w:tcPr>
            <w:tcW w:w="5246" w:type="dxa"/>
            <w:gridSpan w:val="3"/>
            <w:shd w:val="clear" w:color="auto" w:fill="auto"/>
          </w:tcPr>
          <w:p w14:paraId="73E65D72" w14:textId="77777777" w:rsidR="002A6F67" w:rsidRPr="006A0050" w:rsidRDefault="002A6F67" w:rsidP="002A6F67">
            <w:pPr>
              <w:autoSpaceDE w:val="0"/>
              <w:autoSpaceDN w:val="0"/>
              <w:adjustRightInd w:val="0"/>
              <w:ind w:left="284"/>
              <w:jc w:val="both"/>
              <w:rPr>
                <w:rFonts w:ascii="Arial" w:hAnsi="Arial" w:cs="Arial"/>
                <w:sz w:val="24"/>
                <w:szCs w:val="24"/>
                <w:lang w:eastAsia="it-IT"/>
              </w:rPr>
            </w:pPr>
          </w:p>
        </w:tc>
        <w:tc>
          <w:tcPr>
            <w:tcW w:w="4819" w:type="dxa"/>
            <w:shd w:val="clear" w:color="auto" w:fill="auto"/>
          </w:tcPr>
          <w:p w14:paraId="679BE189" w14:textId="77777777" w:rsidR="002A6F67" w:rsidRPr="006A0050" w:rsidRDefault="002A6F67" w:rsidP="002A6F67">
            <w:pPr>
              <w:pStyle w:val="rientro"/>
              <w:ind w:left="294" w:right="0" w:firstLine="0"/>
              <w:rPr>
                <w:rFonts w:ascii="Arial" w:hAnsi="Arial" w:cs="Arial"/>
                <w:sz w:val="24"/>
                <w:szCs w:val="24"/>
                <w:lang w:val="it-IT"/>
              </w:rPr>
            </w:pPr>
          </w:p>
        </w:tc>
      </w:tr>
      <w:tr w:rsidR="002A6F67" w:rsidRPr="006A0050" w14:paraId="425EF55E" w14:textId="77777777" w:rsidTr="00D74F1B">
        <w:trPr>
          <w:trHeight w:val="80"/>
        </w:trPr>
        <w:tc>
          <w:tcPr>
            <w:tcW w:w="5246" w:type="dxa"/>
            <w:gridSpan w:val="3"/>
            <w:shd w:val="clear" w:color="auto" w:fill="auto"/>
          </w:tcPr>
          <w:p w14:paraId="3D32DE68" w14:textId="5CCC76B9" w:rsidR="002A6F67" w:rsidRPr="006A0050" w:rsidRDefault="002A6F67" w:rsidP="002A6F67">
            <w:pPr>
              <w:autoSpaceDE w:val="0"/>
              <w:autoSpaceDN w:val="0"/>
              <w:adjustRightInd w:val="0"/>
              <w:ind w:left="284"/>
              <w:jc w:val="both"/>
              <w:rPr>
                <w:rFonts w:ascii="Arial" w:hAnsi="Arial" w:cs="Arial"/>
                <w:sz w:val="24"/>
                <w:szCs w:val="24"/>
                <w:lang w:val="de-DE" w:eastAsia="it-IT"/>
              </w:rPr>
            </w:pPr>
            <w:r w:rsidRPr="006A0050">
              <w:rPr>
                <w:rFonts w:ascii="Arial" w:hAnsi="Arial" w:cs="Arial"/>
                <w:sz w:val="24"/>
                <w:szCs w:val="24"/>
                <w:lang w:val="de-DE" w:eastAsia="it-IT"/>
              </w:rPr>
              <w:t>Damit die Verwaltung die Zahlung/en tätigen kann, muss der Auftragnehmer rechtzeitig die elektronische Rechnung samt allen Vorgaben</w:t>
            </w:r>
            <w:r w:rsidR="009E69D5">
              <w:rPr>
                <w:rFonts w:ascii="Arial" w:hAnsi="Arial" w:cs="Arial"/>
                <w:sz w:val="24"/>
                <w:szCs w:val="24"/>
                <w:lang w:val="de-DE" w:eastAsia="it-IT"/>
              </w:rPr>
              <w:t xml:space="preserve"> </w:t>
            </w:r>
            <w:r w:rsidRPr="006A0050">
              <w:rPr>
                <w:rFonts w:ascii="Arial" w:hAnsi="Arial" w:cs="Arial"/>
                <w:sz w:val="24"/>
                <w:szCs w:val="24"/>
                <w:lang w:val="de-DE" w:eastAsia="it-IT"/>
              </w:rPr>
              <w:t>gemäß den geltenden Rechtsvorschriften und im Einklang mit den Vorschriften über die</w:t>
            </w:r>
            <w:r w:rsidRPr="006A0050" w:rsidDel="00ED17D0">
              <w:rPr>
                <w:rFonts w:ascii="Arial" w:hAnsi="Arial" w:cs="Arial"/>
                <w:sz w:val="24"/>
                <w:szCs w:val="24"/>
                <w:lang w:val="de-DE" w:eastAsia="it-IT"/>
              </w:rPr>
              <w:t xml:space="preserve"> </w:t>
            </w:r>
            <w:r w:rsidRPr="006A0050">
              <w:rPr>
                <w:rFonts w:ascii="Arial" w:hAnsi="Arial" w:cs="Arial"/>
                <w:sz w:val="24"/>
                <w:szCs w:val="24"/>
                <w:lang w:val="de-DE" w:eastAsia="it-IT"/>
              </w:rPr>
              <w:t>Rückverfolgbarkeit der Zahlungen ausstellen.</w:t>
            </w:r>
          </w:p>
        </w:tc>
        <w:tc>
          <w:tcPr>
            <w:tcW w:w="4819" w:type="dxa"/>
            <w:shd w:val="clear" w:color="auto" w:fill="auto"/>
          </w:tcPr>
          <w:p w14:paraId="638B1060" w14:textId="77777777" w:rsidR="002A6F67" w:rsidRPr="006A0050" w:rsidRDefault="002A6F67" w:rsidP="002A6F67">
            <w:pPr>
              <w:pStyle w:val="rientro"/>
              <w:ind w:left="294" w:right="0" w:firstLine="0"/>
              <w:rPr>
                <w:rFonts w:ascii="Arial" w:hAnsi="Arial" w:cs="Arial"/>
                <w:sz w:val="24"/>
                <w:szCs w:val="24"/>
                <w:lang w:val="it-IT"/>
              </w:rPr>
            </w:pPr>
            <w:r w:rsidRPr="006A0050">
              <w:rPr>
                <w:rFonts w:ascii="Arial" w:hAnsi="Arial" w:cs="Arial"/>
                <w:sz w:val="24"/>
                <w:szCs w:val="24"/>
                <w:lang w:val="it-IT"/>
              </w:rPr>
              <w:t>Al fine di consentire all'Amministrazione il/i pagamento/i, l'appaltatore è tenuto all'emissione tempestiva della relativa fattura elettronica, completa di tutti gli elementi previsti dalla normativa vigente e in regola con la disciplina in materia di tracciabilità dei pagamenti.</w:t>
            </w:r>
          </w:p>
          <w:p w14:paraId="69000F7C" w14:textId="77777777" w:rsidR="002A6F67" w:rsidRPr="006A0050" w:rsidRDefault="002A6F67" w:rsidP="002A6F67">
            <w:pPr>
              <w:pStyle w:val="rientro"/>
              <w:ind w:left="294" w:right="0" w:firstLine="0"/>
              <w:rPr>
                <w:rFonts w:ascii="Arial" w:hAnsi="Arial" w:cs="Arial"/>
                <w:sz w:val="24"/>
                <w:szCs w:val="24"/>
                <w:lang w:val="it-IT"/>
              </w:rPr>
            </w:pPr>
          </w:p>
        </w:tc>
      </w:tr>
      <w:tr w:rsidR="002A6F67" w:rsidRPr="006A0050" w14:paraId="6E1B71C0" w14:textId="77777777" w:rsidTr="00D74F1B">
        <w:trPr>
          <w:trHeight w:val="80"/>
        </w:trPr>
        <w:tc>
          <w:tcPr>
            <w:tcW w:w="5246" w:type="dxa"/>
            <w:gridSpan w:val="3"/>
            <w:shd w:val="clear" w:color="auto" w:fill="auto"/>
          </w:tcPr>
          <w:p w14:paraId="4FF7F183" w14:textId="77777777" w:rsidR="002A6F67" w:rsidRPr="006A0050" w:rsidRDefault="002A6F67" w:rsidP="002A6F67">
            <w:pPr>
              <w:autoSpaceDE w:val="0"/>
              <w:autoSpaceDN w:val="0"/>
              <w:adjustRightInd w:val="0"/>
              <w:ind w:left="284"/>
              <w:jc w:val="both"/>
              <w:rPr>
                <w:rFonts w:ascii="Arial" w:hAnsi="Arial" w:cs="Arial"/>
                <w:sz w:val="24"/>
                <w:szCs w:val="24"/>
                <w:lang w:eastAsia="it-IT"/>
              </w:rPr>
            </w:pPr>
          </w:p>
        </w:tc>
        <w:tc>
          <w:tcPr>
            <w:tcW w:w="4819" w:type="dxa"/>
            <w:shd w:val="clear" w:color="auto" w:fill="auto"/>
          </w:tcPr>
          <w:p w14:paraId="75F90AAC" w14:textId="77777777" w:rsidR="002A6F67" w:rsidRPr="006A0050" w:rsidRDefault="002A6F67" w:rsidP="002A6F67">
            <w:pPr>
              <w:pStyle w:val="rientro"/>
              <w:ind w:left="294" w:right="0" w:firstLine="0"/>
              <w:rPr>
                <w:rFonts w:ascii="Arial" w:hAnsi="Arial" w:cs="Arial"/>
                <w:sz w:val="24"/>
                <w:szCs w:val="24"/>
                <w:lang w:val="it-IT"/>
              </w:rPr>
            </w:pPr>
          </w:p>
        </w:tc>
      </w:tr>
      <w:tr w:rsidR="002A6F67" w:rsidRPr="006A0050" w14:paraId="7EA48F71" w14:textId="77777777" w:rsidTr="00D74F1B">
        <w:trPr>
          <w:trHeight w:val="80"/>
        </w:trPr>
        <w:tc>
          <w:tcPr>
            <w:tcW w:w="5246" w:type="dxa"/>
            <w:gridSpan w:val="3"/>
            <w:shd w:val="clear" w:color="auto" w:fill="auto"/>
          </w:tcPr>
          <w:p w14:paraId="2DE7C9F6" w14:textId="77777777" w:rsidR="002A6F67" w:rsidRPr="006A0050" w:rsidRDefault="002A6F67" w:rsidP="002A6F67">
            <w:pPr>
              <w:autoSpaceDE w:val="0"/>
              <w:autoSpaceDN w:val="0"/>
              <w:adjustRightInd w:val="0"/>
              <w:ind w:left="284"/>
              <w:jc w:val="both"/>
              <w:rPr>
                <w:rFonts w:ascii="Arial" w:hAnsi="Arial" w:cs="Arial"/>
                <w:sz w:val="24"/>
                <w:szCs w:val="24"/>
                <w:lang w:val="de-DE" w:eastAsia="it-IT"/>
              </w:rPr>
            </w:pPr>
            <w:r w:rsidRPr="006A0050">
              <w:rPr>
                <w:rFonts w:ascii="Arial" w:hAnsi="Arial" w:cs="Arial"/>
                <w:sz w:val="24"/>
                <w:szCs w:val="24"/>
                <w:lang w:val="de-DE" w:eastAsia="it-IT"/>
              </w:rPr>
              <w:t xml:space="preserve">Laut Art. 21, DPR 633/1972, stellt jedes Unternehmen der Bietergemeinschaft proportional zur jeweils durchgeführten Leistung eine Rechnung an die Vergabestelle aus (Rechtsgrundsatz der Agentur der Einnahmen vom 17.12.2018, Nr. 17).  </w:t>
            </w:r>
          </w:p>
        </w:tc>
        <w:tc>
          <w:tcPr>
            <w:tcW w:w="4819" w:type="dxa"/>
            <w:shd w:val="clear" w:color="auto" w:fill="auto"/>
          </w:tcPr>
          <w:p w14:paraId="303BBBE8" w14:textId="77777777" w:rsidR="002A6F67" w:rsidRPr="006A0050" w:rsidRDefault="002A6F67" w:rsidP="002A6F67">
            <w:pPr>
              <w:pStyle w:val="rientro"/>
              <w:ind w:left="294" w:right="0" w:firstLine="0"/>
              <w:rPr>
                <w:rFonts w:ascii="Arial" w:hAnsi="Arial" w:cs="Arial"/>
                <w:sz w:val="24"/>
                <w:szCs w:val="24"/>
                <w:lang w:val="it-IT"/>
              </w:rPr>
            </w:pPr>
            <w:bookmarkStart w:id="8" w:name="_Hlk11338046"/>
            <w:r w:rsidRPr="006A0050">
              <w:rPr>
                <w:rFonts w:ascii="Arial" w:hAnsi="Arial" w:cs="Arial"/>
                <w:sz w:val="24"/>
                <w:szCs w:val="24"/>
                <w:lang w:val="it-IT"/>
              </w:rPr>
              <w:t xml:space="preserve">Ai sensi dell’art. 21 DPR 633/1972, la fatturazione nei confronti della stazione appaltante viene eseguita pro quota da ogni impresa facente parte del raggruppamento, in relazione alle prestazioni di competenza eseguite da ciascuna </w:t>
            </w:r>
            <w:bookmarkEnd w:id="8"/>
            <w:r w:rsidRPr="006A0050">
              <w:rPr>
                <w:rFonts w:ascii="Arial" w:hAnsi="Arial" w:cs="Arial"/>
                <w:sz w:val="24"/>
                <w:szCs w:val="24"/>
                <w:lang w:val="it-IT"/>
              </w:rPr>
              <w:t xml:space="preserve">(principio di diritto Agenzia delle Entrate 17.12.2018, n. 17) </w:t>
            </w:r>
          </w:p>
        </w:tc>
      </w:tr>
      <w:tr w:rsidR="002A6F67" w:rsidRPr="006A0050" w14:paraId="0871CB5E" w14:textId="77777777" w:rsidTr="00D74F1B">
        <w:tc>
          <w:tcPr>
            <w:tcW w:w="5246" w:type="dxa"/>
            <w:gridSpan w:val="3"/>
            <w:shd w:val="clear" w:color="auto" w:fill="auto"/>
          </w:tcPr>
          <w:p w14:paraId="0A1FCBEE" w14:textId="77777777" w:rsidR="002A6F67" w:rsidRPr="006A0050" w:rsidRDefault="002A6F67" w:rsidP="002A6F67">
            <w:pPr>
              <w:autoSpaceDE w:val="0"/>
              <w:autoSpaceDN w:val="0"/>
              <w:adjustRightInd w:val="0"/>
              <w:ind w:left="284"/>
              <w:jc w:val="both"/>
              <w:rPr>
                <w:rFonts w:ascii="Arial" w:hAnsi="Arial" w:cs="Arial"/>
                <w:sz w:val="24"/>
                <w:szCs w:val="24"/>
              </w:rPr>
            </w:pPr>
            <w:bookmarkStart w:id="9" w:name="_Hlk533687331"/>
          </w:p>
        </w:tc>
        <w:tc>
          <w:tcPr>
            <w:tcW w:w="4819" w:type="dxa"/>
            <w:shd w:val="clear" w:color="auto" w:fill="auto"/>
          </w:tcPr>
          <w:p w14:paraId="00DF0FE7" w14:textId="77777777" w:rsidR="002A6F67" w:rsidRPr="006A0050" w:rsidRDefault="002A6F67" w:rsidP="002A6F67">
            <w:pPr>
              <w:pStyle w:val="rientro"/>
              <w:ind w:left="294" w:right="0" w:firstLine="0"/>
              <w:rPr>
                <w:rFonts w:ascii="Arial" w:hAnsi="Arial" w:cs="Arial"/>
                <w:snapToGrid w:val="0"/>
                <w:color w:val="000000"/>
                <w:sz w:val="24"/>
                <w:szCs w:val="24"/>
                <w:lang w:val="it-IT"/>
              </w:rPr>
            </w:pPr>
          </w:p>
        </w:tc>
      </w:tr>
      <w:tr w:rsidR="002A6F67" w:rsidRPr="006A0050" w14:paraId="3765AEB3" w14:textId="77777777" w:rsidTr="00D74F1B">
        <w:tc>
          <w:tcPr>
            <w:tcW w:w="5246" w:type="dxa"/>
            <w:gridSpan w:val="3"/>
            <w:shd w:val="clear" w:color="auto" w:fill="auto"/>
          </w:tcPr>
          <w:p w14:paraId="10937C57" w14:textId="7E63C4C8" w:rsidR="002A6F67" w:rsidRPr="006A0050" w:rsidRDefault="002A6F67" w:rsidP="002919F1">
            <w:pPr>
              <w:numPr>
                <w:ilvl w:val="0"/>
                <w:numId w:val="39"/>
              </w:numPr>
              <w:tabs>
                <w:tab w:val="clear" w:pos="720"/>
                <w:tab w:val="num" w:pos="284"/>
              </w:tabs>
              <w:autoSpaceDE w:val="0"/>
              <w:autoSpaceDN w:val="0"/>
              <w:adjustRightInd w:val="0"/>
              <w:ind w:left="284" w:hanging="284"/>
              <w:jc w:val="both"/>
              <w:rPr>
                <w:rFonts w:ascii="Arial" w:hAnsi="Arial" w:cs="Arial"/>
                <w:sz w:val="24"/>
                <w:szCs w:val="24"/>
                <w:lang w:val="de-DE"/>
              </w:rPr>
            </w:pPr>
            <w:r w:rsidRPr="006A0050">
              <w:rPr>
                <w:rFonts w:ascii="Arial" w:hAnsi="Arial" w:cs="Arial"/>
                <w:sz w:val="24"/>
                <w:szCs w:val="24"/>
                <w:lang w:val="de-DE"/>
              </w:rPr>
              <w:t xml:space="preserve">Bei Vorauszahlung/en oder Teilzahlung/en von einzelnen Posten, werden 0,50 % des Nettobetrags zur Sicherung der Beitragsverpflichtungen einbehalten </w:t>
            </w:r>
            <w:r w:rsidR="0054769D" w:rsidRPr="006A0050">
              <w:rPr>
                <w:rFonts w:ascii="Arial" w:hAnsi="Arial" w:cs="Arial"/>
                <w:sz w:val="24"/>
                <w:szCs w:val="24"/>
                <w:lang w:val="de-DE"/>
              </w:rPr>
              <w:t xml:space="preserve">(Art. 11 Abs. 6 </w:t>
            </w:r>
            <w:proofErr w:type="spellStart"/>
            <w:r w:rsidR="0054769D" w:rsidRPr="006A0050">
              <w:rPr>
                <w:rFonts w:ascii="Arial" w:hAnsi="Arial" w:cs="Arial"/>
                <w:sz w:val="24"/>
                <w:szCs w:val="24"/>
                <w:lang w:val="de-DE"/>
              </w:rPr>
              <w:t>GvD</w:t>
            </w:r>
            <w:proofErr w:type="spellEnd"/>
            <w:r w:rsidR="0054769D" w:rsidRPr="006A0050">
              <w:rPr>
                <w:rFonts w:ascii="Arial" w:hAnsi="Arial" w:cs="Arial"/>
                <w:sz w:val="24"/>
                <w:szCs w:val="24"/>
                <w:lang w:val="de-DE"/>
              </w:rPr>
              <w:t xml:space="preserve"> Nr. 36/2023).</w:t>
            </w:r>
          </w:p>
          <w:p w14:paraId="0515D483" w14:textId="77777777" w:rsidR="002A6F67" w:rsidRPr="006A0050" w:rsidRDefault="002A6F67" w:rsidP="002A6F67">
            <w:pPr>
              <w:autoSpaceDE w:val="0"/>
              <w:autoSpaceDN w:val="0"/>
              <w:adjustRightInd w:val="0"/>
              <w:ind w:left="284"/>
              <w:jc w:val="both"/>
              <w:rPr>
                <w:rFonts w:ascii="Arial" w:hAnsi="Arial" w:cs="Arial"/>
                <w:sz w:val="24"/>
                <w:szCs w:val="24"/>
                <w:lang w:val="de-DE"/>
              </w:rPr>
            </w:pPr>
          </w:p>
          <w:p w14:paraId="63F757EE" w14:textId="09E9B945" w:rsidR="002A6F67" w:rsidRPr="006A0050" w:rsidRDefault="002A6F67" w:rsidP="007C46E6">
            <w:pPr>
              <w:autoSpaceDE w:val="0"/>
              <w:autoSpaceDN w:val="0"/>
              <w:adjustRightInd w:val="0"/>
              <w:ind w:left="321"/>
              <w:jc w:val="both"/>
              <w:rPr>
                <w:rFonts w:ascii="Arial" w:hAnsi="Arial" w:cs="Arial"/>
                <w:sz w:val="24"/>
                <w:szCs w:val="24"/>
                <w:lang w:val="de-DE"/>
              </w:rPr>
            </w:pPr>
            <w:r w:rsidRPr="006A0050">
              <w:rPr>
                <w:rFonts w:ascii="Arial" w:hAnsi="Arial" w:cs="Arial"/>
                <w:sz w:val="24"/>
                <w:szCs w:val="24"/>
                <w:lang w:val="de-DE"/>
              </w:rPr>
              <w:t xml:space="preserve">Laut Art. 49 Abs. 3-bis LG Nr. 16/2015, werden bei Lieferungen und Dienstleistungen unter EU-Schwelle auf den progressiven Nettobetrag keine </w:t>
            </w:r>
            <w:r w:rsidRPr="006A0050">
              <w:rPr>
                <w:rFonts w:ascii="Arial" w:hAnsi="Arial" w:cs="Arial"/>
                <w:sz w:val="24"/>
                <w:szCs w:val="24"/>
                <w:lang w:val="de-DE"/>
              </w:rPr>
              <w:lastRenderedPageBreak/>
              <w:t>Garantierückbehalte von 0,50 Prozent für die Erfüllung der Beitragspflichten zugunsten der Fürsorge- und Vorsorgeanstalten vorgenommen</w:t>
            </w:r>
            <w:r w:rsidR="007C46E6">
              <w:rPr>
                <w:rFonts w:ascii="Arial" w:hAnsi="Arial" w:cs="Arial"/>
                <w:sz w:val="24"/>
                <w:szCs w:val="24"/>
                <w:lang w:val="de-DE"/>
              </w:rPr>
              <w:t>.</w:t>
            </w:r>
          </w:p>
        </w:tc>
        <w:tc>
          <w:tcPr>
            <w:tcW w:w="4819" w:type="dxa"/>
            <w:shd w:val="clear" w:color="auto" w:fill="auto"/>
          </w:tcPr>
          <w:p w14:paraId="5639ACB3" w14:textId="75088E11" w:rsidR="00230430" w:rsidRPr="006A0050" w:rsidRDefault="002A6F67" w:rsidP="002919F1">
            <w:pPr>
              <w:pStyle w:val="rientro"/>
              <w:numPr>
                <w:ilvl w:val="0"/>
                <w:numId w:val="9"/>
              </w:numPr>
              <w:tabs>
                <w:tab w:val="clear" w:pos="644"/>
                <w:tab w:val="num" w:pos="294"/>
              </w:tabs>
              <w:ind w:left="294" w:right="0" w:hanging="284"/>
              <w:rPr>
                <w:rFonts w:ascii="Arial" w:hAnsi="Arial" w:cs="Arial"/>
                <w:sz w:val="24"/>
                <w:szCs w:val="24"/>
                <w:lang w:val="it-IT" w:eastAsia="it-IT"/>
              </w:rPr>
            </w:pPr>
            <w:r w:rsidRPr="006A0050">
              <w:rPr>
                <w:rFonts w:ascii="Arial" w:hAnsi="Arial" w:cs="Arial"/>
                <w:snapToGrid w:val="0"/>
                <w:color w:val="000000"/>
                <w:sz w:val="24"/>
                <w:szCs w:val="24"/>
                <w:lang w:val="it-IT"/>
              </w:rPr>
              <w:lastRenderedPageBreak/>
              <w:t xml:space="preserve">In caso di pagamento/i in acconto o in caso di pagamento frazionato per singole partite, sull’importo netto sarà trattenuto lo 0,50 % a garanzia degli adempimenti contributivi </w:t>
            </w:r>
            <w:r w:rsidR="00230430" w:rsidRPr="006A0050">
              <w:rPr>
                <w:rFonts w:ascii="Arial" w:hAnsi="Arial" w:cs="Arial"/>
                <w:snapToGrid w:val="0"/>
                <w:color w:val="000000"/>
                <w:sz w:val="24"/>
                <w:szCs w:val="24"/>
                <w:lang w:val="it-IT"/>
              </w:rPr>
              <w:t>(</w:t>
            </w:r>
            <w:r w:rsidR="00230430" w:rsidRPr="006A0050">
              <w:rPr>
                <w:rFonts w:ascii="Arial" w:hAnsi="Arial" w:cs="Arial"/>
                <w:sz w:val="24"/>
                <w:szCs w:val="24"/>
                <w:lang w:val="it-IT" w:eastAsia="it-IT"/>
              </w:rPr>
              <w:t>art. 11 comma 6 del D.lgs. 36/2023)</w:t>
            </w:r>
          </w:p>
          <w:p w14:paraId="152B12F4" w14:textId="77777777" w:rsidR="002A6F67" w:rsidRPr="006A0050" w:rsidRDefault="002A6F67" w:rsidP="0067117A">
            <w:pPr>
              <w:pStyle w:val="rientro"/>
              <w:ind w:left="294" w:right="-106" w:firstLine="0"/>
              <w:rPr>
                <w:rFonts w:ascii="Arial" w:hAnsi="Arial" w:cs="Arial"/>
                <w:sz w:val="24"/>
                <w:szCs w:val="24"/>
                <w:lang w:val="it-IT" w:eastAsia="it-IT"/>
              </w:rPr>
            </w:pPr>
            <w:r w:rsidRPr="006A0050">
              <w:rPr>
                <w:rFonts w:ascii="Arial" w:hAnsi="Arial" w:cs="Arial"/>
                <w:sz w:val="24"/>
                <w:szCs w:val="24"/>
                <w:lang w:val="it-IT" w:eastAsia="it-IT"/>
              </w:rPr>
              <w:t>Ai sensi dell’art. 49, comma 3-</w:t>
            </w:r>
            <w:r w:rsidRPr="007C46E6">
              <w:rPr>
                <w:rFonts w:ascii="Arial" w:hAnsi="Arial" w:cs="Arial"/>
                <w:sz w:val="24"/>
                <w:szCs w:val="24"/>
                <w:lang w:val="it-IT" w:eastAsia="it-IT"/>
              </w:rPr>
              <w:t>bis</w:t>
            </w:r>
            <w:r w:rsidRPr="006A0050">
              <w:rPr>
                <w:rFonts w:ascii="Arial" w:hAnsi="Arial" w:cs="Arial"/>
                <w:sz w:val="24"/>
                <w:szCs w:val="24"/>
                <w:lang w:val="it-IT" w:eastAsia="it-IT"/>
              </w:rPr>
              <w:t xml:space="preserve"> L.P. n. 16/2015, per le forniture ed i servizi sotto la soglia UE non viene operata sull’importo netto progressivo la ritenuta </w:t>
            </w:r>
            <w:r w:rsidRPr="006A0050">
              <w:rPr>
                <w:rFonts w:ascii="Arial" w:hAnsi="Arial" w:cs="Arial"/>
                <w:sz w:val="24"/>
                <w:szCs w:val="24"/>
                <w:lang w:val="it-IT" w:eastAsia="it-IT"/>
              </w:rPr>
              <w:lastRenderedPageBreak/>
              <w:t>dello 0,50 per cento prevista a garanzia dei versamenti agli enti previdenziali e assicurativi.</w:t>
            </w:r>
          </w:p>
          <w:p w14:paraId="24FA74F5" w14:textId="6310C38E" w:rsidR="0067117A" w:rsidRPr="006A0050" w:rsidRDefault="0067117A" w:rsidP="0067117A">
            <w:pPr>
              <w:pStyle w:val="rientro"/>
              <w:ind w:left="294" w:right="-106" w:firstLine="0"/>
              <w:rPr>
                <w:rFonts w:ascii="Arial" w:hAnsi="Arial" w:cs="Arial"/>
                <w:snapToGrid w:val="0"/>
                <w:color w:val="000000"/>
                <w:sz w:val="24"/>
                <w:szCs w:val="24"/>
                <w:lang w:val="it-IT"/>
              </w:rPr>
            </w:pPr>
          </w:p>
        </w:tc>
      </w:tr>
      <w:tr w:rsidR="002A6F67" w:rsidRPr="006A0050" w14:paraId="0008D332" w14:textId="77777777" w:rsidTr="00D74F1B">
        <w:tc>
          <w:tcPr>
            <w:tcW w:w="5246" w:type="dxa"/>
            <w:gridSpan w:val="3"/>
            <w:shd w:val="clear" w:color="auto" w:fill="auto"/>
          </w:tcPr>
          <w:p w14:paraId="52EBDEBF" w14:textId="77777777" w:rsidR="002A6F67" w:rsidRPr="006A0050" w:rsidRDefault="002A6F67" w:rsidP="002A6F67">
            <w:pPr>
              <w:autoSpaceDE w:val="0"/>
              <w:autoSpaceDN w:val="0"/>
              <w:adjustRightInd w:val="0"/>
              <w:ind w:left="284"/>
              <w:jc w:val="both"/>
              <w:rPr>
                <w:rFonts w:ascii="Arial" w:hAnsi="Arial" w:cs="Arial"/>
                <w:sz w:val="24"/>
                <w:szCs w:val="24"/>
              </w:rPr>
            </w:pPr>
          </w:p>
        </w:tc>
        <w:tc>
          <w:tcPr>
            <w:tcW w:w="4819" w:type="dxa"/>
            <w:shd w:val="clear" w:color="auto" w:fill="auto"/>
          </w:tcPr>
          <w:p w14:paraId="3DCD176F" w14:textId="77777777" w:rsidR="002A6F67" w:rsidRPr="006A0050" w:rsidRDefault="002A6F67" w:rsidP="002A6F67">
            <w:pPr>
              <w:pStyle w:val="rientro"/>
              <w:ind w:left="294" w:right="0" w:firstLine="0"/>
              <w:rPr>
                <w:rFonts w:ascii="Arial" w:hAnsi="Arial" w:cs="Arial"/>
                <w:snapToGrid w:val="0"/>
                <w:color w:val="000000"/>
                <w:sz w:val="24"/>
                <w:szCs w:val="24"/>
                <w:lang w:val="it-IT"/>
              </w:rPr>
            </w:pPr>
          </w:p>
        </w:tc>
      </w:tr>
      <w:tr w:rsidR="002A6F67" w:rsidRPr="006A0050" w14:paraId="5F43B276" w14:textId="77777777" w:rsidTr="00D74F1B">
        <w:tc>
          <w:tcPr>
            <w:tcW w:w="5246" w:type="dxa"/>
            <w:gridSpan w:val="3"/>
            <w:shd w:val="clear" w:color="auto" w:fill="auto"/>
          </w:tcPr>
          <w:p w14:paraId="6D9ADEC8" w14:textId="69B01524" w:rsidR="002A6F67" w:rsidRPr="006A0050" w:rsidRDefault="002A6F67" w:rsidP="002919F1">
            <w:pPr>
              <w:numPr>
                <w:ilvl w:val="0"/>
                <w:numId w:val="39"/>
              </w:numPr>
              <w:tabs>
                <w:tab w:val="clear" w:pos="720"/>
                <w:tab w:val="num" w:pos="284"/>
              </w:tabs>
              <w:autoSpaceDE w:val="0"/>
              <w:autoSpaceDN w:val="0"/>
              <w:adjustRightInd w:val="0"/>
              <w:ind w:left="284" w:hanging="284"/>
              <w:jc w:val="both"/>
              <w:rPr>
                <w:rFonts w:ascii="Arial" w:hAnsi="Arial" w:cs="Arial"/>
                <w:sz w:val="24"/>
                <w:szCs w:val="24"/>
                <w:lang w:val="de-DE"/>
              </w:rPr>
            </w:pPr>
            <w:r w:rsidRPr="006A0050">
              <w:rPr>
                <w:rFonts w:ascii="Arial" w:hAnsi="Arial" w:cs="Arial"/>
                <w:sz w:val="24"/>
                <w:szCs w:val="24"/>
                <w:lang w:val="de-DE"/>
              </w:rPr>
              <w:t>Diese Einbehalte werden, bei der Endabrechnung, nach Anerkennung der Bescheinigung über die Prüfung der Konformität oder über die ordnungsgemäße Ausführung freigegeben, falls die Fürsorge- und Versicherungsanstalten keine Nichterfüllungen mitgeteilt haben,</w:t>
            </w:r>
            <w:r w:rsidRPr="006A0050">
              <w:rPr>
                <w:lang w:val="de-DE"/>
              </w:rPr>
              <w:t xml:space="preserve"> </w:t>
            </w:r>
            <w:r w:rsidRPr="006A0050">
              <w:rPr>
                <w:rFonts w:ascii="Arial" w:hAnsi="Arial" w:cs="Arial"/>
                <w:sz w:val="24"/>
                <w:szCs w:val="24"/>
                <w:lang w:val="de-DE"/>
              </w:rPr>
              <w:t>bei vorheriger Ausstellung der Sammelbescheinigung der ordnungsgemäßen Beitragslage</w:t>
            </w:r>
            <w:r w:rsidR="0054769D" w:rsidRPr="006A0050">
              <w:rPr>
                <w:rFonts w:ascii="Arial" w:hAnsi="Arial" w:cs="Arial"/>
                <w:sz w:val="24"/>
                <w:szCs w:val="24"/>
                <w:lang w:val="de-DE"/>
              </w:rPr>
              <w:t xml:space="preserve"> (Art. 11 Abs.6 </w:t>
            </w:r>
            <w:proofErr w:type="spellStart"/>
            <w:r w:rsidR="0054769D" w:rsidRPr="006A0050">
              <w:rPr>
                <w:rFonts w:ascii="Arial" w:hAnsi="Arial" w:cs="Arial"/>
                <w:sz w:val="24"/>
                <w:szCs w:val="24"/>
                <w:lang w:val="de-DE"/>
              </w:rPr>
              <w:t>GvD</w:t>
            </w:r>
            <w:proofErr w:type="spellEnd"/>
            <w:r w:rsidR="0054769D" w:rsidRPr="006A0050">
              <w:rPr>
                <w:rFonts w:ascii="Arial" w:hAnsi="Arial" w:cs="Arial"/>
                <w:sz w:val="24"/>
                <w:szCs w:val="24"/>
                <w:lang w:val="de-DE"/>
              </w:rPr>
              <w:t xml:space="preserve"> Nr. 36/2023</w:t>
            </w:r>
            <w:r w:rsidR="007C46E6">
              <w:rPr>
                <w:rFonts w:ascii="Arial" w:hAnsi="Arial" w:cs="Arial"/>
                <w:sz w:val="24"/>
                <w:szCs w:val="24"/>
                <w:lang w:val="de-DE"/>
              </w:rPr>
              <w:t>).</w:t>
            </w:r>
          </w:p>
        </w:tc>
        <w:tc>
          <w:tcPr>
            <w:tcW w:w="4819" w:type="dxa"/>
            <w:shd w:val="clear" w:color="auto" w:fill="auto"/>
          </w:tcPr>
          <w:p w14:paraId="127BCBD4" w14:textId="11E718D3" w:rsidR="009A0D9E" w:rsidRPr="006A0050" w:rsidRDefault="002A6F67" w:rsidP="009E69D5">
            <w:pPr>
              <w:pStyle w:val="rientro"/>
              <w:numPr>
                <w:ilvl w:val="0"/>
                <w:numId w:val="9"/>
              </w:numPr>
              <w:tabs>
                <w:tab w:val="clear" w:pos="644"/>
                <w:tab w:val="num" w:pos="294"/>
              </w:tabs>
              <w:ind w:left="294" w:right="0" w:hanging="284"/>
              <w:rPr>
                <w:rFonts w:ascii="Arial" w:hAnsi="Arial" w:cs="Arial"/>
                <w:sz w:val="24"/>
                <w:szCs w:val="24"/>
                <w:lang w:val="it-IT"/>
              </w:rPr>
            </w:pPr>
            <w:r w:rsidRPr="006A0050">
              <w:rPr>
                <w:rFonts w:ascii="Arial" w:hAnsi="Arial" w:cs="Arial"/>
                <w:sz w:val="24"/>
                <w:szCs w:val="24"/>
                <w:lang w:val="it-IT"/>
              </w:rPr>
              <w:t>Tali trattenute, ove gli enti previdenziali ed assicurativi non abbiano comunicato inadempienze, saranno svincolate in sede di liquidazione finale, dopo l’approvazione del certificato di verifica di conformità o di regolare esecuzione,</w:t>
            </w:r>
            <w:r w:rsidRPr="006A0050">
              <w:rPr>
                <w:lang w:val="it-IT"/>
              </w:rPr>
              <w:t xml:space="preserve"> </w:t>
            </w:r>
            <w:r w:rsidRPr="006A0050">
              <w:rPr>
                <w:rFonts w:ascii="Arial" w:hAnsi="Arial" w:cs="Arial"/>
                <w:sz w:val="24"/>
                <w:szCs w:val="24"/>
                <w:lang w:val="it-IT"/>
              </w:rPr>
              <w:t>previo rilascio del documento unico di regolarità contributiva</w:t>
            </w:r>
            <w:r w:rsidR="009A0D9E" w:rsidRPr="006A0050">
              <w:rPr>
                <w:rFonts w:ascii="Arial" w:hAnsi="Arial" w:cs="Arial"/>
                <w:snapToGrid w:val="0"/>
                <w:color w:val="000000"/>
                <w:sz w:val="24"/>
                <w:szCs w:val="24"/>
                <w:lang w:val="it-IT"/>
              </w:rPr>
              <w:t xml:space="preserve"> (</w:t>
            </w:r>
            <w:r w:rsidR="009A0D9E" w:rsidRPr="006A0050">
              <w:rPr>
                <w:rFonts w:ascii="Arial" w:hAnsi="Arial" w:cs="Arial"/>
                <w:sz w:val="24"/>
                <w:szCs w:val="24"/>
                <w:lang w:val="it-IT" w:eastAsia="it-IT"/>
              </w:rPr>
              <w:t>art. 11 comma 6 del D.lgs. 36/2023)</w:t>
            </w:r>
            <w:r w:rsidR="007C46E6">
              <w:rPr>
                <w:rFonts w:ascii="Arial" w:hAnsi="Arial" w:cs="Arial"/>
                <w:sz w:val="24"/>
                <w:szCs w:val="24"/>
                <w:lang w:val="it-IT" w:eastAsia="it-IT"/>
              </w:rPr>
              <w:t>.</w:t>
            </w:r>
          </w:p>
          <w:p w14:paraId="696192A5" w14:textId="77777777" w:rsidR="002A6F67" w:rsidRPr="006A0050" w:rsidRDefault="002A6F67" w:rsidP="009A0D9E">
            <w:pPr>
              <w:pStyle w:val="rientro"/>
              <w:ind w:left="294" w:right="0" w:firstLine="0"/>
              <w:rPr>
                <w:rFonts w:ascii="Arial" w:hAnsi="Arial" w:cs="Arial"/>
                <w:sz w:val="24"/>
                <w:szCs w:val="24"/>
                <w:lang w:val="it-IT"/>
              </w:rPr>
            </w:pPr>
          </w:p>
        </w:tc>
      </w:tr>
      <w:tr w:rsidR="002A6F67" w:rsidRPr="006A0050" w14:paraId="7FE20877" w14:textId="77777777" w:rsidTr="00D74F1B">
        <w:tc>
          <w:tcPr>
            <w:tcW w:w="5246" w:type="dxa"/>
            <w:gridSpan w:val="3"/>
            <w:shd w:val="clear" w:color="auto" w:fill="auto"/>
          </w:tcPr>
          <w:p w14:paraId="43222FA2" w14:textId="77777777" w:rsidR="002A6F67" w:rsidRPr="006A0050" w:rsidRDefault="002A6F67" w:rsidP="002A6F67">
            <w:pPr>
              <w:autoSpaceDE w:val="0"/>
              <w:autoSpaceDN w:val="0"/>
              <w:adjustRightInd w:val="0"/>
              <w:ind w:left="284"/>
              <w:jc w:val="both"/>
              <w:rPr>
                <w:rFonts w:ascii="Arial" w:hAnsi="Arial" w:cs="Arial"/>
                <w:sz w:val="24"/>
                <w:szCs w:val="24"/>
              </w:rPr>
            </w:pPr>
          </w:p>
        </w:tc>
        <w:tc>
          <w:tcPr>
            <w:tcW w:w="4819" w:type="dxa"/>
            <w:shd w:val="clear" w:color="auto" w:fill="auto"/>
          </w:tcPr>
          <w:p w14:paraId="118A40BB" w14:textId="77777777" w:rsidR="002A6F67" w:rsidRPr="006A0050" w:rsidRDefault="002A6F67" w:rsidP="002A6F67">
            <w:pPr>
              <w:pStyle w:val="rientro"/>
              <w:ind w:left="294" w:right="0" w:firstLine="0"/>
              <w:rPr>
                <w:rFonts w:ascii="Arial" w:hAnsi="Arial" w:cs="Arial"/>
                <w:sz w:val="24"/>
                <w:szCs w:val="24"/>
                <w:lang w:val="it-IT"/>
              </w:rPr>
            </w:pPr>
          </w:p>
        </w:tc>
      </w:tr>
      <w:tr w:rsidR="002A6F67" w:rsidRPr="006A0050" w14:paraId="116BB52F" w14:textId="77777777" w:rsidTr="00D74F1B">
        <w:tc>
          <w:tcPr>
            <w:tcW w:w="5246" w:type="dxa"/>
            <w:gridSpan w:val="3"/>
            <w:shd w:val="clear" w:color="auto" w:fill="auto"/>
          </w:tcPr>
          <w:p w14:paraId="1D6BC8D3" w14:textId="27AA414F" w:rsidR="002A6F67" w:rsidRPr="006A0050" w:rsidRDefault="002A6F67" w:rsidP="002919F1">
            <w:pPr>
              <w:numPr>
                <w:ilvl w:val="0"/>
                <w:numId w:val="39"/>
              </w:numPr>
              <w:tabs>
                <w:tab w:val="clear" w:pos="720"/>
                <w:tab w:val="num" w:pos="284"/>
              </w:tabs>
              <w:autoSpaceDE w:val="0"/>
              <w:autoSpaceDN w:val="0"/>
              <w:adjustRightInd w:val="0"/>
              <w:ind w:left="284" w:hanging="284"/>
              <w:jc w:val="both"/>
              <w:rPr>
                <w:rFonts w:ascii="Arial" w:hAnsi="Arial" w:cs="Arial"/>
                <w:sz w:val="24"/>
                <w:szCs w:val="24"/>
                <w:lang w:val="de-DE"/>
              </w:rPr>
            </w:pPr>
            <w:r w:rsidRPr="006A0050">
              <w:rPr>
                <w:rFonts w:ascii="Arial" w:hAnsi="Arial" w:cs="Arial"/>
                <w:sz w:val="24"/>
                <w:szCs w:val="24"/>
                <w:lang w:val="de-DE"/>
              </w:rPr>
              <w:t xml:space="preserve">Die Zahlungsbescheinigungen werden gemäß </w:t>
            </w:r>
            <w:r w:rsidR="0054769D" w:rsidRPr="006A0050">
              <w:rPr>
                <w:rFonts w:ascii="Arial" w:hAnsi="Arial" w:cs="Arial"/>
                <w:sz w:val="24"/>
                <w:szCs w:val="24"/>
                <w:lang w:val="de-DE"/>
              </w:rPr>
              <w:t xml:space="preserve">Artikel 125 Abs.5 </w:t>
            </w:r>
            <w:proofErr w:type="spellStart"/>
            <w:r w:rsidR="0054769D" w:rsidRPr="006A0050">
              <w:rPr>
                <w:rFonts w:ascii="Arial" w:hAnsi="Arial" w:cs="Arial"/>
                <w:sz w:val="24"/>
                <w:szCs w:val="24"/>
                <w:lang w:val="de-DE"/>
              </w:rPr>
              <w:t>GvD</w:t>
            </w:r>
            <w:proofErr w:type="spellEnd"/>
            <w:r w:rsidR="0054769D" w:rsidRPr="006A0050">
              <w:rPr>
                <w:rFonts w:ascii="Arial" w:hAnsi="Arial" w:cs="Arial"/>
                <w:sz w:val="24"/>
                <w:szCs w:val="24"/>
                <w:lang w:val="de-DE"/>
              </w:rPr>
              <w:t xml:space="preserve"> Nr. 36/2023 </w:t>
            </w:r>
            <w:r w:rsidRPr="006A0050">
              <w:rPr>
                <w:rFonts w:ascii="Arial" w:hAnsi="Arial" w:cs="Arial"/>
                <w:sz w:val="24"/>
                <w:szCs w:val="24"/>
                <w:lang w:val="de-DE"/>
              </w:rPr>
              <w:t xml:space="preserve"> gleichzeitig oder innerhalb einer Frist von höchstens 7 Tagen ab positivem Ausgang der Konformitätsprüfung oder der Prüfung über die ordnungsgemäße Ausführung ausgestellt.</w:t>
            </w:r>
          </w:p>
          <w:p w14:paraId="4B04096A" w14:textId="77777777" w:rsidR="002A6F67" w:rsidRPr="006A0050" w:rsidRDefault="002A6F67" w:rsidP="002A6F67">
            <w:pPr>
              <w:autoSpaceDE w:val="0"/>
              <w:autoSpaceDN w:val="0"/>
              <w:adjustRightInd w:val="0"/>
              <w:ind w:left="314" w:hanging="284"/>
              <w:jc w:val="both"/>
              <w:rPr>
                <w:rFonts w:ascii="Arial" w:hAnsi="Arial" w:cs="Arial"/>
                <w:sz w:val="24"/>
                <w:szCs w:val="24"/>
                <w:lang w:val="de-DE"/>
              </w:rPr>
            </w:pPr>
          </w:p>
          <w:p w14:paraId="4F59AF7B" w14:textId="781B85E1" w:rsidR="002A6F67" w:rsidRPr="006A0050" w:rsidRDefault="002A6F67" w:rsidP="0054769D">
            <w:pPr>
              <w:autoSpaceDE w:val="0"/>
              <w:autoSpaceDN w:val="0"/>
              <w:adjustRightInd w:val="0"/>
              <w:ind w:left="314" w:hanging="284"/>
              <w:jc w:val="both"/>
              <w:rPr>
                <w:rFonts w:ascii="Arial" w:hAnsi="Arial" w:cs="Arial"/>
                <w:sz w:val="24"/>
                <w:szCs w:val="24"/>
                <w:lang w:val="de-DE"/>
              </w:rPr>
            </w:pPr>
            <w:r w:rsidRPr="006A0050">
              <w:rPr>
                <w:rFonts w:ascii="Arial" w:hAnsi="Arial" w:cs="Arial"/>
                <w:sz w:val="24"/>
                <w:szCs w:val="24"/>
                <w:lang w:val="de-DE"/>
              </w:rPr>
              <w:t xml:space="preserve">    Bei Vorauszahlung(en) oder Teilzahlung werden die Zahlungsbescheinigungen (</w:t>
            </w:r>
            <w:r w:rsidR="0054769D" w:rsidRPr="006A0050">
              <w:rPr>
                <w:rFonts w:ascii="Arial" w:hAnsi="Arial" w:cs="Arial"/>
                <w:sz w:val="24"/>
                <w:szCs w:val="24"/>
                <w:lang w:val="de-DE"/>
              </w:rPr>
              <w:t xml:space="preserve">Art 125 Abs.5 </w:t>
            </w:r>
            <w:proofErr w:type="spellStart"/>
            <w:r w:rsidR="0054769D" w:rsidRPr="006A0050">
              <w:rPr>
                <w:rFonts w:ascii="Arial" w:hAnsi="Arial" w:cs="Arial"/>
                <w:sz w:val="24"/>
                <w:szCs w:val="24"/>
                <w:lang w:val="de-DE"/>
              </w:rPr>
              <w:t>GvD</w:t>
            </w:r>
            <w:proofErr w:type="spellEnd"/>
            <w:r w:rsidR="0054769D" w:rsidRPr="006A0050">
              <w:rPr>
                <w:rFonts w:ascii="Arial" w:hAnsi="Arial" w:cs="Arial"/>
                <w:sz w:val="24"/>
                <w:szCs w:val="24"/>
                <w:lang w:val="de-DE"/>
              </w:rPr>
              <w:t xml:space="preserve"> Nr. 36/2023</w:t>
            </w:r>
            <w:r w:rsidRPr="006A0050">
              <w:rPr>
                <w:rFonts w:ascii="Arial" w:hAnsi="Arial" w:cs="Arial"/>
                <w:sz w:val="24"/>
                <w:szCs w:val="24"/>
                <w:lang w:val="de-DE"/>
              </w:rPr>
              <w:t xml:space="preserve">) gleichzeitig oder innerhalb einer Frist von höchstens 7 Tagen ab den in den </w:t>
            </w:r>
            <w:r w:rsidR="007C46E6" w:rsidRPr="007C46E6">
              <w:rPr>
                <w:rFonts w:ascii="Arial" w:hAnsi="Arial" w:cs="Arial"/>
                <w:b/>
                <w:i/>
                <w:iCs/>
                <w:sz w:val="24"/>
                <w:szCs w:val="24"/>
                <w:lang w:val="de-DE"/>
              </w:rPr>
              <w:t>B</w:t>
            </w:r>
            <w:r w:rsidRPr="007C46E6">
              <w:rPr>
                <w:rFonts w:ascii="Arial" w:hAnsi="Arial" w:cs="Arial"/>
                <w:b/>
                <w:i/>
                <w:iCs/>
                <w:sz w:val="24"/>
                <w:szCs w:val="24"/>
                <w:lang w:val="de-DE"/>
              </w:rPr>
              <w:t>esonderen</w:t>
            </w:r>
            <w:r w:rsidRPr="006A0050">
              <w:rPr>
                <w:rFonts w:ascii="Arial" w:hAnsi="Arial" w:cs="Arial"/>
                <w:sz w:val="24"/>
                <w:szCs w:val="24"/>
                <w:lang w:val="de-DE"/>
              </w:rPr>
              <w:t xml:space="preserve"> </w:t>
            </w:r>
            <w:r w:rsidRPr="006A0050">
              <w:rPr>
                <w:rFonts w:ascii="Arial" w:hAnsi="Arial" w:cs="Arial"/>
                <w:b/>
                <w:i/>
                <w:sz w:val="24"/>
                <w:szCs w:val="24"/>
                <w:lang w:val="de-DE"/>
              </w:rPr>
              <w:t>Vertragsbedingungen Teil II</w:t>
            </w:r>
            <w:r w:rsidRPr="006A0050">
              <w:rPr>
                <w:rFonts w:ascii="Arial" w:hAnsi="Arial" w:cs="Arial"/>
                <w:sz w:val="24"/>
                <w:szCs w:val="24"/>
                <w:lang w:val="de-DE"/>
              </w:rPr>
              <w:t xml:space="preserve"> festgelegten Fristen ausgestellt. </w:t>
            </w:r>
          </w:p>
        </w:tc>
        <w:tc>
          <w:tcPr>
            <w:tcW w:w="4819" w:type="dxa"/>
            <w:shd w:val="clear" w:color="auto" w:fill="auto"/>
          </w:tcPr>
          <w:p w14:paraId="3EADCFAF" w14:textId="2987FD6F" w:rsidR="002A6F67" w:rsidRPr="006A0050" w:rsidRDefault="002A6F67" w:rsidP="009E69D5">
            <w:pPr>
              <w:pStyle w:val="rientro"/>
              <w:numPr>
                <w:ilvl w:val="0"/>
                <w:numId w:val="9"/>
              </w:numPr>
              <w:tabs>
                <w:tab w:val="clear" w:pos="644"/>
                <w:tab w:val="num" w:pos="294"/>
              </w:tabs>
              <w:ind w:left="294" w:right="0" w:hanging="284"/>
              <w:rPr>
                <w:rFonts w:ascii="Arial" w:hAnsi="Arial" w:cs="Arial"/>
                <w:sz w:val="24"/>
                <w:szCs w:val="24"/>
                <w:lang w:val="it-IT"/>
              </w:rPr>
            </w:pPr>
            <w:r w:rsidRPr="006A0050">
              <w:rPr>
                <w:rFonts w:ascii="Arial" w:hAnsi="Arial" w:cs="Arial"/>
                <w:sz w:val="24"/>
                <w:szCs w:val="24"/>
                <w:lang w:val="it-IT"/>
              </w:rPr>
              <w:t xml:space="preserve">I certificati di pagamento sono emessi ai sensi dell’art. </w:t>
            </w:r>
            <w:r w:rsidR="009A0D9E" w:rsidRPr="006A0050">
              <w:rPr>
                <w:rFonts w:ascii="Arial" w:hAnsi="Arial" w:cs="Arial"/>
                <w:sz w:val="24"/>
                <w:szCs w:val="24"/>
                <w:lang w:val="it-IT"/>
              </w:rPr>
              <w:t xml:space="preserve">art. 125 comma 5 del </w:t>
            </w:r>
            <w:proofErr w:type="spellStart"/>
            <w:r w:rsidR="009A0D9E" w:rsidRPr="006A0050">
              <w:rPr>
                <w:rFonts w:ascii="Arial" w:hAnsi="Arial" w:cs="Arial"/>
                <w:sz w:val="24"/>
                <w:szCs w:val="24"/>
                <w:lang w:val="it-IT"/>
              </w:rPr>
              <w:t>D.Lgs.</w:t>
            </w:r>
            <w:proofErr w:type="spellEnd"/>
            <w:r w:rsidR="009A0D9E" w:rsidRPr="006A0050">
              <w:rPr>
                <w:rFonts w:ascii="Arial" w:hAnsi="Arial" w:cs="Arial"/>
                <w:sz w:val="24"/>
                <w:szCs w:val="24"/>
                <w:lang w:val="it-IT"/>
              </w:rPr>
              <w:t xml:space="preserve"> 36/2023 </w:t>
            </w:r>
            <w:r w:rsidRPr="006A0050">
              <w:rPr>
                <w:rFonts w:ascii="Arial" w:hAnsi="Arial" w:cs="Arial"/>
                <w:sz w:val="24"/>
                <w:szCs w:val="24"/>
                <w:lang w:val="it-IT"/>
              </w:rPr>
              <w:t>contestualmente, ovvero entro un termine non superiore a 7 giorni, decorrente dall’esito positivo della verifica di conformità o di regolare esecuzione.</w:t>
            </w:r>
          </w:p>
          <w:p w14:paraId="2D0549C9" w14:textId="77777777" w:rsidR="002A6F67" w:rsidRPr="006A0050" w:rsidRDefault="002A6F67" w:rsidP="002A6F67">
            <w:pPr>
              <w:tabs>
                <w:tab w:val="num" w:pos="324"/>
              </w:tabs>
              <w:ind w:left="324" w:hanging="426"/>
              <w:jc w:val="both"/>
              <w:rPr>
                <w:rFonts w:ascii="Arial" w:hAnsi="Arial" w:cs="Arial"/>
                <w:sz w:val="24"/>
                <w:szCs w:val="24"/>
              </w:rPr>
            </w:pPr>
          </w:p>
          <w:p w14:paraId="3EEC7C5C" w14:textId="4E94ABB6" w:rsidR="009A0D9E" w:rsidRPr="006A0050" w:rsidRDefault="002A6F67" w:rsidP="0054769D">
            <w:pPr>
              <w:tabs>
                <w:tab w:val="num" w:pos="324"/>
              </w:tabs>
              <w:jc w:val="both"/>
              <w:rPr>
                <w:rFonts w:ascii="Arial" w:hAnsi="Arial" w:cs="Arial"/>
                <w:b/>
                <w:i/>
                <w:sz w:val="24"/>
                <w:szCs w:val="24"/>
              </w:rPr>
            </w:pPr>
            <w:r w:rsidRPr="006A0050">
              <w:rPr>
                <w:rFonts w:ascii="Arial" w:hAnsi="Arial" w:cs="Arial"/>
                <w:sz w:val="24"/>
                <w:szCs w:val="24"/>
              </w:rPr>
              <w:t xml:space="preserve">In caso di pagamento/i in acconto o in caso di pagamento frazionato, i certificati di pagamento sono emessi </w:t>
            </w:r>
            <w:r w:rsidR="009A0D9E" w:rsidRPr="006A0050">
              <w:rPr>
                <w:rFonts w:ascii="Arial" w:hAnsi="Arial" w:cs="Arial"/>
                <w:sz w:val="24"/>
                <w:szCs w:val="24"/>
              </w:rPr>
              <w:t xml:space="preserve">ai sensi dell’art. art. 125 comma 5 del </w:t>
            </w:r>
            <w:proofErr w:type="spellStart"/>
            <w:r w:rsidR="009A0D9E" w:rsidRPr="006A0050">
              <w:rPr>
                <w:rFonts w:ascii="Arial" w:hAnsi="Arial" w:cs="Arial"/>
                <w:sz w:val="24"/>
                <w:szCs w:val="24"/>
              </w:rPr>
              <w:t>D.Lgs.</w:t>
            </w:r>
            <w:proofErr w:type="spellEnd"/>
            <w:r w:rsidR="009A0D9E" w:rsidRPr="006A0050">
              <w:rPr>
                <w:rFonts w:ascii="Arial" w:hAnsi="Arial" w:cs="Arial"/>
                <w:sz w:val="24"/>
                <w:szCs w:val="24"/>
              </w:rPr>
              <w:t xml:space="preserve"> 36/2023)</w:t>
            </w:r>
            <w:r w:rsidRPr="006A0050">
              <w:rPr>
                <w:rFonts w:ascii="Arial" w:hAnsi="Arial" w:cs="Arial"/>
                <w:sz w:val="24"/>
                <w:szCs w:val="24"/>
              </w:rPr>
              <w:t xml:space="preserve">, contestualmente ovvero entro un termine non superiore a 7 giorni decorrente dai termini indicati nel </w:t>
            </w:r>
            <w:r w:rsidR="007C46E6">
              <w:rPr>
                <w:rFonts w:ascii="Arial" w:hAnsi="Arial" w:cs="Arial"/>
                <w:b/>
                <w:i/>
                <w:sz w:val="24"/>
                <w:szCs w:val="24"/>
              </w:rPr>
              <w:t>C</w:t>
            </w:r>
            <w:r w:rsidRPr="006A0050">
              <w:rPr>
                <w:rFonts w:ascii="Arial" w:hAnsi="Arial" w:cs="Arial"/>
                <w:b/>
                <w:i/>
                <w:sz w:val="24"/>
                <w:szCs w:val="24"/>
              </w:rPr>
              <w:t>apitolato speciale parte II</w:t>
            </w:r>
            <w:r w:rsidR="0054769D" w:rsidRPr="006A0050">
              <w:rPr>
                <w:rFonts w:ascii="Arial" w:hAnsi="Arial" w:cs="Arial"/>
                <w:b/>
                <w:i/>
                <w:sz w:val="24"/>
                <w:szCs w:val="24"/>
              </w:rPr>
              <w:t>.</w:t>
            </w:r>
          </w:p>
        </w:tc>
      </w:tr>
      <w:tr w:rsidR="002A6F67" w:rsidRPr="006A0050" w14:paraId="6AF9BFED" w14:textId="77777777" w:rsidTr="00D74F1B">
        <w:tc>
          <w:tcPr>
            <w:tcW w:w="5246" w:type="dxa"/>
            <w:gridSpan w:val="3"/>
            <w:shd w:val="clear" w:color="auto" w:fill="auto"/>
          </w:tcPr>
          <w:p w14:paraId="6C1284CB" w14:textId="465FF118" w:rsidR="002A6F67" w:rsidRPr="00F145AE" w:rsidRDefault="0054769D" w:rsidP="002A6F67">
            <w:pPr>
              <w:autoSpaceDE w:val="0"/>
              <w:autoSpaceDN w:val="0"/>
              <w:adjustRightInd w:val="0"/>
              <w:ind w:left="284"/>
              <w:jc w:val="both"/>
              <w:rPr>
                <w:rFonts w:ascii="Arial" w:hAnsi="Arial" w:cs="Arial"/>
                <w:sz w:val="24"/>
                <w:szCs w:val="24"/>
                <w:lang w:val="de-DE"/>
              </w:rPr>
            </w:pPr>
            <w:r w:rsidRPr="006A0050">
              <w:rPr>
                <w:rFonts w:ascii="Arial" w:hAnsi="Arial" w:cs="Arial"/>
                <w:sz w:val="24"/>
                <w:szCs w:val="24"/>
                <w:lang w:val="de-DE"/>
              </w:rPr>
              <w:t xml:space="preserve">Gemäß Artikel 125 Absatz 6 des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gelten für Dienstleistungs- und Lieferverträge mit periodische</w:t>
            </w:r>
            <w:r w:rsidR="009E69D5">
              <w:rPr>
                <w:rFonts w:ascii="Arial" w:hAnsi="Arial" w:cs="Arial"/>
                <w:sz w:val="24"/>
                <w:szCs w:val="24"/>
                <w:lang w:val="de-DE"/>
              </w:rPr>
              <w:t>n</w:t>
            </w:r>
            <w:r w:rsidRPr="006A0050">
              <w:rPr>
                <w:rFonts w:ascii="Arial" w:hAnsi="Arial" w:cs="Arial"/>
                <w:sz w:val="24"/>
                <w:szCs w:val="24"/>
                <w:lang w:val="de-DE"/>
              </w:rPr>
              <w:t xml:space="preserve"> oder kontinuierliche</w:t>
            </w:r>
            <w:r w:rsidR="009E69D5">
              <w:rPr>
                <w:rFonts w:ascii="Arial" w:hAnsi="Arial" w:cs="Arial"/>
                <w:sz w:val="24"/>
                <w:szCs w:val="24"/>
                <w:lang w:val="de-DE"/>
              </w:rPr>
              <w:t>n</w:t>
            </w:r>
            <w:r w:rsidRPr="006A0050">
              <w:rPr>
                <w:rFonts w:ascii="Arial" w:hAnsi="Arial" w:cs="Arial"/>
                <w:sz w:val="24"/>
                <w:szCs w:val="24"/>
                <w:lang w:val="de-DE"/>
              </w:rPr>
              <w:t xml:space="preserve"> Merkmale</w:t>
            </w:r>
            <w:r w:rsidR="009E69D5">
              <w:rPr>
                <w:rFonts w:ascii="Arial" w:hAnsi="Arial" w:cs="Arial"/>
                <w:sz w:val="24"/>
                <w:szCs w:val="24"/>
                <w:lang w:val="de-DE"/>
              </w:rPr>
              <w:t>n</w:t>
            </w:r>
            <w:r w:rsidRPr="006A0050">
              <w:rPr>
                <w:rFonts w:ascii="Arial" w:hAnsi="Arial" w:cs="Arial"/>
                <w:sz w:val="24"/>
                <w:szCs w:val="24"/>
                <w:lang w:val="de-DE"/>
              </w:rPr>
              <w:t>, die eine Vorauszahlung der Vergütung vorsehen, die Bestimmungen in den Absätzen 3, 4 und 5 desselben Artikels 125.</w:t>
            </w:r>
          </w:p>
        </w:tc>
        <w:tc>
          <w:tcPr>
            <w:tcW w:w="4819" w:type="dxa"/>
            <w:shd w:val="clear" w:color="auto" w:fill="auto"/>
          </w:tcPr>
          <w:p w14:paraId="6B0A35F1" w14:textId="77777777" w:rsidR="0054769D" w:rsidRPr="006A0050" w:rsidRDefault="0054769D" w:rsidP="0054769D">
            <w:pPr>
              <w:pStyle w:val="rientro"/>
              <w:ind w:right="0"/>
              <w:rPr>
                <w:rFonts w:ascii="Arial" w:hAnsi="Arial" w:cs="Arial"/>
                <w:sz w:val="24"/>
                <w:szCs w:val="24"/>
                <w:lang w:val="it-IT"/>
              </w:rPr>
            </w:pPr>
            <w:r w:rsidRPr="006A0050">
              <w:rPr>
                <w:rFonts w:ascii="Arial" w:hAnsi="Arial" w:cs="Arial"/>
                <w:sz w:val="24"/>
                <w:szCs w:val="24"/>
                <w:lang w:val="it-IT"/>
              </w:rPr>
              <w:t>Ai sensi dell’art. 125 comma 6 del D.lgs. 36/2023 nei contratti di servizi e forniture con caratteristiche di periodicità o continuità, che prevedono la corresponsione di acconti sul corrispettivo, si applicano le disposizioni di cui ai commi 3, 4 e 5 del medesimo articolo 125.</w:t>
            </w:r>
          </w:p>
          <w:p w14:paraId="1D7D4CD8" w14:textId="77777777" w:rsidR="002A6F67" w:rsidRPr="006A0050" w:rsidRDefault="002A6F67" w:rsidP="002A6F67">
            <w:pPr>
              <w:jc w:val="both"/>
              <w:rPr>
                <w:rFonts w:ascii="Arial" w:hAnsi="Arial" w:cs="Arial"/>
                <w:sz w:val="24"/>
                <w:szCs w:val="24"/>
              </w:rPr>
            </w:pPr>
          </w:p>
        </w:tc>
      </w:tr>
      <w:tr w:rsidR="002A6F67" w:rsidRPr="006A0050" w14:paraId="4AF9A1BB" w14:textId="77777777" w:rsidTr="00D74F1B">
        <w:tc>
          <w:tcPr>
            <w:tcW w:w="5246" w:type="dxa"/>
            <w:gridSpan w:val="3"/>
            <w:shd w:val="clear" w:color="auto" w:fill="auto"/>
          </w:tcPr>
          <w:p w14:paraId="0A44CF8D" w14:textId="376915E0" w:rsidR="002A6F67" w:rsidRPr="006A0050" w:rsidRDefault="002A6F67" w:rsidP="002919F1">
            <w:pPr>
              <w:numPr>
                <w:ilvl w:val="0"/>
                <w:numId w:val="39"/>
              </w:numPr>
              <w:tabs>
                <w:tab w:val="clear" w:pos="720"/>
                <w:tab w:val="num" w:pos="284"/>
              </w:tabs>
              <w:autoSpaceDE w:val="0"/>
              <w:autoSpaceDN w:val="0"/>
              <w:adjustRightInd w:val="0"/>
              <w:ind w:left="284" w:hanging="284"/>
              <w:jc w:val="both"/>
              <w:rPr>
                <w:rFonts w:ascii="Arial" w:hAnsi="Arial" w:cs="Arial"/>
                <w:sz w:val="24"/>
                <w:szCs w:val="24"/>
                <w:lang w:val="de-DE"/>
              </w:rPr>
            </w:pPr>
            <w:r w:rsidRPr="006A0050">
              <w:rPr>
                <w:rFonts w:ascii="Arial" w:hAnsi="Arial" w:cs="Arial"/>
                <w:sz w:val="24"/>
                <w:szCs w:val="24"/>
                <w:lang w:val="de-DE" w:eastAsia="de-DE"/>
              </w:rPr>
              <w:t>Es ist die direkte Bezahlung des</w:t>
            </w:r>
            <w:r w:rsidRPr="006A0050">
              <w:rPr>
                <w:rFonts w:ascii="Arial" w:hAnsi="Arial" w:cs="Arial"/>
                <w:sz w:val="24"/>
                <w:szCs w:val="24"/>
                <w:lang w:val="de-DE"/>
              </w:rPr>
              <w:t xml:space="preserve"> </w:t>
            </w:r>
            <w:r w:rsidRPr="006A0050">
              <w:rPr>
                <w:rFonts w:ascii="Arial" w:hAnsi="Arial" w:cs="Arial"/>
                <w:sz w:val="24"/>
                <w:szCs w:val="24"/>
                <w:lang w:val="de-DE" w:eastAsia="de-DE"/>
              </w:rPr>
              <w:t>Unterauftragnehmers seitens der Verwaltung gemäß Art. 49 Abs. 3 L.G.</w:t>
            </w:r>
            <w:r w:rsidRPr="006A0050">
              <w:rPr>
                <w:rFonts w:ascii="Arial" w:hAnsi="Arial" w:cs="Arial"/>
                <w:sz w:val="24"/>
                <w:szCs w:val="24"/>
                <w:lang w:val="de-DE"/>
              </w:rPr>
              <w:t xml:space="preserve"> </w:t>
            </w:r>
            <w:r w:rsidRPr="006A0050">
              <w:rPr>
                <w:rFonts w:ascii="Arial" w:hAnsi="Arial" w:cs="Arial"/>
                <w:sz w:val="24"/>
                <w:szCs w:val="24"/>
                <w:lang w:val="de-DE" w:eastAsia="de-DE"/>
              </w:rPr>
              <w:t>16/2015 vorgesehen.</w:t>
            </w:r>
            <w:r w:rsidRPr="006A0050">
              <w:rPr>
                <w:rFonts w:ascii="Arial" w:hAnsi="Arial" w:cs="Arial"/>
                <w:sz w:val="24"/>
                <w:szCs w:val="24"/>
                <w:lang w:val="de-DE" w:eastAsia="it-IT"/>
              </w:rPr>
              <w:t xml:space="preserve"> sofern der Unterauftragnehmer selbst nicht anders entscheidet. </w:t>
            </w:r>
          </w:p>
        </w:tc>
        <w:tc>
          <w:tcPr>
            <w:tcW w:w="4819" w:type="dxa"/>
            <w:shd w:val="clear" w:color="auto" w:fill="auto"/>
          </w:tcPr>
          <w:p w14:paraId="0CDB0FCB" w14:textId="0E3A16F3" w:rsidR="002A6F67" w:rsidRPr="006A0050" w:rsidRDefault="002A6F67" w:rsidP="009E69D5">
            <w:pPr>
              <w:pStyle w:val="rientro"/>
              <w:numPr>
                <w:ilvl w:val="0"/>
                <w:numId w:val="9"/>
              </w:numPr>
              <w:tabs>
                <w:tab w:val="clear" w:pos="644"/>
                <w:tab w:val="num" w:pos="294"/>
              </w:tabs>
              <w:ind w:left="294" w:right="0" w:hanging="284"/>
              <w:rPr>
                <w:rFonts w:ascii="Arial" w:hAnsi="Arial" w:cs="Arial"/>
                <w:sz w:val="24"/>
                <w:szCs w:val="24"/>
                <w:lang w:val="it-IT"/>
              </w:rPr>
            </w:pPr>
            <w:r w:rsidRPr="006A0050">
              <w:rPr>
                <w:rFonts w:ascii="Arial" w:hAnsi="Arial" w:cs="Arial"/>
                <w:sz w:val="24"/>
                <w:szCs w:val="24"/>
                <w:lang w:val="it-IT" w:eastAsia="de-DE"/>
              </w:rPr>
              <w:t>È previsto il pagamento diretto del subappaltatore da parte dell’amministrazione ai sensi dell’art. 49, comma 3 L.P. 16/2015</w:t>
            </w:r>
            <w:r w:rsidRPr="006A0050">
              <w:rPr>
                <w:rFonts w:ascii="Arial" w:hAnsi="Arial" w:cs="Arial"/>
                <w:sz w:val="24"/>
                <w:szCs w:val="24"/>
                <w:lang w:val="it-IT" w:eastAsia="it-IT"/>
              </w:rPr>
              <w:t xml:space="preserve"> salvo diversa indicazione da parte del subappaltatore stesso. </w:t>
            </w:r>
          </w:p>
        </w:tc>
      </w:tr>
      <w:tr w:rsidR="002A6F67" w:rsidRPr="006A0050" w14:paraId="22F978B0" w14:textId="77777777" w:rsidTr="00D74F1B">
        <w:tc>
          <w:tcPr>
            <w:tcW w:w="5246" w:type="dxa"/>
            <w:gridSpan w:val="3"/>
            <w:shd w:val="clear" w:color="auto" w:fill="auto"/>
          </w:tcPr>
          <w:p w14:paraId="65BE6B9B" w14:textId="77777777" w:rsidR="002A6F67" w:rsidRPr="006A0050" w:rsidRDefault="002A6F67" w:rsidP="002A6F67">
            <w:pPr>
              <w:autoSpaceDE w:val="0"/>
              <w:autoSpaceDN w:val="0"/>
              <w:adjustRightInd w:val="0"/>
              <w:ind w:left="284"/>
              <w:jc w:val="both"/>
              <w:rPr>
                <w:rFonts w:ascii="Arial" w:hAnsi="Arial" w:cs="Arial"/>
                <w:sz w:val="24"/>
                <w:szCs w:val="24"/>
                <w:lang w:eastAsia="de-DE"/>
              </w:rPr>
            </w:pPr>
          </w:p>
        </w:tc>
        <w:tc>
          <w:tcPr>
            <w:tcW w:w="4819" w:type="dxa"/>
            <w:shd w:val="clear" w:color="auto" w:fill="auto"/>
          </w:tcPr>
          <w:p w14:paraId="55330FFE" w14:textId="77777777" w:rsidR="002A6F67" w:rsidRPr="006A0050" w:rsidRDefault="002A6F67" w:rsidP="002A6F67">
            <w:pPr>
              <w:pStyle w:val="rientro"/>
              <w:ind w:left="294" w:right="0" w:firstLine="0"/>
              <w:rPr>
                <w:rFonts w:ascii="Arial" w:hAnsi="Arial" w:cs="Arial"/>
                <w:sz w:val="24"/>
                <w:szCs w:val="24"/>
                <w:lang w:val="it-IT" w:eastAsia="de-DE"/>
              </w:rPr>
            </w:pPr>
          </w:p>
        </w:tc>
      </w:tr>
      <w:tr w:rsidR="002A6F67" w:rsidRPr="006A0050" w14:paraId="184EA26D" w14:textId="77777777" w:rsidTr="00D74F1B">
        <w:tc>
          <w:tcPr>
            <w:tcW w:w="5246" w:type="dxa"/>
            <w:gridSpan w:val="3"/>
            <w:shd w:val="clear" w:color="auto" w:fill="auto"/>
          </w:tcPr>
          <w:p w14:paraId="74384968" w14:textId="5E645959" w:rsidR="002A6F67" w:rsidRPr="006A0050" w:rsidRDefault="002A6F67" w:rsidP="009D6448">
            <w:pPr>
              <w:pStyle w:val="Listenabsatz"/>
              <w:numPr>
                <w:ilvl w:val="0"/>
                <w:numId w:val="39"/>
              </w:numPr>
              <w:tabs>
                <w:tab w:val="clear" w:pos="720"/>
                <w:tab w:val="num" w:pos="492"/>
              </w:tabs>
              <w:autoSpaceDE w:val="0"/>
              <w:autoSpaceDN w:val="0"/>
              <w:adjustRightInd w:val="0"/>
              <w:ind w:left="351"/>
              <w:jc w:val="both"/>
              <w:rPr>
                <w:rFonts w:ascii="Arial" w:hAnsi="Arial" w:cs="Arial"/>
                <w:sz w:val="24"/>
                <w:szCs w:val="24"/>
                <w:lang w:val="de-DE"/>
              </w:rPr>
            </w:pPr>
            <w:r w:rsidRPr="006A0050">
              <w:rPr>
                <w:rFonts w:ascii="Arial" w:hAnsi="Arial" w:cs="Arial"/>
                <w:sz w:val="24"/>
                <w:szCs w:val="24"/>
                <w:lang w:val="de-DE"/>
              </w:rPr>
              <w:lastRenderedPageBreak/>
              <w:t>Bei Vorliegen eines genehmigten Unterauftrags kann die Bezahlung der Anzahlung und der entsprechenden direkten Bezahlung der Unterauftragnehmer nur dann erfolgen, wenn die</w:t>
            </w:r>
            <w:r w:rsidR="007626D6" w:rsidRPr="006A0050">
              <w:rPr>
                <w:rFonts w:ascii="Arial" w:hAnsi="Arial" w:cs="Arial"/>
                <w:sz w:val="24"/>
                <w:szCs w:val="24"/>
                <w:lang w:val="de-DE"/>
              </w:rPr>
              <w:t xml:space="preserve"> </w:t>
            </w:r>
            <w:r w:rsidRPr="006A0050">
              <w:rPr>
                <w:rFonts w:ascii="Arial" w:hAnsi="Arial" w:cs="Arial"/>
                <w:sz w:val="24"/>
                <w:szCs w:val="24"/>
                <w:lang w:val="de-DE"/>
              </w:rPr>
              <w:t>elektronische Rechnung des Auftragnehmers und jene die auf den Auftragnehmer von den Unterauftragnehmern ausgestellten Rechnungen dem Verantwortlicher für die Vertragsausführung  und der auftraggebenden Verwaltung vorgelegt werden</w:t>
            </w:r>
            <w:r w:rsidR="00092437" w:rsidRPr="006A0050">
              <w:rPr>
                <w:rFonts w:ascii="Arial" w:hAnsi="Arial" w:cs="Arial"/>
                <w:sz w:val="24"/>
                <w:szCs w:val="24"/>
                <w:lang w:val="de-DE"/>
              </w:rPr>
              <w:t xml:space="preserve">; die Rechnungen der Unterauftragnehmer müssen in </w:t>
            </w:r>
            <w:proofErr w:type="spellStart"/>
            <w:r w:rsidR="00092437" w:rsidRPr="006A0050">
              <w:rPr>
                <w:rFonts w:ascii="Arial" w:hAnsi="Arial" w:cs="Arial"/>
                <w:sz w:val="24"/>
                <w:szCs w:val="24"/>
                <w:lang w:val="de-DE"/>
              </w:rPr>
              <w:t>xml</w:t>
            </w:r>
            <w:proofErr w:type="spellEnd"/>
            <w:r w:rsidR="00092437" w:rsidRPr="006A0050">
              <w:rPr>
                <w:rFonts w:ascii="Arial" w:hAnsi="Arial" w:cs="Arial"/>
                <w:sz w:val="24"/>
                <w:szCs w:val="24"/>
                <w:lang w:val="de-DE"/>
              </w:rPr>
              <w:t>-Format und samt einer Erklärung des Auftragnehmers, m</w:t>
            </w:r>
            <w:r w:rsidR="007C46E6">
              <w:rPr>
                <w:rFonts w:ascii="Arial" w:hAnsi="Arial" w:cs="Arial"/>
                <w:sz w:val="24"/>
                <w:szCs w:val="24"/>
                <w:lang w:val="de-DE"/>
              </w:rPr>
              <w:t>i</w:t>
            </w:r>
            <w:r w:rsidR="00092437" w:rsidRPr="006A0050">
              <w:rPr>
                <w:rFonts w:ascii="Arial" w:hAnsi="Arial" w:cs="Arial"/>
                <w:sz w:val="24"/>
                <w:szCs w:val="24"/>
                <w:lang w:val="de-DE"/>
              </w:rPr>
              <w:t xml:space="preserve">ttels PEC zu übermitteln, welche die Nettobeträge des Unterauftragnehmers bestätigt, übermittelt werden </w:t>
            </w:r>
            <w:r w:rsidR="007626D6" w:rsidRPr="006A0050">
              <w:rPr>
                <w:rFonts w:ascii="Arial" w:hAnsi="Arial" w:cs="Arial"/>
                <w:sz w:val="24"/>
                <w:szCs w:val="24"/>
                <w:lang w:val="de-DE"/>
              </w:rPr>
              <w:t xml:space="preserve">(der Auftragnehmer kann diese Erklärung auch durch Unterschrift der </w:t>
            </w:r>
            <w:r w:rsidR="00B97796" w:rsidRPr="006A0050">
              <w:rPr>
                <w:rFonts w:ascii="Arial" w:hAnsi="Arial" w:cs="Arial"/>
                <w:sz w:val="24"/>
                <w:szCs w:val="24"/>
                <w:lang w:val="de-DE"/>
              </w:rPr>
              <w:t xml:space="preserve">vom Verantwortlichen für die Vertragsausführung  </w:t>
            </w:r>
            <w:r w:rsidR="007626D6" w:rsidRPr="006A0050">
              <w:rPr>
                <w:rFonts w:ascii="Arial" w:hAnsi="Arial" w:cs="Arial"/>
                <w:sz w:val="24"/>
                <w:szCs w:val="24"/>
                <w:lang w:val="de-DE"/>
              </w:rPr>
              <w:t>ausgefüllten und dafür vorgesehenen Vorlage, welche diese Informationen enthält, ersetzen).</w:t>
            </w:r>
            <w:r w:rsidR="00B97796" w:rsidRPr="006A0050">
              <w:rPr>
                <w:rFonts w:ascii="Arial" w:hAnsi="Arial" w:cs="Arial"/>
                <w:sz w:val="24"/>
                <w:szCs w:val="24"/>
                <w:lang w:val="de-DE"/>
              </w:rPr>
              <w:t xml:space="preserve"> </w:t>
            </w:r>
            <w:r w:rsidRPr="006A0050">
              <w:rPr>
                <w:rFonts w:ascii="Arial" w:hAnsi="Arial" w:cs="Arial"/>
                <w:sz w:val="24"/>
                <w:szCs w:val="24"/>
                <w:lang w:val="de-DE"/>
              </w:rPr>
              <w:t xml:space="preserve">Falls der Auftragnehmer die Rechnungen der Unterauftragnehmer nicht übermittelt, setzt die Verwaltung die Zahlung zu Gunsten des Auftragnehmers zur Gänze oder teilweise aus. </w:t>
            </w:r>
            <w:bookmarkStart w:id="10" w:name="_Hlk11749461"/>
            <w:r w:rsidRPr="006A0050">
              <w:rPr>
                <w:rFonts w:ascii="Arial" w:hAnsi="Arial" w:cs="Arial"/>
                <w:sz w:val="24"/>
                <w:szCs w:val="24"/>
                <w:lang w:val="de-DE"/>
              </w:rPr>
              <w:t>Aufrecht bleibt die Erbringung der Vorauszahlung des Artikels 13bis der gegenständlichen Vertragsbedingungen.</w:t>
            </w:r>
            <w:bookmarkEnd w:id="10"/>
          </w:p>
        </w:tc>
        <w:tc>
          <w:tcPr>
            <w:tcW w:w="4819" w:type="dxa"/>
            <w:shd w:val="clear" w:color="auto" w:fill="auto"/>
          </w:tcPr>
          <w:p w14:paraId="3E352E97" w14:textId="4C045CAE" w:rsidR="002A6F67" w:rsidRPr="006A0050" w:rsidRDefault="007F13AB" w:rsidP="009E69D5">
            <w:pPr>
              <w:pStyle w:val="rientro"/>
              <w:numPr>
                <w:ilvl w:val="0"/>
                <w:numId w:val="9"/>
              </w:numPr>
              <w:tabs>
                <w:tab w:val="clear" w:pos="644"/>
                <w:tab w:val="num" w:pos="294"/>
              </w:tabs>
              <w:ind w:left="294" w:right="0" w:hanging="284"/>
              <w:rPr>
                <w:rFonts w:ascii="Arial" w:hAnsi="Arial" w:cs="Arial"/>
                <w:sz w:val="24"/>
                <w:szCs w:val="24"/>
                <w:lang w:val="it-IT"/>
              </w:rPr>
            </w:pPr>
            <w:r w:rsidRPr="006A0050">
              <w:rPr>
                <w:rFonts w:ascii="Arial" w:hAnsi="Arial" w:cs="Arial"/>
                <w:sz w:val="24"/>
                <w:szCs w:val="24"/>
                <w:lang w:val="it-IT" w:eastAsia="de-DE"/>
              </w:rPr>
              <w:t>I</w:t>
            </w:r>
            <w:r w:rsidR="002A6F67" w:rsidRPr="006A0050">
              <w:rPr>
                <w:rFonts w:ascii="Arial" w:hAnsi="Arial" w:cs="Arial"/>
                <w:sz w:val="24"/>
                <w:szCs w:val="24"/>
                <w:lang w:val="it-IT" w:eastAsia="de-DE"/>
              </w:rPr>
              <w:t>n</w:t>
            </w:r>
            <w:r w:rsidR="002A6F67" w:rsidRPr="006A0050">
              <w:rPr>
                <w:rFonts w:ascii="Arial" w:hAnsi="Arial" w:cs="Arial"/>
                <w:sz w:val="24"/>
                <w:szCs w:val="24"/>
                <w:lang w:val="it-IT"/>
              </w:rPr>
              <w:t xml:space="preserve"> presenza di un contratto di subappalto autorizzato il pagamento degli acconti ed il relativo pagamento diretto dei subappaltatori è condizionato alla presentazione al direttore dell’esecuzione ed al committente della fattura elettronica</w:t>
            </w:r>
            <w:r w:rsidR="00732D73" w:rsidRPr="006A0050">
              <w:rPr>
                <w:rFonts w:ascii="Arial" w:hAnsi="Arial" w:cs="Arial"/>
                <w:sz w:val="24"/>
                <w:szCs w:val="24"/>
                <w:lang w:val="it-IT"/>
              </w:rPr>
              <w:t xml:space="preserve"> (formato .xml)  </w:t>
            </w:r>
            <w:r w:rsidR="002A6F67" w:rsidRPr="006A0050">
              <w:rPr>
                <w:rFonts w:ascii="Arial" w:hAnsi="Arial" w:cs="Arial"/>
                <w:sz w:val="24"/>
                <w:szCs w:val="24"/>
                <w:lang w:val="it-IT"/>
              </w:rPr>
              <w:t xml:space="preserve"> dell’appaltatore e delle fatture</w:t>
            </w:r>
            <w:r w:rsidR="00895BF7" w:rsidRPr="006A0050">
              <w:rPr>
                <w:rFonts w:ascii="Arial" w:hAnsi="Arial" w:cs="Arial"/>
                <w:sz w:val="24"/>
                <w:szCs w:val="24"/>
                <w:lang w:val="it-IT"/>
              </w:rPr>
              <w:t xml:space="preserve"> elettroniche (formato.xml) </w:t>
            </w:r>
            <w:r w:rsidR="002A6F67" w:rsidRPr="006A0050">
              <w:rPr>
                <w:rFonts w:ascii="Arial" w:hAnsi="Arial" w:cs="Arial"/>
                <w:sz w:val="24"/>
                <w:szCs w:val="24"/>
                <w:lang w:val="it-IT"/>
              </w:rPr>
              <w:t xml:space="preserve"> dei subappaltatori intestat</w:t>
            </w:r>
            <w:r w:rsidR="00895BF7" w:rsidRPr="006A0050">
              <w:rPr>
                <w:rFonts w:ascii="Arial" w:hAnsi="Arial" w:cs="Arial"/>
                <w:sz w:val="24"/>
                <w:szCs w:val="24"/>
                <w:lang w:val="it-IT"/>
              </w:rPr>
              <w:t>e</w:t>
            </w:r>
            <w:r w:rsidR="002A6F67" w:rsidRPr="006A0050">
              <w:rPr>
                <w:rFonts w:ascii="Arial" w:hAnsi="Arial" w:cs="Arial"/>
                <w:sz w:val="24"/>
                <w:szCs w:val="24"/>
                <w:lang w:val="it-IT"/>
              </w:rPr>
              <w:t xml:space="preserve"> all’appaltatore</w:t>
            </w:r>
            <w:r w:rsidR="00895BF7" w:rsidRPr="006A0050">
              <w:rPr>
                <w:rFonts w:ascii="Arial" w:hAnsi="Arial" w:cs="Arial"/>
                <w:sz w:val="24"/>
                <w:szCs w:val="24"/>
                <w:lang w:val="it-IT"/>
              </w:rPr>
              <w:t>, corredate dalla dichiarazione dell’appaltatore di conferma degli importi netti spettanti ai singoli subappaltatori (la dichiarazione - da trasmettere via PEC al committente - può essere sostituita dalla sottoscrizione dell’appaltatore dell’apposito modello predisposto dal direttore dell´esecuzione, che contiene tali informazioni)</w:t>
            </w:r>
            <w:r w:rsidR="002A6F67" w:rsidRPr="006A0050">
              <w:rPr>
                <w:rFonts w:ascii="Arial" w:hAnsi="Arial" w:cs="Arial"/>
                <w:sz w:val="24"/>
                <w:szCs w:val="24"/>
                <w:lang w:val="it-IT"/>
              </w:rPr>
              <w:t>. Qualora l’appaltatore non trasmetta le fatture dei subappaltatori l’amministrazione sospende, in tutto o in parte, il pagamento a favore dell’appaltatore</w:t>
            </w:r>
            <w:r w:rsidR="00B97796" w:rsidRPr="006A0050">
              <w:rPr>
                <w:rFonts w:ascii="Arial" w:hAnsi="Arial" w:cs="Arial"/>
                <w:sz w:val="24"/>
                <w:szCs w:val="24"/>
                <w:lang w:val="it-IT"/>
              </w:rPr>
              <w:t xml:space="preserve">. </w:t>
            </w:r>
            <w:r w:rsidR="002A6F67" w:rsidRPr="006A0050">
              <w:rPr>
                <w:rFonts w:ascii="Arial" w:hAnsi="Arial" w:cs="Arial"/>
                <w:sz w:val="24"/>
                <w:szCs w:val="24"/>
                <w:lang w:val="it-IT"/>
              </w:rPr>
              <w:t>Rimane impregiudicato il recupero dell’anticipazione dell’articolo 13bis del presente capitolato.</w:t>
            </w:r>
          </w:p>
          <w:p w14:paraId="73B59629" w14:textId="7990AC76" w:rsidR="00895BF7" w:rsidRPr="006A0050" w:rsidRDefault="00895BF7" w:rsidP="00895BF7">
            <w:pPr>
              <w:jc w:val="both"/>
              <w:rPr>
                <w:rFonts w:ascii="Arial" w:hAnsi="Arial" w:cs="Arial"/>
                <w:sz w:val="24"/>
                <w:szCs w:val="24"/>
              </w:rPr>
            </w:pPr>
          </w:p>
        </w:tc>
      </w:tr>
      <w:tr w:rsidR="002A6F67" w:rsidRPr="006A0050" w14:paraId="179AF50C" w14:textId="77777777" w:rsidTr="00D74F1B">
        <w:tc>
          <w:tcPr>
            <w:tcW w:w="5246" w:type="dxa"/>
            <w:gridSpan w:val="3"/>
            <w:shd w:val="clear" w:color="auto" w:fill="auto"/>
          </w:tcPr>
          <w:p w14:paraId="1BB9E912" w14:textId="77777777" w:rsidR="002A6F67" w:rsidRPr="006A0050" w:rsidRDefault="002A6F67" w:rsidP="002A6F67">
            <w:pPr>
              <w:autoSpaceDE w:val="0"/>
              <w:autoSpaceDN w:val="0"/>
              <w:adjustRightInd w:val="0"/>
              <w:ind w:left="284"/>
              <w:jc w:val="both"/>
              <w:rPr>
                <w:rFonts w:ascii="Arial" w:hAnsi="Arial" w:cs="Arial"/>
                <w:sz w:val="24"/>
                <w:szCs w:val="24"/>
              </w:rPr>
            </w:pPr>
          </w:p>
        </w:tc>
        <w:tc>
          <w:tcPr>
            <w:tcW w:w="4819" w:type="dxa"/>
            <w:shd w:val="clear" w:color="auto" w:fill="auto"/>
          </w:tcPr>
          <w:p w14:paraId="462F173A" w14:textId="77777777" w:rsidR="002A6F67" w:rsidRPr="006A0050" w:rsidRDefault="002A6F67" w:rsidP="002A6F67">
            <w:pPr>
              <w:pStyle w:val="rientro"/>
              <w:ind w:left="294" w:right="0" w:firstLine="0"/>
              <w:rPr>
                <w:rFonts w:ascii="Arial" w:hAnsi="Arial" w:cs="Arial"/>
                <w:sz w:val="24"/>
                <w:szCs w:val="24"/>
                <w:lang w:val="it-IT"/>
              </w:rPr>
            </w:pPr>
          </w:p>
        </w:tc>
      </w:tr>
      <w:tr w:rsidR="002A6F67" w:rsidRPr="006A0050" w14:paraId="55140A1C" w14:textId="77777777" w:rsidTr="00D74F1B">
        <w:tc>
          <w:tcPr>
            <w:tcW w:w="5246" w:type="dxa"/>
            <w:gridSpan w:val="3"/>
            <w:shd w:val="clear" w:color="auto" w:fill="auto"/>
          </w:tcPr>
          <w:p w14:paraId="2EB79332" w14:textId="77777777" w:rsidR="002A6F67" w:rsidRPr="006A0050" w:rsidRDefault="002A6F67" w:rsidP="009E69D5">
            <w:pPr>
              <w:pStyle w:val="Listenabsatz"/>
              <w:numPr>
                <w:ilvl w:val="0"/>
                <w:numId w:val="39"/>
              </w:numPr>
              <w:tabs>
                <w:tab w:val="clear" w:pos="720"/>
                <w:tab w:val="num" w:pos="492"/>
              </w:tabs>
              <w:autoSpaceDE w:val="0"/>
              <w:autoSpaceDN w:val="0"/>
              <w:adjustRightInd w:val="0"/>
              <w:ind w:left="351"/>
              <w:jc w:val="both"/>
              <w:rPr>
                <w:rFonts w:ascii="Arial" w:hAnsi="Arial" w:cs="Arial"/>
                <w:sz w:val="24"/>
                <w:szCs w:val="24"/>
                <w:lang w:val="de-DE"/>
              </w:rPr>
            </w:pPr>
            <w:r w:rsidRPr="006A0050">
              <w:rPr>
                <w:rFonts w:ascii="Arial" w:hAnsi="Arial" w:cs="Arial"/>
                <w:sz w:val="24"/>
                <w:szCs w:val="24"/>
                <w:lang w:val="de-DE"/>
              </w:rPr>
              <w:t>Für die Zahlung des Entgelts und auf jedem Fall bei Vorliegen offener Rechnungen, wird die Verwaltung auch für den Unterauftragnehmer die Bescheinigung über die ordnungsgemäße Beitragszahlung (DURC) einholen, welche die ordnungsgemäße Einzahlung der verpflichtenden Fürsorge- und Versicherungsbeiträge für Arbeitsunfälle und Berufskrankheiten der Angestellten bestätigt.</w:t>
            </w:r>
          </w:p>
        </w:tc>
        <w:tc>
          <w:tcPr>
            <w:tcW w:w="4819" w:type="dxa"/>
            <w:shd w:val="clear" w:color="auto" w:fill="auto"/>
          </w:tcPr>
          <w:p w14:paraId="5396A3BA" w14:textId="740370DF" w:rsidR="002A6F67" w:rsidRPr="006A0050" w:rsidRDefault="002A6F67" w:rsidP="009E69D5">
            <w:pPr>
              <w:pStyle w:val="rientro"/>
              <w:numPr>
                <w:ilvl w:val="0"/>
                <w:numId w:val="9"/>
              </w:numPr>
              <w:tabs>
                <w:tab w:val="clear" w:pos="644"/>
                <w:tab w:val="num" w:pos="294"/>
              </w:tabs>
              <w:ind w:left="294" w:right="0" w:hanging="284"/>
              <w:rPr>
                <w:rFonts w:ascii="Arial" w:hAnsi="Arial" w:cs="Arial"/>
                <w:sz w:val="24"/>
                <w:szCs w:val="24"/>
                <w:lang w:val="it-IT"/>
              </w:rPr>
            </w:pPr>
            <w:r w:rsidRPr="006A0050">
              <w:rPr>
                <w:rFonts w:ascii="Arial" w:hAnsi="Arial" w:cs="Arial"/>
                <w:sz w:val="24"/>
                <w:szCs w:val="24"/>
                <w:lang w:val="it-IT"/>
              </w:rPr>
              <w:t>Ai fini del pagamento del corrispettivo e comunque ove vi siano fatture in pagamento, l’Amministrazione procederà ad acquisire, anche per il subappaltatore, il documento unico di regolarità contributiva (DURC), attestante la regolarità in ordine al versamento dei contributi previdenziali e dei contributi assicurativi obbligatori per gli infortuni sul lavoro e le malattie professionali dei dipendenti.</w:t>
            </w:r>
          </w:p>
        </w:tc>
      </w:tr>
      <w:bookmarkEnd w:id="9"/>
      <w:tr w:rsidR="002A6F67" w:rsidRPr="006A0050" w14:paraId="112D6B34" w14:textId="77777777" w:rsidTr="00D74F1B">
        <w:tc>
          <w:tcPr>
            <w:tcW w:w="5246" w:type="dxa"/>
            <w:gridSpan w:val="3"/>
            <w:shd w:val="clear" w:color="auto" w:fill="auto"/>
          </w:tcPr>
          <w:p w14:paraId="7CD4B174"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06A8B4D1" w14:textId="77777777" w:rsidR="002A6F67" w:rsidRPr="006A0050" w:rsidRDefault="002A6F67" w:rsidP="002A6F67">
            <w:pPr>
              <w:ind w:left="905" w:hanging="182"/>
              <w:jc w:val="both"/>
              <w:rPr>
                <w:rFonts w:ascii="Arial" w:hAnsi="Arial" w:cs="Arial"/>
                <w:sz w:val="24"/>
                <w:szCs w:val="24"/>
              </w:rPr>
            </w:pPr>
          </w:p>
        </w:tc>
      </w:tr>
      <w:tr w:rsidR="002A6F67" w:rsidRPr="006A0050" w14:paraId="3266731E" w14:textId="77777777" w:rsidTr="00D74F1B">
        <w:tc>
          <w:tcPr>
            <w:tcW w:w="5246" w:type="dxa"/>
            <w:gridSpan w:val="3"/>
            <w:shd w:val="clear" w:color="auto" w:fill="auto"/>
          </w:tcPr>
          <w:p w14:paraId="167662FD" w14:textId="77777777" w:rsidR="002A6F67" w:rsidRPr="006A0050" w:rsidRDefault="002A6F67" w:rsidP="009E69D5">
            <w:pPr>
              <w:pStyle w:val="Listenabsatz"/>
              <w:numPr>
                <w:ilvl w:val="0"/>
                <w:numId w:val="39"/>
              </w:numPr>
              <w:tabs>
                <w:tab w:val="clear" w:pos="720"/>
                <w:tab w:val="num" w:pos="492"/>
              </w:tabs>
              <w:autoSpaceDE w:val="0"/>
              <w:autoSpaceDN w:val="0"/>
              <w:adjustRightInd w:val="0"/>
              <w:ind w:left="351"/>
              <w:jc w:val="both"/>
              <w:rPr>
                <w:rFonts w:ascii="Arial" w:hAnsi="Arial" w:cs="Arial"/>
                <w:sz w:val="24"/>
                <w:szCs w:val="24"/>
              </w:rPr>
            </w:pPr>
            <w:r w:rsidRPr="00CB34F0">
              <w:rPr>
                <w:rFonts w:ascii="Arial" w:hAnsi="Arial" w:cs="Arial"/>
                <w:sz w:val="24"/>
                <w:szCs w:val="24"/>
                <w:lang w:val="de-DE"/>
              </w:rPr>
              <w:t xml:space="preserve">Die Fristen für die Ausstellung der Zahlungsbescheinigung wird für ausländische Unternehmen durch die schriftliche Anfrage der auftraggebenden Verwaltung um Vorlage des dem Dokument </w:t>
            </w:r>
            <w:r w:rsidRPr="00CB34F0">
              <w:rPr>
                <w:rFonts w:ascii="Arial" w:hAnsi="Arial" w:cs="Arial"/>
                <w:sz w:val="24"/>
                <w:szCs w:val="24"/>
                <w:lang w:val="de-DE"/>
              </w:rPr>
              <w:lastRenderedPageBreak/>
              <w:t xml:space="preserve">über die ordnungsgemäße Beitragslage gleichwertigen Zertifikats (DURC) unterbrochen. </w:t>
            </w:r>
            <w:r w:rsidRPr="006A0050">
              <w:rPr>
                <w:rFonts w:ascii="Arial" w:hAnsi="Arial" w:cs="Arial"/>
                <w:sz w:val="24"/>
                <w:szCs w:val="24"/>
              </w:rPr>
              <w:t xml:space="preserve">Die </w:t>
            </w:r>
            <w:proofErr w:type="spellStart"/>
            <w:r w:rsidRPr="006A0050">
              <w:rPr>
                <w:rFonts w:ascii="Arial" w:hAnsi="Arial" w:cs="Arial"/>
                <w:sz w:val="24"/>
                <w:szCs w:val="24"/>
              </w:rPr>
              <w:t>Unterbrechung</w:t>
            </w:r>
            <w:proofErr w:type="spellEnd"/>
            <w:r w:rsidRPr="006A0050">
              <w:rPr>
                <w:rFonts w:ascii="Arial" w:hAnsi="Arial" w:cs="Arial"/>
                <w:sz w:val="24"/>
                <w:szCs w:val="24"/>
              </w:rPr>
              <w:t xml:space="preserve"> </w:t>
            </w:r>
            <w:proofErr w:type="spellStart"/>
            <w:r w:rsidRPr="006A0050">
              <w:rPr>
                <w:rFonts w:ascii="Arial" w:hAnsi="Arial" w:cs="Arial"/>
                <w:sz w:val="24"/>
                <w:szCs w:val="24"/>
              </w:rPr>
              <w:t>darf</w:t>
            </w:r>
            <w:proofErr w:type="spellEnd"/>
            <w:r w:rsidRPr="006A0050">
              <w:rPr>
                <w:rFonts w:ascii="Arial" w:hAnsi="Arial" w:cs="Arial"/>
                <w:sz w:val="24"/>
                <w:szCs w:val="24"/>
              </w:rPr>
              <w:t xml:space="preserve"> </w:t>
            </w:r>
            <w:proofErr w:type="spellStart"/>
            <w:r w:rsidRPr="006A0050">
              <w:rPr>
                <w:rFonts w:ascii="Arial" w:hAnsi="Arial" w:cs="Arial"/>
                <w:sz w:val="24"/>
                <w:szCs w:val="24"/>
              </w:rPr>
              <w:t>nicht</w:t>
            </w:r>
            <w:proofErr w:type="spellEnd"/>
            <w:r w:rsidRPr="006A0050">
              <w:rPr>
                <w:rFonts w:ascii="Arial" w:hAnsi="Arial" w:cs="Arial"/>
                <w:sz w:val="24"/>
                <w:szCs w:val="24"/>
              </w:rPr>
              <w:t xml:space="preserve"> </w:t>
            </w:r>
            <w:proofErr w:type="spellStart"/>
            <w:r w:rsidRPr="006A0050">
              <w:rPr>
                <w:rFonts w:ascii="Arial" w:hAnsi="Arial" w:cs="Arial"/>
                <w:sz w:val="24"/>
                <w:szCs w:val="24"/>
              </w:rPr>
              <w:t>mehr</w:t>
            </w:r>
            <w:proofErr w:type="spellEnd"/>
            <w:r w:rsidRPr="006A0050">
              <w:rPr>
                <w:rFonts w:ascii="Arial" w:hAnsi="Arial" w:cs="Arial"/>
                <w:sz w:val="24"/>
                <w:szCs w:val="24"/>
              </w:rPr>
              <w:t xml:space="preserve"> </w:t>
            </w:r>
            <w:proofErr w:type="spellStart"/>
            <w:r w:rsidRPr="006A0050">
              <w:rPr>
                <w:rFonts w:ascii="Arial" w:hAnsi="Arial" w:cs="Arial"/>
                <w:sz w:val="24"/>
                <w:szCs w:val="24"/>
              </w:rPr>
              <w:t>als</w:t>
            </w:r>
            <w:proofErr w:type="spellEnd"/>
            <w:r w:rsidRPr="006A0050">
              <w:rPr>
                <w:rFonts w:ascii="Arial" w:hAnsi="Arial" w:cs="Arial"/>
                <w:sz w:val="24"/>
                <w:szCs w:val="24"/>
              </w:rPr>
              <w:t xml:space="preserve"> 30 </w:t>
            </w:r>
            <w:proofErr w:type="spellStart"/>
            <w:r w:rsidRPr="006A0050">
              <w:rPr>
                <w:rFonts w:ascii="Arial" w:hAnsi="Arial" w:cs="Arial"/>
                <w:sz w:val="24"/>
                <w:szCs w:val="24"/>
              </w:rPr>
              <w:t>Tage</w:t>
            </w:r>
            <w:proofErr w:type="spellEnd"/>
            <w:r w:rsidRPr="006A0050">
              <w:rPr>
                <w:rFonts w:ascii="Arial" w:hAnsi="Arial" w:cs="Arial"/>
                <w:sz w:val="24"/>
                <w:szCs w:val="24"/>
              </w:rPr>
              <w:t xml:space="preserve"> </w:t>
            </w:r>
            <w:proofErr w:type="spellStart"/>
            <w:r w:rsidRPr="006A0050">
              <w:rPr>
                <w:rFonts w:ascii="Arial" w:hAnsi="Arial" w:cs="Arial"/>
                <w:sz w:val="24"/>
                <w:szCs w:val="24"/>
              </w:rPr>
              <w:t>betragen</w:t>
            </w:r>
            <w:proofErr w:type="spellEnd"/>
            <w:r w:rsidRPr="006A0050">
              <w:rPr>
                <w:rFonts w:ascii="Arial" w:hAnsi="Arial" w:cs="Arial"/>
                <w:sz w:val="24"/>
                <w:szCs w:val="24"/>
              </w:rPr>
              <w:t xml:space="preserve">. </w:t>
            </w:r>
          </w:p>
          <w:p w14:paraId="56C0471F" w14:textId="77777777" w:rsidR="002A6F67" w:rsidRPr="006A0050" w:rsidRDefault="002A6F67" w:rsidP="002A6F67">
            <w:pPr>
              <w:autoSpaceDE w:val="0"/>
              <w:autoSpaceDN w:val="0"/>
              <w:adjustRightInd w:val="0"/>
              <w:rPr>
                <w:rFonts w:ascii="Arial" w:hAnsi="Arial" w:cs="Arial"/>
                <w:sz w:val="24"/>
                <w:szCs w:val="24"/>
                <w:lang w:val="de-DE"/>
              </w:rPr>
            </w:pPr>
          </w:p>
        </w:tc>
        <w:tc>
          <w:tcPr>
            <w:tcW w:w="4819" w:type="dxa"/>
            <w:shd w:val="clear" w:color="auto" w:fill="auto"/>
          </w:tcPr>
          <w:p w14:paraId="2975477B" w14:textId="1CF3EAA7" w:rsidR="002A6F67" w:rsidRPr="006A0050" w:rsidRDefault="002A6F67" w:rsidP="009E69D5">
            <w:pPr>
              <w:pStyle w:val="rientro"/>
              <w:numPr>
                <w:ilvl w:val="0"/>
                <w:numId w:val="9"/>
              </w:numPr>
              <w:tabs>
                <w:tab w:val="clear" w:pos="644"/>
                <w:tab w:val="num" w:pos="294"/>
              </w:tabs>
              <w:ind w:left="294" w:right="0" w:hanging="284"/>
              <w:rPr>
                <w:rFonts w:ascii="Arial" w:hAnsi="Arial" w:cs="Arial"/>
                <w:sz w:val="24"/>
                <w:szCs w:val="24"/>
                <w:lang w:val="it-IT"/>
              </w:rPr>
            </w:pPr>
            <w:r w:rsidRPr="006A0050">
              <w:rPr>
                <w:rFonts w:ascii="Arial" w:hAnsi="Arial" w:cs="Arial"/>
                <w:sz w:val="24"/>
                <w:szCs w:val="24"/>
                <w:lang w:val="it-IT"/>
              </w:rPr>
              <w:lastRenderedPageBreak/>
              <w:t xml:space="preserve">I termini per l’emissione del certificato di pagamento sono interrotti, in caso di imprese estere, dalla richiesta scritta dell’amministrazione committente di presentare la documentazione </w:t>
            </w:r>
            <w:r w:rsidRPr="006A0050">
              <w:rPr>
                <w:rFonts w:ascii="Arial" w:hAnsi="Arial" w:cs="Arial"/>
                <w:sz w:val="24"/>
                <w:szCs w:val="24"/>
                <w:lang w:val="it-IT"/>
              </w:rPr>
              <w:lastRenderedPageBreak/>
              <w:t>equipollente al certificato di regolarità contributiva (DURC), fino alla presentazione della stessa. In ogni caso detta interruzione non può superare i 30 giorni.</w:t>
            </w:r>
          </w:p>
          <w:p w14:paraId="1343FDA6" w14:textId="77777777" w:rsidR="002A6F67" w:rsidRPr="006A0050" w:rsidRDefault="002A6F67" w:rsidP="002A6F67">
            <w:pPr>
              <w:pStyle w:val="rientro"/>
              <w:ind w:right="0"/>
              <w:rPr>
                <w:rFonts w:ascii="Arial" w:hAnsi="Arial" w:cs="Arial"/>
                <w:sz w:val="24"/>
                <w:szCs w:val="24"/>
                <w:lang w:val="it-IT"/>
              </w:rPr>
            </w:pPr>
          </w:p>
        </w:tc>
      </w:tr>
      <w:tr w:rsidR="002A6F67" w:rsidRPr="006A0050" w14:paraId="730D8159" w14:textId="77777777" w:rsidTr="00D74F1B">
        <w:tc>
          <w:tcPr>
            <w:tcW w:w="5246" w:type="dxa"/>
            <w:gridSpan w:val="3"/>
            <w:shd w:val="clear" w:color="auto" w:fill="auto"/>
          </w:tcPr>
          <w:p w14:paraId="1F5B0703" w14:textId="77777777" w:rsidR="002A6F67" w:rsidRPr="006A0050" w:rsidRDefault="002A6F67" w:rsidP="00D152A2">
            <w:pPr>
              <w:pStyle w:val="rientro"/>
              <w:widowControl w:val="0"/>
              <w:tabs>
                <w:tab w:val="clear" w:pos="0"/>
                <w:tab w:val="clear" w:pos="7797"/>
              </w:tabs>
              <w:ind w:right="249"/>
              <w:rPr>
                <w:rFonts w:ascii="Arial" w:hAnsi="Arial" w:cs="Arial"/>
                <w:sz w:val="24"/>
                <w:szCs w:val="24"/>
                <w:lang w:val="it-IT"/>
              </w:rPr>
            </w:pPr>
          </w:p>
        </w:tc>
        <w:tc>
          <w:tcPr>
            <w:tcW w:w="4819" w:type="dxa"/>
            <w:shd w:val="clear" w:color="auto" w:fill="auto"/>
          </w:tcPr>
          <w:p w14:paraId="0228D203" w14:textId="77777777" w:rsidR="002A6F67" w:rsidRPr="006A0050" w:rsidRDefault="002A6F67" w:rsidP="002A6F67">
            <w:pPr>
              <w:pStyle w:val="rientro"/>
              <w:ind w:left="294" w:right="0" w:firstLine="0"/>
              <w:rPr>
                <w:rFonts w:ascii="Arial" w:hAnsi="Arial" w:cs="Arial"/>
                <w:sz w:val="24"/>
                <w:szCs w:val="24"/>
                <w:lang w:val="it-IT"/>
              </w:rPr>
            </w:pPr>
          </w:p>
        </w:tc>
      </w:tr>
      <w:tr w:rsidR="002A6F67" w:rsidRPr="006A0050" w14:paraId="6450B0BC" w14:textId="77777777" w:rsidTr="00D74F1B">
        <w:tc>
          <w:tcPr>
            <w:tcW w:w="5246" w:type="dxa"/>
            <w:gridSpan w:val="3"/>
            <w:shd w:val="clear" w:color="auto" w:fill="auto"/>
          </w:tcPr>
          <w:p w14:paraId="68281F61" w14:textId="77777777" w:rsidR="002A6F67" w:rsidRPr="006A0050" w:rsidRDefault="002A6F67" w:rsidP="002A6F67">
            <w:pPr>
              <w:ind w:left="284"/>
              <w:jc w:val="center"/>
              <w:rPr>
                <w:rFonts w:ascii="Arial" w:hAnsi="Arial" w:cs="Arial"/>
                <w:b/>
                <w:i/>
                <w:sz w:val="24"/>
                <w:szCs w:val="24"/>
              </w:rPr>
            </w:pPr>
            <w:r w:rsidRPr="006A0050">
              <w:rPr>
                <w:rFonts w:ascii="Arial" w:hAnsi="Arial" w:cs="Arial"/>
                <w:b/>
                <w:sz w:val="24"/>
                <w:szCs w:val="24"/>
              </w:rPr>
              <w:t xml:space="preserve">ART. </w:t>
            </w:r>
            <w:r w:rsidRPr="007C6678">
              <w:rPr>
                <w:rFonts w:ascii="Arial" w:hAnsi="Arial" w:cs="Arial"/>
                <w:b/>
                <w:sz w:val="24"/>
                <w:szCs w:val="24"/>
              </w:rPr>
              <w:t>13-bis</w:t>
            </w:r>
          </w:p>
          <w:p w14:paraId="6648BA4E" w14:textId="77777777" w:rsidR="002A6F67" w:rsidRPr="006A0050" w:rsidRDefault="002A6F67" w:rsidP="002A6F67">
            <w:pPr>
              <w:ind w:left="284"/>
              <w:jc w:val="center"/>
              <w:rPr>
                <w:rFonts w:ascii="Arial" w:hAnsi="Arial" w:cs="Arial"/>
                <w:b/>
                <w:sz w:val="24"/>
                <w:szCs w:val="24"/>
              </w:rPr>
            </w:pPr>
            <w:r w:rsidRPr="006A0050">
              <w:rPr>
                <w:rFonts w:ascii="Arial" w:hAnsi="Arial" w:cs="Arial"/>
                <w:b/>
                <w:sz w:val="24"/>
                <w:szCs w:val="24"/>
              </w:rPr>
              <w:t>VORSCHUSSZALUHNG</w:t>
            </w:r>
          </w:p>
        </w:tc>
        <w:tc>
          <w:tcPr>
            <w:tcW w:w="4819" w:type="dxa"/>
            <w:shd w:val="clear" w:color="auto" w:fill="auto"/>
          </w:tcPr>
          <w:p w14:paraId="0F203C06" w14:textId="77777777" w:rsidR="002A6F67" w:rsidRPr="006A0050" w:rsidRDefault="002A6F67" w:rsidP="002A6F67">
            <w:pPr>
              <w:ind w:left="905" w:hanging="182"/>
              <w:jc w:val="center"/>
              <w:rPr>
                <w:rFonts w:ascii="Arial" w:hAnsi="Arial" w:cs="Arial"/>
                <w:b/>
                <w:i/>
                <w:sz w:val="24"/>
                <w:szCs w:val="24"/>
              </w:rPr>
            </w:pPr>
            <w:r w:rsidRPr="006A0050">
              <w:rPr>
                <w:rFonts w:ascii="Arial" w:hAnsi="Arial" w:cs="Arial"/>
                <w:b/>
                <w:sz w:val="24"/>
                <w:szCs w:val="24"/>
              </w:rPr>
              <w:t xml:space="preserve">ART. </w:t>
            </w:r>
            <w:r w:rsidRPr="007C6678">
              <w:rPr>
                <w:rFonts w:ascii="Arial" w:hAnsi="Arial" w:cs="Arial"/>
                <w:b/>
                <w:sz w:val="24"/>
                <w:szCs w:val="24"/>
              </w:rPr>
              <w:t>13-bis</w:t>
            </w:r>
          </w:p>
          <w:p w14:paraId="62AB650E" w14:textId="77777777" w:rsidR="002A6F67" w:rsidRPr="006A0050" w:rsidRDefault="002A6F67" w:rsidP="002A6F67">
            <w:pPr>
              <w:ind w:left="905" w:hanging="182"/>
              <w:jc w:val="center"/>
              <w:rPr>
                <w:rFonts w:ascii="Arial" w:hAnsi="Arial" w:cs="Arial"/>
                <w:i/>
                <w:sz w:val="24"/>
                <w:szCs w:val="24"/>
              </w:rPr>
            </w:pPr>
            <w:r w:rsidRPr="006A0050">
              <w:rPr>
                <w:rFonts w:ascii="Arial" w:hAnsi="Arial" w:cs="Arial"/>
                <w:b/>
                <w:sz w:val="24"/>
                <w:szCs w:val="24"/>
              </w:rPr>
              <w:t>ANTICIPAZIONE DEL PREZZO</w:t>
            </w:r>
          </w:p>
        </w:tc>
      </w:tr>
      <w:tr w:rsidR="002A6F67" w:rsidRPr="006A0050" w14:paraId="382229E7" w14:textId="77777777" w:rsidTr="00D74F1B">
        <w:tc>
          <w:tcPr>
            <w:tcW w:w="5246" w:type="dxa"/>
            <w:gridSpan w:val="3"/>
            <w:shd w:val="clear" w:color="auto" w:fill="auto"/>
          </w:tcPr>
          <w:p w14:paraId="069916A9"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3A06F643" w14:textId="77777777" w:rsidR="002A6F67" w:rsidRPr="006A0050" w:rsidRDefault="002A6F67" w:rsidP="002A6F67">
            <w:pPr>
              <w:ind w:left="905" w:hanging="182"/>
              <w:jc w:val="center"/>
              <w:rPr>
                <w:rFonts w:ascii="Arial" w:hAnsi="Arial" w:cs="Arial"/>
                <w:b/>
                <w:sz w:val="24"/>
                <w:szCs w:val="24"/>
              </w:rPr>
            </w:pPr>
          </w:p>
        </w:tc>
      </w:tr>
      <w:tr w:rsidR="002A6F67" w:rsidRPr="006A0050" w14:paraId="79E278D9" w14:textId="77777777" w:rsidTr="00D74F1B">
        <w:tc>
          <w:tcPr>
            <w:tcW w:w="5246" w:type="dxa"/>
            <w:gridSpan w:val="3"/>
            <w:shd w:val="clear" w:color="auto" w:fill="auto"/>
          </w:tcPr>
          <w:p w14:paraId="7F9B7A23" w14:textId="66E43FE8" w:rsidR="00047539" w:rsidRDefault="00047539" w:rsidP="00267B4D">
            <w:pPr>
              <w:autoSpaceDE w:val="0"/>
              <w:autoSpaceDN w:val="0"/>
              <w:adjustRightInd w:val="0"/>
              <w:ind w:left="321"/>
              <w:jc w:val="both"/>
              <w:rPr>
                <w:rFonts w:ascii="Arial" w:hAnsi="Arial" w:cs="Arial"/>
                <w:sz w:val="24"/>
                <w:szCs w:val="24"/>
                <w:lang w:val="de-DE"/>
              </w:rPr>
            </w:pPr>
            <w:r w:rsidRPr="007420E4">
              <w:rPr>
                <w:rFonts w:ascii="Arial" w:hAnsi="Arial" w:cs="Arial"/>
                <w:sz w:val="24"/>
                <w:szCs w:val="24"/>
                <w:lang w:val="de-DE"/>
              </w:rPr>
              <w:t xml:space="preserve">Der Auftragswert für Aufträge von  Dienstleistungen und Lieferungen wird zur Berechnung des Betrags der Preisvorauszahlung in dem vorgesehenen Ausmaß und mit den Modalitäten gemäß Art. 125 Abs. 1 </w:t>
            </w:r>
            <w:proofErr w:type="spellStart"/>
            <w:r w:rsidRPr="007420E4">
              <w:rPr>
                <w:rFonts w:ascii="Arial" w:hAnsi="Arial" w:cs="Arial"/>
                <w:sz w:val="24"/>
                <w:szCs w:val="24"/>
                <w:lang w:val="de-DE"/>
              </w:rPr>
              <w:t>GvD</w:t>
            </w:r>
            <w:proofErr w:type="spellEnd"/>
            <w:r w:rsidRPr="007420E4">
              <w:rPr>
                <w:rFonts w:ascii="Arial" w:hAnsi="Arial" w:cs="Arial"/>
                <w:sz w:val="24"/>
                <w:szCs w:val="24"/>
                <w:lang w:val="de-DE"/>
              </w:rPr>
              <w:t>. 36</w:t>
            </w:r>
            <w:r w:rsidRPr="00047539">
              <w:rPr>
                <w:rFonts w:ascii="Arial" w:hAnsi="Arial" w:cs="Arial"/>
                <w:sz w:val="24"/>
                <w:szCs w:val="24"/>
                <w:lang w:val="de-DE"/>
              </w:rPr>
              <w:t xml:space="preserve">/2023 und im Maß wie in den </w:t>
            </w:r>
            <w:r w:rsidRPr="00E46C97">
              <w:rPr>
                <w:rFonts w:ascii="Arial" w:hAnsi="Arial" w:cs="Arial"/>
                <w:b/>
                <w:bCs/>
                <w:sz w:val="24"/>
                <w:szCs w:val="24"/>
                <w:lang w:val="de-DE"/>
              </w:rPr>
              <w:t>Besonderen Vergabebedingungen</w:t>
            </w:r>
            <w:r w:rsidR="00E27D21" w:rsidRPr="00E46C97">
              <w:rPr>
                <w:rFonts w:ascii="Arial" w:hAnsi="Arial" w:cs="Arial"/>
                <w:b/>
                <w:bCs/>
                <w:sz w:val="24"/>
                <w:szCs w:val="24"/>
                <w:lang w:val="de-DE"/>
              </w:rPr>
              <w:t xml:space="preserve"> Teil II</w:t>
            </w:r>
            <w:r w:rsidRPr="00047539">
              <w:rPr>
                <w:rFonts w:ascii="Arial" w:hAnsi="Arial" w:cs="Arial"/>
                <w:sz w:val="24"/>
                <w:szCs w:val="24"/>
                <w:lang w:val="de-DE"/>
              </w:rPr>
              <w:t xml:space="preserve"> vorgesehen herangezogen</w:t>
            </w:r>
            <w:r>
              <w:rPr>
                <w:rFonts w:ascii="Arial" w:hAnsi="Arial" w:cs="Arial"/>
                <w:sz w:val="24"/>
                <w:szCs w:val="24"/>
                <w:lang w:val="de-DE"/>
              </w:rPr>
              <w:t>.</w:t>
            </w:r>
          </w:p>
          <w:p w14:paraId="1452A910" w14:textId="306A7872" w:rsidR="007420E4" w:rsidRPr="007420E4" w:rsidRDefault="007420E4" w:rsidP="00047539">
            <w:pPr>
              <w:autoSpaceDE w:val="0"/>
              <w:autoSpaceDN w:val="0"/>
              <w:adjustRightInd w:val="0"/>
              <w:ind w:left="321"/>
              <w:jc w:val="both"/>
              <w:rPr>
                <w:rFonts w:ascii="Arial" w:hAnsi="Arial" w:cs="Arial"/>
                <w:sz w:val="24"/>
                <w:szCs w:val="24"/>
                <w:lang w:val="de-DE"/>
              </w:rPr>
            </w:pPr>
            <w:r w:rsidRPr="00047539">
              <w:rPr>
                <w:rFonts w:ascii="Arial" w:hAnsi="Arial" w:cs="Arial"/>
                <w:sz w:val="24"/>
                <w:szCs w:val="24"/>
                <w:lang w:val="de-DE"/>
              </w:rPr>
              <w:t>Diese Bestimmungen gelten nicht für Liefer- und Dienstleistungsverträge gemäß Anhang II.14.</w:t>
            </w:r>
          </w:p>
          <w:p w14:paraId="437F3E6B" w14:textId="77777777" w:rsidR="00047539" w:rsidRDefault="00047539" w:rsidP="009D6448">
            <w:pPr>
              <w:autoSpaceDE w:val="0"/>
              <w:autoSpaceDN w:val="0"/>
              <w:adjustRightInd w:val="0"/>
              <w:ind w:left="314"/>
              <w:jc w:val="both"/>
              <w:rPr>
                <w:rFonts w:ascii="Arial" w:hAnsi="Arial" w:cs="Arial"/>
                <w:sz w:val="24"/>
                <w:szCs w:val="24"/>
                <w:lang w:val="de-DE"/>
              </w:rPr>
            </w:pPr>
          </w:p>
          <w:p w14:paraId="49C3500C" w14:textId="3A7B2405" w:rsidR="009D6448" w:rsidRDefault="009D6448" w:rsidP="009D6448">
            <w:pPr>
              <w:autoSpaceDE w:val="0"/>
              <w:autoSpaceDN w:val="0"/>
              <w:adjustRightInd w:val="0"/>
              <w:ind w:left="314"/>
              <w:jc w:val="both"/>
              <w:rPr>
                <w:rFonts w:ascii="Arial" w:hAnsi="Arial" w:cs="Arial"/>
                <w:sz w:val="24"/>
                <w:szCs w:val="24"/>
                <w:lang w:val="de-DE"/>
              </w:rPr>
            </w:pPr>
            <w:r w:rsidRPr="006A0050">
              <w:rPr>
                <w:rFonts w:ascii="Arial" w:hAnsi="Arial" w:cs="Arial"/>
                <w:sz w:val="24"/>
                <w:szCs w:val="24"/>
                <w:lang w:val="de-DE"/>
              </w:rPr>
              <w:t>Bei mehrjährigen Verträgen wird der Vorschussbetrag auf der Grundlage des Werts der Leistungen für jedes Geschäftsjahr berechnet, wie im Zahlungszeitplan festgelegt, und wird innerhalb von fünfzehn Tagen nach tatsächlichem Beginn der ersten relevanten Leistung für jedes Geschäftsjahr gemäß dem Leistungszeitplan gezahlt.</w:t>
            </w:r>
          </w:p>
          <w:p w14:paraId="466A28E8" w14:textId="77777777" w:rsidR="006F4377" w:rsidRPr="006A0050" w:rsidRDefault="006F4377" w:rsidP="009D6448">
            <w:pPr>
              <w:autoSpaceDE w:val="0"/>
              <w:autoSpaceDN w:val="0"/>
              <w:adjustRightInd w:val="0"/>
              <w:ind w:left="314"/>
              <w:jc w:val="both"/>
              <w:rPr>
                <w:rFonts w:ascii="Arial" w:hAnsi="Arial" w:cs="Arial"/>
                <w:sz w:val="24"/>
                <w:szCs w:val="24"/>
                <w:lang w:val="de-DE"/>
              </w:rPr>
            </w:pPr>
          </w:p>
          <w:p w14:paraId="52A4EF6D" w14:textId="3090F875" w:rsidR="006F4377" w:rsidRPr="006F4377" w:rsidRDefault="006F4377" w:rsidP="006F4377">
            <w:pPr>
              <w:autoSpaceDE w:val="0"/>
              <w:autoSpaceDN w:val="0"/>
              <w:adjustRightInd w:val="0"/>
              <w:ind w:left="314"/>
              <w:jc w:val="both"/>
              <w:rPr>
                <w:rFonts w:ascii="Arial" w:hAnsi="Arial" w:cs="Arial"/>
                <w:sz w:val="24"/>
                <w:szCs w:val="24"/>
                <w:lang w:val="de-DE"/>
              </w:rPr>
            </w:pPr>
            <w:r w:rsidRPr="006F4377">
              <w:rPr>
                <w:rFonts w:ascii="Arial" w:hAnsi="Arial" w:cs="Arial"/>
                <w:sz w:val="24"/>
                <w:szCs w:val="24"/>
                <w:lang w:val="de-DE"/>
              </w:rPr>
              <w:t xml:space="preserve">Die Preisvorauszahlung ist dem Auftragnehmer innerhalb von 15 Tagen nach Beginn der tatsächlichen Ausführung zu zahlen, auch im Falle der Dringlichkeit bei dem Beginn der Ausführung gemäß Artikel 17 Absätze 8 und 9 des </w:t>
            </w:r>
            <w:proofErr w:type="spellStart"/>
            <w:r w:rsidRPr="006F4377">
              <w:rPr>
                <w:rFonts w:ascii="Arial" w:hAnsi="Arial" w:cs="Arial"/>
                <w:sz w:val="24"/>
                <w:szCs w:val="24"/>
                <w:lang w:val="de-DE"/>
              </w:rPr>
              <w:t>GvD</w:t>
            </w:r>
            <w:proofErr w:type="spellEnd"/>
            <w:r w:rsidRPr="006F4377">
              <w:rPr>
                <w:rFonts w:ascii="Arial" w:hAnsi="Arial" w:cs="Arial"/>
                <w:sz w:val="24"/>
                <w:szCs w:val="24"/>
                <w:lang w:val="de-DE"/>
              </w:rPr>
              <w:t xml:space="preserve"> 36/2023. </w:t>
            </w:r>
          </w:p>
          <w:p w14:paraId="64E2BAFE" w14:textId="4E90C239" w:rsidR="009D6448" w:rsidRPr="006A0050" w:rsidRDefault="009D6448" w:rsidP="009D6448">
            <w:pPr>
              <w:autoSpaceDE w:val="0"/>
              <w:autoSpaceDN w:val="0"/>
              <w:adjustRightInd w:val="0"/>
              <w:ind w:left="314"/>
              <w:jc w:val="both"/>
              <w:rPr>
                <w:rFonts w:ascii="Arial" w:hAnsi="Arial" w:cs="Arial"/>
                <w:sz w:val="24"/>
                <w:szCs w:val="24"/>
                <w:lang w:val="de-DE"/>
              </w:rPr>
            </w:pPr>
            <w:r w:rsidRPr="006A0050">
              <w:rPr>
                <w:rFonts w:ascii="Arial" w:hAnsi="Arial" w:cs="Arial"/>
                <w:sz w:val="24"/>
                <w:szCs w:val="24"/>
                <w:lang w:val="de-DE"/>
              </w:rPr>
              <w:t>Dieser Betrag wird fortlaufend von der auftraggebenden Verwaltung gemäß dem Terminplan für die Leistungserbringung oder gemäß den in den Besonderen Vertragsbedingungen, Teil II, Art. 13 vorgesehenen Zahlungsfristen eingezogen.</w:t>
            </w:r>
          </w:p>
          <w:p w14:paraId="692C8BEC" w14:textId="04036DA2" w:rsidR="009D6448" w:rsidRPr="006A0050" w:rsidRDefault="009D0AB8" w:rsidP="009D6448">
            <w:pPr>
              <w:autoSpaceDE w:val="0"/>
              <w:autoSpaceDN w:val="0"/>
              <w:adjustRightInd w:val="0"/>
              <w:ind w:left="314"/>
              <w:jc w:val="both"/>
              <w:rPr>
                <w:rFonts w:ascii="Arial" w:hAnsi="Arial" w:cs="Arial"/>
                <w:strike/>
                <w:sz w:val="24"/>
                <w:szCs w:val="24"/>
                <w:lang w:val="de-DE"/>
              </w:rPr>
            </w:pPr>
            <w:r>
              <w:rPr>
                <w:rFonts w:ascii="Arial" w:hAnsi="Arial" w:cs="Arial"/>
                <w:b/>
                <w:i/>
                <w:sz w:val="24"/>
                <w:szCs w:val="24"/>
                <w:lang w:val="de-DE"/>
              </w:rPr>
              <w:t>s</w:t>
            </w:r>
            <w:r w:rsidR="009D6448" w:rsidRPr="006A0050">
              <w:rPr>
                <w:rFonts w:ascii="Arial" w:hAnsi="Arial" w:cs="Arial"/>
                <w:b/>
                <w:i/>
                <w:sz w:val="24"/>
                <w:szCs w:val="24"/>
                <w:lang w:val="de-DE"/>
              </w:rPr>
              <w:t>iehe Besondere Vertragsbedingungen Teil II</w:t>
            </w:r>
          </w:p>
          <w:p w14:paraId="7EE26E73" w14:textId="77777777" w:rsidR="009D6448" w:rsidRPr="006A0050" w:rsidRDefault="009D6448" w:rsidP="002A6F67">
            <w:pPr>
              <w:autoSpaceDE w:val="0"/>
              <w:autoSpaceDN w:val="0"/>
              <w:adjustRightInd w:val="0"/>
              <w:ind w:left="314"/>
              <w:jc w:val="both"/>
              <w:rPr>
                <w:rFonts w:ascii="Arial" w:hAnsi="Arial" w:cs="Arial"/>
                <w:sz w:val="24"/>
                <w:szCs w:val="24"/>
                <w:lang w:val="de-DE"/>
              </w:rPr>
            </w:pPr>
          </w:p>
          <w:p w14:paraId="4093ACB2" w14:textId="774A77CA" w:rsidR="002A6F67" w:rsidRPr="006A0050" w:rsidRDefault="002A6F67" w:rsidP="002A6F67">
            <w:pPr>
              <w:autoSpaceDE w:val="0"/>
              <w:autoSpaceDN w:val="0"/>
              <w:adjustRightInd w:val="0"/>
              <w:ind w:left="314"/>
              <w:jc w:val="both"/>
              <w:rPr>
                <w:rFonts w:ascii="Arial" w:hAnsi="Arial" w:cs="Arial"/>
                <w:sz w:val="24"/>
                <w:szCs w:val="24"/>
                <w:lang w:val="de-DE"/>
              </w:rPr>
            </w:pPr>
            <w:r w:rsidRPr="006A0050">
              <w:rPr>
                <w:rFonts w:ascii="Arial" w:hAnsi="Arial" w:cs="Arial"/>
                <w:sz w:val="24"/>
                <w:szCs w:val="24"/>
                <w:lang w:val="de-DE"/>
              </w:rPr>
              <w:lastRenderedPageBreak/>
              <w:t xml:space="preserve">Die Zahlung des Vorschusses setzt voraus, dass eine Bank- oder Versicherungsgarantie in Höhe des Vorschusses geleistet wird, erhöht um den gesetzlichen Zinssatz für den Zeitraum, der für die Rückforderung des Vorschusses gemäß dem Zeitplan der Leistungserbringung erforderlich ist. </w:t>
            </w:r>
          </w:p>
          <w:p w14:paraId="48E8E754" w14:textId="77777777" w:rsidR="00D152A2" w:rsidRPr="006A0050" w:rsidRDefault="00D152A2" w:rsidP="002560F9">
            <w:pPr>
              <w:autoSpaceDE w:val="0"/>
              <w:autoSpaceDN w:val="0"/>
              <w:adjustRightInd w:val="0"/>
              <w:jc w:val="both"/>
              <w:rPr>
                <w:rFonts w:ascii="Arial" w:hAnsi="Arial" w:cs="Arial"/>
                <w:sz w:val="24"/>
                <w:szCs w:val="24"/>
                <w:lang w:val="de-DE"/>
              </w:rPr>
            </w:pPr>
          </w:p>
          <w:p w14:paraId="446F2B2E" w14:textId="77777777" w:rsidR="002A6F67" w:rsidRPr="006A0050" w:rsidRDefault="002A6F67" w:rsidP="002A6F67">
            <w:pPr>
              <w:autoSpaceDE w:val="0"/>
              <w:autoSpaceDN w:val="0"/>
              <w:adjustRightInd w:val="0"/>
              <w:ind w:left="314"/>
              <w:jc w:val="both"/>
              <w:rPr>
                <w:rFonts w:ascii="Arial" w:hAnsi="Arial" w:cs="Arial"/>
                <w:sz w:val="24"/>
                <w:szCs w:val="24"/>
                <w:lang w:val="de-DE"/>
              </w:rPr>
            </w:pPr>
            <w:r w:rsidRPr="006A0050">
              <w:rPr>
                <w:rFonts w:ascii="Arial" w:hAnsi="Arial" w:cs="Arial"/>
                <w:sz w:val="24"/>
                <w:szCs w:val="24"/>
                <w:lang w:val="de-DE"/>
              </w:rPr>
              <w:t>Bei Bietergemeinschaften wird dieser Betrag jedem Mitglied der Bietergemeinschaft gemäß dem bei der Angebotsabgabe erklärten Ausführungsanteil ausgezahlt, außer bei anderslautender Festlegung im Gründungsakt der Bietergemeinschaft.</w:t>
            </w:r>
          </w:p>
          <w:p w14:paraId="6E651632" w14:textId="52E0CAF8" w:rsidR="002A6F67" w:rsidRPr="006A0050" w:rsidRDefault="002A6F67" w:rsidP="00F04C39">
            <w:pPr>
              <w:autoSpaceDE w:val="0"/>
              <w:autoSpaceDN w:val="0"/>
              <w:adjustRightInd w:val="0"/>
              <w:jc w:val="both"/>
              <w:rPr>
                <w:rFonts w:ascii="Arial" w:hAnsi="Arial" w:cs="Arial"/>
                <w:sz w:val="24"/>
                <w:szCs w:val="24"/>
                <w:lang w:val="de-DE"/>
              </w:rPr>
            </w:pPr>
          </w:p>
        </w:tc>
        <w:tc>
          <w:tcPr>
            <w:tcW w:w="4819" w:type="dxa"/>
            <w:shd w:val="clear" w:color="auto" w:fill="auto"/>
          </w:tcPr>
          <w:p w14:paraId="00DE0E53" w14:textId="2974C9D0" w:rsidR="00047539" w:rsidRPr="00E46C97" w:rsidRDefault="002A6F67" w:rsidP="00267B4D">
            <w:pPr>
              <w:autoSpaceDE w:val="0"/>
              <w:autoSpaceDN w:val="0"/>
              <w:adjustRightInd w:val="0"/>
              <w:ind w:left="324"/>
              <w:jc w:val="both"/>
              <w:rPr>
                <w:rFonts w:ascii="Arial" w:hAnsi="Arial" w:cs="Arial"/>
                <w:sz w:val="24"/>
                <w:szCs w:val="24"/>
              </w:rPr>
            </w:pPr>
            <w:r w:rsidRPr="007420E4">
              <w:rPr>
                <w:rFonts w:ascii="Arial" w:hAnsi="Arial" w:cs="Arial"/>
                <w:sz w:val="24"/>
                <w:szCs w:val="24"/>
              </w:rPr>
              <w:lastRenderedPageBreak/>
              <w:t xml:space="preserve">Sul valore dei contratti di appalto di servizi e forniture verrà calcolato l’importo dell’anticipazione del prezzo nella misura e con le modalità previste dall'art. </w:t>
            </w:r>
            <w:r w:rsidR="004F390C" w:rsidRPr="007420E4">
              <w:rPr>
                <w:rFonts w:ascii="Arial" w:hAnsi="Arial" w:cs="Arial"/>
                <w:sz w:val="24"/>
                <w:szCs w:val="24"/>
              </w:rPr>
              <w:t xml:space="preserve">125 comma 1 del </w:t>
            </w:r>
            <w:proofErr w:type="spellStart"/>
            <w:r w:rsidR="004F390C" w:rsidRPr="007420E4">
              <w:rPr>
                <w:rFonts w:ascii="Arial" w:hAnsi="Arial" w:cs="Arial"/>
                <w:sz w:val="24"/>
                <w:szCs w:val="24"/>
              </w:rPr>
              <w:t>D.Lgs.</w:t>
            </w:r>
            <w:proofErr w:type="spellEnd"/>
            <w:r w:rsidR="004F390C" w:rsidRPr="007420E4">
              <w:rPr>
                <w:rFonts w:ascii="Arial" w:hAnsi="Arial" w:cs="Arial"/>
                <w:sz w:val="24"/>
                <w:szCs w:val="24"/>
              </w:rPr>
              <w:t xml:space="preserve"> 36/2023</w:t>
            </w:r>
            <w:r w:rsidR="00047539" w:rsidRPr="005E738B">
              <w:rPr>
                <w:rFonts w:ascii="Arial" w:hAnsi="Arial" w:cs="Arial"/>
                <w:sz w:val="24"/>
                <w:szCs w:val="24"/>
              </w:rPr>
              <w:t xml:space="preserve"> e nella misura </w:t>
            </w:r>
            <w:r w:rsidR="00047539" w:rsidRPr="00E46C97">
              <w:rPr>
                <w:rFonts w:ascii="Arial" w:hAnsi="Arial" w:cs="Arial"/>
                <w:sz w:val="24"/>
                <w:szCs w:val="24"/>
              </w:rPr>
              <w:t xml:space="preserve">prevista nel </w:t>
            </w:r>
            <w:r w:rsidR="00E27D21" w:rsidRPr="00E46C97">
              <w:rPr>
                <w:rFonts w:ascii="Arial" w:hAnsi="Arial" w:cs="Arial"/>
                <w:b/>
                <w:iCs/>
                <w:sz w:val="24"/>
                <w:szCs w:val="24"/>
              </w:rPr>
              <w:t>C</w:t>
            </w:r>
            <w:r w:rsidR="00047539" w:rsidRPr="00E46C97">
              <w:rPr>
                <w:rFonts w:ascii="Arial" w:hAnsi="Arial" w:cs="Arial"/>
                <w:b/>
                <w:iCs/>
                <w:sz w:val="24"/>
                <w:szCs w:val="24"/>
              </w:rPr>
              <w:t>apitolato speciale parte II</w:t>
            </w:r>
            <w:r w:rsidR="001B4789" w:rsidRPr="00E46C97">
              <w:rPr>
                <w:rFonts w:ascii="Arial" w:hAnsi="Arial" w:cs="Arial"/>
                <w:iCs/>
                <w:sz w:val="24"/>
                <w:szCs w:val="24"/>
              </w:rPr>
              <w:t>.</w:t>
            </w:r>
            <w:r w:rsidR="007420E4" w:rsidRPr="00E46C97">
              <w:rPr>
                <w:rFonts w:ascii="Arial" w:hAnsi="Arial" w:cs="Arial"/>
                <w:iCs/>
                <w:sz w:val="24"/>
                <w:szCs w:val="24"/>
              </w:rPr>
              <w:t xml:space="preserve"> </w:t>
            </w:r>
          </w:p>
          <w:p w14:paraId="19AB6B01" w14:textId="16637722" w:rsidR="007420E4" w:rsidRPr="007420E4" w:rsidRDefault="00800C26" w:rsidP="00047539">
            <w:pPr>
              <w:autoSpaceDE w:val="0"/>
              <w:autoSpaceDN w:val="0"/>
              <w:adjustRightInd w:val="0"/>
              <w:ind w:left="324"/>
              <w:jc w:val="both"/>
              <w:rPr>
                <w:rFonts w:ascii="Arial" w:hAnsi="Arial" w:cs="Arial"/>
                <w:sz w:val="24"/>
                <w:szCs w:val="24"/>
              </w:rPr>
            </w:pPr>
            <w:r w:rsidRPr="007420E4">
              <w:rPr>
                <w:rFonts w:ascii="Arial" w:hAnsi="Arial" w:cs="Arial"/>
                <w:sz w:val="24"/>
                <w:szCs w:val="24"/>
              </w:rPr>
              <w:t xml:space="preserve">Tali disposizioni non si applicano ai contratti di forniture e servizi indicati nell’allegato II.14. </w:t>
            </w:r>
          </w:p>
          <w:p w14:paraId="7DC934A2" w14:textId="77777777" w:rsidR="00047539" w:rsidRDefault="00047539" w:rsidP="007420E4">
            <w:pPr>
              <w:autoSpaceDE w:val="0"/>
              <w:autoSpaceDN w:val="0"/>
              <w:adjustRightInd w:val="0"/>
              <w:ind w:left="324"/>
              <w:jc w:val="both"/>
              <w:rPr>
                <w:rFonts w:ascii="Arial" w:hAnsi="Arial" w:cs="Arial"/>
                <w:sz w:val="24"/>
                <w:szCs w:val="24"/>
              </w:rPr>
            </w:pPr>
          </w:p>
          <w:p w14:paraId="0264603E" w14:textId="476B49FB" w:rsidR="00047539" w:rsidRDefault="00047539" w:rsidP="00047539">
            <w:pPr>
              <w:autoSpaceDE w:val="0"/>
              <w:autoSpaceDN w:val="0"/>
              <w:adjustRightInd w:val="0"/>
              <w:ind w:left="324"/>
              <w:jc w:val="both"/>
            </w:pPr>
          </w:p>
          <w:p w14:paraId="1A4DCC2A" w14:textId="77777777" w:rsidR="00047539" w:rsidRDefault="00047539" w:rsidP="007420E4">
            <w:pPr>
              <w:autoSpaceDE w:val="0"/>
              <w:autoSpaceDN w:val="0"/>
              <w:adjustRightInd w:val="0"/>
              <w:ind w:left="324"/>
              <w:jc w:val="both"/>
              <w:rPr>
                <w:rFonts w:ascii="Arial" w:hAnsi="Arial" w:cs="Arial"/>
                <w:sz w:val="24"/>
                <w:szCs w:val="24"/>
              </w:rPr>
            </w:pPr>
          </w:p>
          <w:p w14:paraId="2215EE77" w14:textId="77777777" w:rsidR="006F4377" w:rsidRDefault="00800C26" w:rsidP="007420E4">
            <w:pPr>
              <w:autoSpaceDE w:val="0"/>
              <w:autoSpaceDN w:val="0"/>
              <w:adjustRightInd w:val="0"/>
              <w:ind w:left="324"/>
              <w:jc w:val="both"/>
              <w:rPr>
                <w:rFonts w:ascii="Arial" w:hAnsi="Arial" w:cs="Arial"/>
                <w:sz w:val="24"/>
                <w:szCs w:val="24"/>
              </w:rPr>
            </w:pPr>
            <w:r w:rsidRPr="006A0050">
              <w:rPr>
                <w:rFonts w:ascii="Arial" w:hAnsi="Arial" w:cs="Arial"/>
                <w:sz w:val="24"/>
                <w:szCs w:val="24"/>
              </w:rPr>
              <w:t xml:space="preserve">Per i contratti pluriennali l’importo dell’anticipazione deve essere calcolato sul valore delle prestazioni di ciascuna annualità contabile, stabilita nel cronoprogramma dei pagamenti, ed è corrisposto entro quindici giorni dall’effettivo inizio della prima prestazione utile relativa a ciascuna annualità, secondo il cronoprogramma delle prestazioni. </w:t>
            </w:r>
          </w:p>
          <w:p w14:paraId="0881BC33" w14:textId="77777777" w:rsidR="006F4377" w:rsidRDefault="006F4377" w:rsidP="007420E4">
            <w:pPr>
              <w:autoSpaceDE w:val="0"/>
              <w:autoSpaceDN w:val="0"/>
              <w:adjustRightInd w:val="0"/>
              <w:ind w:left="324"/>
              <w:jc w:val="both"/>
              <w:rPr>
                <w:rFonts w:ascii="Arial" w:hAnsi="Arial" w:cs="Arial"/>
                <w:sz w:val="24"/>
                <w:szCs w:val="24"/>
              </w:rPr>
            </w:pPr>
          </w:p>
          <w:p w14:paraId="36D85EC1" w14:textId="77777777" w:rsidR="006F4377" w:rsidRDefault="006F4377" w:rsidP="007420E4">
            <w:pPr>
              <w:autoSpaceDE w:val="0"/>
              <w:autoSpaceDN w:val="0"/>
              <w:adjustRightInd w:val="0"/>
              <w:ind w:left="324"/>
              <w:jc w:val="both"/>
              <w:rPr>
                <w:rFonts w:ascii="Arial" w:hAnsi="Arial" w:cs="Arial"/>
                <w:sz w:val="24"/>
                <w:szCs w:val="24"/>
              </w:rPr>
            </w:pPr>
          </w:p>
          <w:p w14:paraId="1134DB32" w14:textId="6BB8EE0A" w:rsidR="009D0AB8" w:rsidRDefault="002A6F67" w:rsidP="007420E4">
            <w:pPr>
              <w:autoSpaceDE w:val="0"/>
              <w:autoSpaceDN w:val="0"/>
              <w:adjustRightInd w:val="0"/>
              <w:ind w:left="324"/>
              <w:jc w:val="both"/>
              <w:rPr>
                <w:rFonts w:ascii="Arial" w:hAnsi="Arial" w:cs="Arial"/>
                <w:sz w:val="24"/>
                <w:szCs w:val="24"/>
              </w:rPr>
            </w:pPr>
            <w:r w:rsidRPr="006A0050">
              <w:rPr>
                <w:rFonts w:ascii="Arial" w:hAnsi="Arial" w:cs="Arial"/>
                <w:sz w:val="24"/>
                <w:szCs w:val="24"/>
              </w:rPr>
              <w:t xml:space="preserve">L’importo a titolo di anticipazione sarà corrisposto all’appaltatore entro 15 giorni </w:t>
            </w:r>
            <w:r w:rsidRPr="00E46C97">
              <w:rPr>
                <w:rFonts w:ascii="Arial" w:hAnsi="Arial" w:cs="Arial"/>
                <w:sz w:val="24"/>
                <w:szCs w:val="24"/>
              </w:rPr>
              <w:t>d</w:t>
            </w:r>
            <w:r w:rsidR="009D0AB8" w:rsidRPr="00E46C97">
              <w:rPr>
                <w:rFonts w:ascii="Arial" w:hAnsi="Arial" w:cs="Arial"/>
                <w:sz w:val="24"/>
                <w:szCs w:val="24"/>
              </w:rPr>
              <w:t>a</w:t>
            </w:r>
            <w:r w:rsidRPr="00E46C97">
              <w:rPr>
                <w:rFonts w:ascii="Arial" w:hAnsi="Arial" w:cs="Arial"/>
                <w:sz w:val="24"/>
                <w:szCs w:val="24"/>
              </w:rPr>
              <w:t>ll’eff</w:t>
            </w:r>
            <w:r w:rsidRPr="006A0050">
              <w:rPr>
                <w:rFonts w:ascii="Arial" w:hAnsi="Arial" w:cs="Arial"/>
                <w:sz w:val="24"/>
                <w:szCs w:val="24"/>
              </w:rPr>
              <w:t>ettivo inizio della prestazione</w:t>
            </w:r>
            <w:r w:rsidR="009D0AB8">
              <w:rPr>
                <w:rFonts w:ascii="Arial" w:hAnsi="Arial" w:cs="Arial"/>
                <w:sz w:val="24"/>
                <w:szCs w:val="24"/>
              </w:rPr>
              <w:t xml:space="preserve"> </w:t>
            </w:r>
            <w:r w:rsidR="004F390C" w:rsidRPr="006A0050">
              <w:rPr>
                <w:rFonts w:ascii="Arial" w:hAnsi="Arial" w:cs="Arial"/>
                <w:sz w:val="24"/>
                <w:szCs w:val="24"/>
              </w:rPr>
              <w:t xml:space="preserve">anche nel caso di avvio dell’esecuzione in via d’urgenza, ai sensi dell’articolo 17, commi 8 e 9 del </w:t>
            </w:r>
            <w:proofErr w:type="spellStart"/>
            <w:r w:rsidR="004F390C" w:rsidRPr="006A0050">
              <w:rPr>
                <w:rFonts w:ascii="Arial" w:hAnsi="Arial" w:cs="Arial"/>
                <w:sz w:val="24"/>
                <w:szCs w:val="24"/>
              </w:rPr>
              <w:t>D.Lgs.</w:t>
            </w:r>
            <w:proofErr w:type="spellEnd"/>
            <w:r w:rsidR="004F390C" w:rsidRPr="006A0050">
              <w:rPr>
                <w:rFonts w:ascii="Arial" w:hAnsi="Arial" w:cs="Arial"/>
                <w:sz w:val="24"/>
                <w:szCs w:val="24"/>
              </w:rPr>
              <w:t xml:space="preserve"> 36/2023. </w:t>
            </w:r>
            <w:r w:rsidRPr="006A0050">
              <w:rPr>
                <w:rFonts w:ascii="Arial" w:hAnsi="Arial" w:cs="Arial"/>
                <w:sz w:val="24"/>
                <w:szCs w:val="24"/>
              </w:rPr>
              <w:t xml:space="preserve"> </w:t>
            </w:r>
          </w:p>
          <w:p w14:paraId="2358BF1E" w14:textId="78A947CF" w:rsidR="002560F9" w:rsidRPr="006A0050" w:rsidRDefault="002A6F67" w:rsidP="009D0AB8">
            <w:pPr>
              <w:autoSpaceDE w:val="0"/>
              <w:autoSpaceDN w:val="0"/>
              <w:adjustRightInd w:val="0"/>
              <w:ind w:left="324"/>
              <w:jc w:val="both"/>
              <w:rPr>
                <w:rFonts w:ascii="Arial" w:hAnsi="Arial" w:cs="Arial"/>
                <w:sz w:val="24"/>
                <w:szCs w:val="24"/>
              </w:rPr>
            </w:pPr>
            <w:r w:rsidRPr="006A0050">
              <w:rPr>
                <w:rFonts w:ascii="Arial" w:hAnsi="Arial" w:cs="Arial"/>
                <w:sz w:val="24"/>
                <w:szCs w:val="24"/>
              </w:rPr>
              <w:t>Tale importo sarà recuperato progressivamente dall’Amministrazione committente secondo il cronoprogramma della prestazione ovvero secondo le scadenze di pagamento previste nel capitolato speciale parte II</w:t>
            </w:r>
            <w:r w:rsidR="009D0AB8">
              <w:rPr>
                <w:rFonts w:ascii="Arial" w:hAnsi="Arial" w:cs="Arial"/>
                <w:sz w:val="24"/>
                <w:szCs w:val="24"/>
              </w:rPr>
              <w:t>,</w:t>
            </w:r>
            <w:r w:rsidRPr="006A0050">
              <w:rPr>
                <w:rFonts w:ascii="Arial" w:hAnsi="Arial" w:cs="Arial"/>
                <w:sz w:val="24"/>
                <w:szCs w:val="24"/>
              </w:rPr>
              <w:t xml:space="preserve"> sub art. 13.</w:t>
            </w:r>
            <w:r w:rsidRPr="006A0050">
              <w:t xml:space="preserve"> </w:t>
            </w:r>
          </w:p>
          <w:p w14:paraId="37116C42" w14:textId="12918EFC" w:rsidR="002A6F67" w:rsidRPr="006A0050" w:rsidRDefault="009D0AB8" w:rsidP="002560F9">
            <w:pPr>
              <w:autoSpaceDE w:val="0"/>
              <w:autoSpaceDN w:val="0"/>
              <w:adjustRightInd w:val="0"/>
              <w:ind w:left="324"/>
              <w:jc w:val="both"/>
              <w:rPr>
                <w:rFonts w:ascii="Arial" w:hAnsi="Arial" w:cs="Arial"/>
                <w:sz w:val="24"/>
                <w:szCs w:val="24"/>
              </w:rPr>
            </w:pPr>
            <w:r>
              <w:rPr>
                <w:rFonts w:ascii="Arial" w:hAnsi="Arial" w:cs="Arial"/>
                <w:b/>
                <w:i/>
                <w:sz w:val="24"/>
                <w:szCs w:val="24"/>
              </w:rPr>
              <w:t>v.</w:t>
            </w:r>
            <w:r w:rsidR="002A6F67" w:rsidRPr="006A0050">
              <w:rPr>
                <w:rFonts w:ascii="Arial" w:hAnsi="Arial" w:cs="Arial"/>
                <w:b/>
                <w:i/>
                <w:sz w:val="24"/>
                <w:szCs w:val="24"/>
              </w:rPr>
              <w:t xml:space="preserve"> </w:t>
            </w:r>
            <w:r>
              <w:rPr>
                <w:rFonts w:ascii="Arial" w:hAnsi="Arial" w:cs="Arial"/>
                <w:b/>
                <w:i/>
                <w:sz w:val="24"/>
                <w:szCs w:val="24"/>
              </w:rPr>
              <w:t>C</w:t>
            </w:r>
            <w:r w:rsidR="002A6F67" w:rsidRPr="006A0050">
              <w:rPr>
                <w:rFonts w:ascii="Arial" w:hAnsi="Arial" w:cs="Arial"/>
                <w:b/>
                <w:i/>
                <w:sz w:val="24"/>
                <w:szCs w:val="24"/>
              </w:rPr>
              <w:t>apitolato speciale parte II</w:t>
            </w:r>
          </w:p>
          <w:p w14:paraId="3272EFA0" w14:textId="77777777" w:rsidR="002A6F67" w:rsidRPr="006A0050" w:rsidRDefault="002A6F67" w:rsidP="002A6F67">
            <w:pPr>
              <w:autoSpaceDE w:val="0"/>
              <w:autoSpaceDN w:val="0"/>
              <w:adjustRightInd w:val="0"/>
              <w:jc w:val="both"/>
              <w:rPr>
                <w:rFonts w:ascii="Arial" w:hAnsi="Arial" w:cs="Arial"/>
                <w:sz w:val="24"/>
                <w:szCs w:val="24"/>
              </w:rPr>
            </w:pPr>
          </w:p>
          <w:p w14:paraId="44633674" w14:textId="77777777" w:rsidR="002560F9" w:rsidRPr="006A0050" w:rsidRDefault="002560F9" w:rsidP="002A6F67">
            <w:pPr>
              <w:autoSpaceDE w:val="0"/>
              <w:autoSpaceDN w:val="0"/>
              <w:adjustRightInd w:val="0"/>
              <w:ind w:left="324"/>
              <w:jc w:val="both"/>
              <w:rPr>
                <w:rFonts w:ascii="Arial" w:hAnsi="Arial" w:cs="Arial"/>
                <w:sz w:val="24"/>
                <w:szCs w:val="24"/>
              </w:rPr>
            </w:pPr>
          </w:p>
          <w:p w14:paraId="4651AB9D" w14:textId="77777777" w:rsidR="007420E4" w:rsidRDefault="007420E4" w:rsidP="002A6F67">
            <w:pPr>
              <w:autoSpaceDE w:val="0"/>
              <w:autoSpaceDN w:val="0"/>
              <w:adjustRightInd w:val="0"/>
              <w:ind w:left="324"/>
              <w:jc w:val="both"/>
              <w:rPr>
                <w:rFonts w:ascii="Arial" w:hAnsi="Arial" w:cs="Arial"/>
                <w:sz w:val="24"/>
                <w:szCs w:val="24"/>
              </w:rPr>
            </w:pPr>
          </w:p>
          <w:p w14:paraId="381CFAF6" w14:textId="77777777" w:rsidR="00267B4D" w:rsidRDefault="00267B4D" w:rsidP="002A6F67">
            <w:pPr>
              <w:autoSpaceDE w:val="0"/>
              <w:autoSpaceDN w:val="0"/>
              <w:adjustRightInd w:val="0"/>
              <w:ind w:left="324"/>
              <w:jc w:val="both"/>
              <w:rPr>
                <w:rFonts w:ascii="Arial" w:hAnsi="Arial" w:cs="Arial"/>
                <w:sz w:val="24"/>
                <w:szCs w:val="24"/>
              </w:rPr>
            </w:pPr>
          </w:p>
          <w:p w14:paraId="7E5FAA2F" w14:textId="4E80A3E9" w:rsidR="002A6F67" w:rsidRPr="006A0050" w:rsidRDefault="002A6F67" w:rsidP="002A6F67">
            <w:pPr>
              <w:autoSpaceDE w:val="0"/>
              <w:autoSpaceDN w:val="0"/>
              <w:adjustRightInd w:val="0"/>
              <w:ind w:left="324"/>
              <w:jc w:val="both"/>
              <w:rPr>
                <w:rFonts w:ascii="Arial" w:hAnsi="Arial" w:cs="Arial"/>
                <w:sz w:val="24"/>
                <w:szCs w:val="24"/>
              </w:rPr>
            </w:pPr>
            <w:r w:rsidRPr="006A0050">
              <w:rPr>
                <w:rFonts w:ascii="Arial" w:hAnsi="Arial" w:cs="Arial"/>
                <w:sz w:val="24"/>
                <w:szCs w:val="24"/>
              </w:rPr>
              <w:t>L'erogazione dell'anticipazione è subordinata alla costituzione di garanzia fideiussoria bancaria o assicurativa di importo pari all'anticipazione maggiorato del tasso di interesse legale applicato al periodo necessario al recupero dell'anticipazione stessa secondo il cronoprogramma della prestazione.</w:t>
            </w:r>
          </w:p>
          <w:p w14:paraId="3710BDD8" w14:textId="77777777" w:rsidR="002A6F67" w:rsidRPr="006A0050" w:rsidRDefault="002A6F67" w:rsidP="002A6F67">
            <w:pPr>
              <w:autoSpaceDE w:val="0"/>
              <w:autoSpaceDN w:val="0"/>
              <w:adjustRightInd w:val="0"/>
              <w:ind w:left="324"/>
              <w:jc w:val="both"/>
              <w:rPr>
                <w:rFonts w:ascii="Arial" w:hAnsi="Arial" w:cs="Arial"/>
                <w:sz w:val="24"/>
                <w:szCs w:val="24"/>
              </w:rPr>
            </w:pPr>
          </w:p>
          <w:p w14:paraId="5643961B" w14:textId="4631777B" w:rsidR="003C2768" w:rsidRPr="006A0050" w:rsidRDefault="002A6F67" w:rsidP="007420E4">
            <w:pPr>
              <w:autoSpaceDE w:val="0"/>
              <w:autoSpaceDN w:val="0"/>
              <w:adjustRightInd w:val="0"/>
              <w:ind w:left="324"/>
              <w:jc w:val="both"/>
              <w:rPr>
                <w:rFonts w:ascii="Arial" w:hAnsi="Arial" w:cs="Arial"/>
                <w:sz w:val="24"/>
                <w:szCs w:val="24"/>
              </w:rPr>
            </w:pPr>
            <w:r w:rsidRPr="006A0050">
              <w:rPr>
                <w:rFonts w:ascii="Arial" w:hAnsi="Arial" w:cs="Arial"/>
                <w:sz w:val="24"/>
                <w:szCs w:val="24"/>
              </w:rPr>
              <w:t>In caso di raggruppamento temporaneo tra operatori economici, tale importo sarà corrisposto a ciascun componente del raggruppamento secondo le quote di esecuzione dichiarate in sede di offerta, salvo diversa indicazione contenuta nell’atto costitutivo del raggruppamento stesso.</w:t>
            </w:r>
          </w:p>
        </w:tc>
      </w:tr>
      <w:tr w:rsidR="007420E4" w:rsidRPr="006A0050" w14:paraId="3EE0FBC0" w14:textId="77777777" w:rsidTr="00D74F1B">
        <w:tc>
          <w:tcPr>
            <w:tcW w:w="5246" w:type="dxa"/>
            <w:gridSpan w:val="3"/>
            <w:shd w:val="clear" w:color="auto" w:fill="auto"/>
          </w:tcPr>
          <w:p w14:paraId="5548A457" w14:textId="77777777" w:rsidR="007420E4" w:rsidRPr="00D05BB7" w:rsidRDefault="007420E4" w:rsidP="007420E4">
            <w:pPr>
              <w:autoSpaceDE w:val="0"/>
              <w:autoSpaceDN w:val="0"/>
              <w:adjustRightInd w:val="0"/>
              <w:jc w:val="both"/>
              <w:rPr>
                <w:rFonts w:ascii="Arial" w:hAnsi="Arial" w:cs="Arial"/>
                <w:sz w:val="24"/>
                <w:szCs w:val="24"/>
              </w:rPr>
            </w:pPr>
          </w:p>
        </w:tc>
        <w:tc>
          <w:tcPr>
            <w:tcW w:w="4819" w:type="dxa"/>
            <w:shd w:val="clear" w:color="auto" w:fill="auto"/>
          </w:tcPr>
          <w:p w14:paraId="5ED57B1D" w14:textId="77777777" w:rsidR="007420E4" w:rsidRPr="007420E4" w:rsidRDefault="007420E4" w:rsidP="007420E4">
            <w:pPr>
              <w:autoSpaceDE w:val="0"/>
              <w:autoSpaceDN w:val="0"/>
              <w:adjustRightInd w:val="0"/>
              <w:jc w:val="both"/>
              <w:rPr>
                <w:rFonts w:ascii="Arial" w:hAnsi="Arial" w:cs="Arial"/>
                <w:sz w:val="24"/>
                <w:szCs w:val="24"/>
              </w:rPr>
            </w:pPr>
          </w:p>
        </w:tc>
      </w:tr>
      <w:tr w:rsidR="007E498E" w:rsidRPr="00806D47" w14:paraId="68936C4C" w14:textId="77777777" w:rsidTr="00D74F1B">
        <w:trPr>
          <w:gridBefore w:val="2"/>
          <w:wBefore w:w="284" w:type="dxa"/>
        </w:trPr>
        <w:tc>
          <w:tcPr>
            <w:tcW w:w="4962" w:type="dxa"/>
            <w:shd w:val="clear" w:color="auto" w:fill="auto"/>
          </w:tcPr>
          <w:p w14:paraId="7C4C0462" w14:textId="5826C406" w:rsidR="007E498E" w:rsidRPr="00941379" w:rsidRDefault="007E498E" w:rsidP="000265F9">
            <w:pPr>
              <w:autoSpaceDE w:val="0"/>
              <w:autoSpaceDN w:val="0"/>
              <w:adjustRightInd w:val="0"/>
              <w:ind w:left="324"/>
              <w:jc w:val="both"/>
              <w:rPr>
                <w:rFonts w:ascii="Arial" w:hAnsi="Arial" w:cs="Arial"/>
                <w:sz w:val="24"/>
                <w:szCs w:val="24"/>
                <w:lang w:val="de-DE"/>
              </w:rPr>
            </w:pPr>
            <w:r w:rsidRPr="00941379">
              <w:rPr>
                <w:rFonts w:ascii="Arial" w:hAnsi="Arial" w:cs="Arial"/>
                <w:sz w:val="24"/>
                <w:szCs w:val="24"/>
                <w:lang w:val="de-DE"/>
              </w:rPr>
              <w:t>Im Falle einer Bietergemeinschaft muss bei der Anforderung des Vorschusses eine einzige Bürgschaft, Bank- oder Versicherungsgarantie, die von dem Bevollmächtigten im Namen und im Auftrag aller Teilnehmer ausgestellt wird, für den gesamten Betrag des zu gewährenden Vorschusses vorgelegt werden</w:t>
            </w:r>
            <w:r w:rsidR="007420E4">
              <w:rPr>
                <w:rFonts w:ascii="Arial" w:hAnsi="Arial" w:cs="Arial"/>
                <w:sz w:val="24"/>
                <w:szCs w:val="24"/>
                <w:lang w:val="de-DE"/>
              </w:rPr>
              <w:t>.</w:t>
            </w:r>
          </w:p>
        </w:tc>
        <w:tc>
          <w:tcPr>
            <w:tcW w:w="4819" w:type="dxa"/>
            <w:shd w:val="clear" w:color="auto" w:fill="auto"/>
          </w:tcPr>
          <w:p w14:paraId="4258ED46" w14:textId="623AFAC3" w:rsidR="007E498E" w:rsidRPr="007E52F7" w:rsidRDefault="007E498E" w:rsidP="007420E4">
            <w:pPr>
              <w:autoSpaceDE w:val="0"/>
              <w:autoSpaceDN w:val="0"/>
              <w:adjustRightInd w:val="0"/>
              <w:ind w:left="324"/>
              <w:jc w:val="both"/>
              <w:rPr>
                <w:rFonts w:ascii="Arial" w:hAnsi="Arial" w:cs="Arial"/>
                <w:sz w:val="24"/>
                <w:szCs w:val="24"/>
              </w:rPr>
            </w:pPr>
            <w:r w:rsidRPr="007E52F7">
              <w:rPr>
                <w:rFonts w:ascii="Arial" w:hAnsi="Arial" w:cs="Arial"/>
                <w:sz w:val="24"/>
                <w:szCs w:val="24"/>
              </w:rPr>
              <w:t xml:space="preserve">In caso </w:t>
            </w:r>
            <w:r w:rsidR="0054602C" w:rsidRPr="007E52F7">
              <w:rPr>
                <w:rFonts w:ascii="Arial" w:hAnsi="Arial" w:cs="Arial"/>
                <w:sz w:val="24"/>
                <w:szCs w:val="24"/>
              </w:rPr>
              <w:t>di raggruppamento</w:t>
            </w:r>
            <w:r w:rsidRPr="007E52F7">
              <w:rPr>
                <w:rFonts w:ascii="Arial" w:hAnsi="Arial" w:cs="Arial"/>
                <w:sz w:val="24"/>
                <w:szCs w:val="24"/>
              </w:rPr>
              <w:t xml:space="preserve"> temporaneo tra operatori economici RTI, in occasione della richiesta dell’anticipazione, deve essere emessa una unica garanzia fideiussoria, bancaria o assicurativa presentata dalla mandataria in nome e per conto di tutti i concorrenti e per l’importo complessivo dell’anticipazione da erogare.</w:t>
            </w:r>
          </w:p>
        </w:tc>
      </w:tr>
      <w:tr w:rsidR="007E498E" w:rsidRPr="006A0050" w14:paraId="4FE0C0A9" w14:textId="77777777" w:rsidTr="00D74F1B">
        <w:tc>
          <w:tcPr>
            <w:tcW w:w="5246" w:type="dxa"/>
            <w:gridSpan w:val="3"/>
            <w:shd w:val="clear" w:color="auto" w:fill="auto"/>
          </w:tcPr>
          <w:p w14:paraId="255C2C4F" w14:textId="77777777" w:rsidR="007E498E" w:rsidRPr="00941379" w:rsidRDefault="007E498E" w:rsidP="007E498E">
            <w:pPr>
              <w:autoSpaceDE w:val="0"/>
              <w:autoSpaceDN w:val="0"/>
              <w:adjustRightInd w:val="0"/>
              <w:ind w:left="321"/>
              <w:jc w:val="both"/>
              <w:rPr>
                <w:rFonts w:ascii="Arial" w:hAnsi="Arial" w:cs="Arial"/>
                <w:sz w:val="24"/>
                <w:szCs w:val="24"/>
              </w:rPr>
            </w:pPr>
          </w:p>
        </w:tc>
        <w:tc>
          <w:tcPr>
            <w:tcW w:w="4819" w:type="dxa"/>
            <w:shd w:val="clear" w:color="auto" w:fill="auto"/>
          </w:tcPr>
          <w:p w14:paraId="5C1C972F" w14:textId="77777777" w:rsidR="007E498E" w:rsidRPr="006A0050" w:rsidRDefault="007E498E" w:rsidP="007E498E">
            <w:pPr>
              <w:autoSpaceDE w:val="0"/>
              <w:autoSpaceDN w:val="0"/>
              <w:adjustRightInd w:val="0"/>
              <w:ind w:left="324"/>
              <w:jc w:val="both"/>
              <w:rPr>
                <w:rFonts w:ascii="Arial" w:hAnsi="Arial" w:cs="Arial"/>
                <w:sz w:val="24"/>
                <w:szCs w:val="24"/>
              </w:rPr>
            </w:pPr>
          </w:p>
        </w:tc>
      </w:tr>
      <w:tr w:rsidR="00F04C39" w:rsidRPr="006A0050" w14:paraId="0B9BC03B" w14:textId="77777777" w:rsidTr="00D74F1B">
        <w:tc>
          <w:tcPr>
            <w:tcW w:w="5246" w:type="dxa"/>
            <w:gridSpan w:val="3"/>
            <w:shd w:val="clear" w:color="auto" w:fill="auto"/>
          </w:tcPr>
          <w:p w14:paraId="1566C006" w14:textId="3AC7A40C" w:rsidR="00F04C39" w:rsidRPr="006A0050" w:rsidRDefault="00F04C39" w:rsidP="00F04C39">
            <w:pPr>
              <w:autoSpaceDE w:val="0"/>
              <w:autoSpaceDN w:val="0"/>
              <w:adjustRightInd w:val="0"/>
              <w:ind w:left="314"/>
              <w:jc w:val="both"/>
              <w:rPr>
                <w:rFonts w:ascii="Arial" w:hAnsi="Arial" w:cs="Arial"/>
                <w:sz w:val="24"/>
                <w:szCs w:val="24"/>
                <w:lang w:val="de-DE"/>
              </w:rPr>
            </w:pPr>
            <w:r w:rsidRPr="006A0050">
              <w:rPr>
                <w:rFonts w:ascii="Arial" w:hAnsi="Arial" w:cs="Arial"/>
                <w:sz w:val="24"/>
                <w:szCs w:val="24"/>
                <w:lang w:val="de-DE"/>
              </w:rPr>
              <w:t xml:space="preserve">Mit Bezug auf die Versicherungsbürgschaft gemäß Art. 125 Absatz 1 des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muss diese in Übereinstimmung mit der Standardvorlage bereitgestellt werden, gemäß</w:t>
            </w:r>
            <w:r w:rsidR="00046040" w:rsidRPr="00046040">
              <w:rPr>
                <w:rFonts w:ascii="Arial" w:hAnsi="Arial" w:cs="Arial"/>
                <w:sz w:val="24"/>
                <w:szCs w:val="24"/>
                <w:lang w:val="de-DE"/>
              </w:rPr>
              <w:t xml:space="preserve"> </w:t>
            </w:r>
            <w:r w:rsidRPr="006A0050">
              <w:rPr>
                <w:rFonts w:ascii="Arial" w:hAnsi="Arial" w:cs="Arial"/>
                <w:sz w:val="24"/>
                <w:szCs w:val="24"/>
                <w:lang w:val="de-DE"/>
              </w:rPr>
              <w:t xml:space="preserve">Art. 117 Absatz 12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genehmigt durch das Dekret des Ministers für Unternehmen und Made in </w:t>
            </w:r>
            <w:proofErr w:type="spellStart"/>
            <w:r w:rsidRPr="006A0050">
              <w:rPr>
                <w:rFonts w:ascii="Arial" w:hAnsi="Arial" w:cs="Arial"/>
                <w:sz w:val="24"/>
                <w:szCs w:val="24"/>
                <w:lang w:val="de-DE"/>
              </w:rPr>
              <w:t>Italy</w:t>
            </w:r>
            <w:proofErr w:type="spellEnd"/>
            <w:r w:rsidRPr="006A0050">
              <w:rPr>
                <w:rFonts w:ascii="Arial" w:hAnsi="Arial" w:cs="Arial"/>
                <w:sz w:val="24"/>
                <w:szCs w:val="24"/>
                <w:lang w:val="de-DE"/>
              </w:rPr>
              <w:t>, in Absprache mit dem Minister für Infrastruktur und Verkehr und dem Minister für Wirtschaft und Finanzen, heute das MD vom 16. September 2022 Nr. 193, und ist wirksam, auch im Falle einer unterlassenen oder verspäteten Zahlung der fälligen Prämienbeträge durch den Auftragnehmer.</w:t>
            </w:r>
          </w:p>
          <w:p w14:paraId="05CC861F" w14:textId="77777777" w:rsidR="00F04C39" w:rsidRPr="006A0050" w:rsidRDefault="00F04C39" w:rsidP="00F04C39">
            <w:pPr>
              <w:autoSpaceDE w:val="0"/>
              <w:autoSpaceDN w:val="0"/>
              <w:adjustRightInd w:val="0"/>
              <w:ind w:left="321"/>
              <w:jc w:val="both"/>
              <w:rPr>
                <w:rFonts w:ascii="Arial" w:hAnsi="Arial" w:cs="Arial"/>
                <w:sz w:val="24"/>
                <w:szCs w:val="24"/>
                <w:lang w:val="de-DE"/>
              </w:rPr>
            </w:pPr>
          </w:p>
        </w:tc>
        <w:tc>
          <w:tcPr>
            <w:tcW w:w="4819" w:type="dxa"/>
            <w:shd w:val="clear" w:color="auto" w:fill="auto"/>
          </w:tcPr>
          <w:p w14:paraId="35BA9B33" w14:textId="2407FF80" w:rsidR="00F04C39" w:rsidRPr="006A0050" w:rsidRDefault="00F04C39" w:rsidP="00F04C39">
            <w:pPr>
              <w:autoSpaceDE w:val="0"/>
              <w:autoSpaceDN w:val="0"/>
              <w:adjustRightInd w:val="0"/>
              <w:ind w:left="324"/>
              <w:jc w:val="both"/>
              <w:rPr>
                <w:rFonts w:ascii="Arial" w:hAnsi="Arial" w:cs="Arial"/>
                <w:sz w:val="24"/>
                <w:szCs w:val="24"/>
              </w:rPr>
            </w:pPr>
            <w:r w:rsidRPr="006A0050">
              <w:rPr>
                <w:rFonts w:ascii="Arial" w:hAnsi="Arial" w:cs="Arial"/>
                <w:sz w:val="24"/>
                <w:szCs w:val="24"/>
              </w:rPr>
              <w:t xml:space="preserve">Con riferimento alla garanzia fideiussoria assicurativa di cui all’art. 125 comma 1 del d.lgs. 36/2023 essa deve essere prestata in conformità allo schema-tipo di cui all’articolo 117, comma 12 </w:t>
            </w:r>
            <w:proofErr w:type="spellStart"/>
            <w:r w:rsidRPr="006A0050">
              <w:rPr>
                <w:rFonts w:ascii="Arial" w:hAnsi="Arial" w:cs="Arial"/>
                <w:sz w:val="24"/>
                <w:szCs w:val="24"/>
              </w:rPr>
              <w:t>D.Lgs.</w:t>
            </w:r>
            <w:proofErr w:type="spellEnd"/>
            <w:r w:rsidRPr="006A0050">
              <w:rPr>
                <w:rFonts w:ascii="Arial" w:hAnsi="Arial" w:cs="Arial"/>
                <w:sz w:val="24"/>
                <w:szCs w:val="24"/>
              </w:rPr>
              <w:t xml:space="preserve"> 36/2023 approvato con decreto del Ministro delle imprese e del made in </w:t>
            </w:r>
            <w:proofErr w:type="spellStart"/>
            <w:r w:rsidRPr="006A0050">
              <w:rPr>
                <w:rFonts w:ascii="Arial" w:hAnsi="Arial" w:cs="Arial"/>
                <w:sz w:val="24"/>
                <w:szCs w:val="24"/>
              </w:rPr>
              <w:t>Italy</w:t>
            </w:r>
            <w:proofErr w:type="spellEnd"/>
            <w:r w:rsidRPr="006A0050">
              <w:rPr>
                <w:rFonts w:ascii="Arial" w:hAnsi="Arial" w:cs="Arial"/>
                <w:sz w:val="24"/>
                <w:szCs w:val="24"/>
              </w:rPr>
              <w:t xml:space="preserve"> di concerto con il Ministro delle infrastrutture e dei trasporti e con il Ministro dell’economia e delle finanze, oggi il D.M. del 16 settembre 2022 n. 193 ed è efficace anche in caso di omesso o ritardato pagamento delle somme dovute a titolo di premio da parte dell'esecutore.</w:t>
            </w:r>
          </w:p>
          <w:p w14:paraId="1242113B" w14:textId="77777777" w:rsidR="00F04C39" w:rsidRPr="006A0050" w:rsidRDefault="00F04C39" w:rsidP="00F04C39">
            <w:pPr>
              <w:autoSpaceDE w:val="0"/>
              <w:autoSpaceDN w:val="0"/>
              <w:adjustRightInd w:val="0"/>
              <w:ind w:left="324"/>
              <w:jc w:val="both"/>
              <w:rPr>
                <w:rFonts w:ascii="Arial" w:hAnsi="Arial" w:cs="Arial"/>
                <w:sz w:val="24"/>
                <w:szCs w:val="24"/>
              </w:rPr>
            </w:pPr>
          </w:p>
        </w:tc>
      </w:tr>
      <w:tr w:rsidR="002A6F67" w:rsidRPr="006A0050" w14:paraId="3B8FB913" w14:textId="77777777" w:rsidTr="00D74F1B">
        <w:tc>
          <w:tcPr>
            <w:tcW w:w="5246" w:type="dxa"/>
            <w:gridSpan w:val="3"/>
            <w:shd w:val="clear" w:color="auto" w:fill="auto"/>
          </w:tcPr>
          <w:p w14:paraId="240D789D" w14:textId="77777777" w:rsidR="00F04C39" w:rsidRPr="006A0050" w:rsidRDefault="00F04C39" w:rsidP="00F04C39">
            <w:pPr>
              <w:autoSpaceDE w:val="0"/>
              <w:autoSpaceDN w:val="0"/>
              <w:adjustRightInd w:val="0"/>
              <w:ind w:left="314"/>
              <w:jc w:val="both"/>
              <w:rPr>
                <w:rFonts w:ascii="Arial" w:hAnsi="Arial" w:cs="Arial"/>
                <w:sz w:val="24"/>
                <w:szCs w:val="24"/>
                <w:lang w:val="de-DE"/>
              </w:rPr>
            </w:pPr>
            <w:r w:rsidRPr="006A0050">
              <w:rPr>
                <w:rFonts w:ascii="Arial" w:hAnsi="Arial" w:cs="Arial"/>
                <w:sz w:val="24"/>
                <w:szCs w:val="24"/>
                <w:lang w:val="de-DE"/>
              </w:rPr>
              <w:lastRenderedPageBreak/>
              <w:t xml:space="preserve">Gemäß Art. </w:t>
            </w:r>
            <w:r w:rsidRPr="006A0050">
              <w:rPr>
                <w:rFonts w:ascii="Arial" w:hAnsi="Arial" w:cs="Arial"/>
                <w:b/>
                <w:bCs/>
                <w:sz w:val="24"/>
                <w:szCs w:val="24"/>
                <w:lang w:val="de-DE"/>
              </w:rPr>
              <w:t>125 Absatz 1, dritter Satz, und Artikel 33 Anhang II.14</w:t>
            </w:r>
            <w:r w:rsidRPr="006A0050">
              <w:rPr>
                <w:rFonts w:ascii="Arial" w:hAnsi="Arial" w:cs="Arial"/>
                <w:sz w:val="24"/>
                <w:szCs w:val="24"/>
                <w:lang w:val="de-DE"/>
              </w:rPr>
              <w:t xml:space="preserve"> des Kodex sind Liefer- und Dienstleistungsverträge, die sofort ausgeführt werden oder deren Ausführung aufgrund ihrer Natur nicht durch einen spezifischen Zeitplan geregelt werden kann, von den Bestimmungen des Artikel 125 Absatz 1 des Kodex ausgeschlossen. Dies gilt auch für Verträge, bei denen der Preis auf der Grundlage des tatsächlichen Verbrauchs berechnet wird, sowie für Dienstleistungen, die auf intellektuellen Leistungen beruhen oder bei denen keine Ausrüstung oder Materialien erforderlich sind.</w:t>
            </w:r>
          </w:p>
          <w:p w14:paraId="57E473C5" w14:textId="77777777" w:rsidR="002A6F67" w:rsidRPr="00F145AE" w:rsidRDefault="002A6F67" w:rsidP="002A6F67">
            <w:pPr>
              <w:ind w:left="284"/>
              <w:jc w:val="both"/>
              <w:rPr>
                <w:rFonts w:ascii="Arial" w:hAnsi="Arial" w:cs="Arial"/>
                <w:sz w:val="24"/>
                <w:szCs w:val="24"/>
                <w:lang w:val="de-DE"/>
              </w:rPr>
            </w:pPr>
          </w:p>
        </w:tc>
        <w:tc>
          <w:tcPr>
            <w:tcW w:w="4819" w:type="dxa"/>
            <w:shd w:val="clear" w:color="auto" w:fill="auto"/>
          </w:tcPr>
          <w:p w14:paraId="7B6E96CD" w14:textId="2D7D0F37" w:rsidR="00F04C39" w:rsidRPr="006A0050" w:rsidRDefault="00F04C39" w:rsidP="00F04C39">
            <w:pPr>
              <w:autoSpaceDE w:val="0"/>
              <w:autoSpaceDN w:val="0"/>
              <w:adjustRightInd w:val="0"/>
              <w:ind w:left="324"/>
              <w:jc w:val="both"/>
              <w:rPr>
                <w:rFonts w:ascii="Arial" w:hAnsi="Arial" w:cs="Arial"/>
                <w:sz w:val="24"/>
                <w:szCs w:val="24"/>
              </w:rPr>
            </w:pPr>
            <w:bookmarkStart w:id="11" w:name="_Hlk134913402"/>
            <w:r w:rsidRPr="006A0050">
              <w:rPr>
                <w:rFonts w:ascii="Arial" w:hAnsi="Arial" w:cs="Arial"/>
                <w:sz w:val="24"/>
                <w:szCs w:val="24"/>
              </w:rPr>
              <w:t xml:space="preserve">Ai sensi dell’art. </w:t>
            </w:r>
            <w:r w:rsidRPr="006A0050">
              <w:rPr>
                <w:rFonts w:ascii="Arial" w:hAnsi="Arial" w:cs="Arial"/>
                <w:b/>
                <w:sz w:val="24"/>
                <w:szCs w:val="24"/>
              </w:rPr>
              <w:t>125 comma 1</w:t>
            </w:r>
            <w:r w:rsidR="007420E4">
              <w:rPr>
                <w:rFonts w:ascii="Arial" w:hAnsi="Arial" w:cs="Arial"/>
                <w:b/>
                <w:sz w:val="24"/>
                <w:szCs w:val="24"/>
              </w:rPr>
              <w:t>,</w:t>
            </w:r>
            <w:r w:rsidRPr="006A0050">
              <w:rPr>
                <w:rFonts w:ascii="Arial" w:hAnsi="Arial" w:cs="Arial"/>
                <w:b/>
                <w:sz w:val="24"/>
                <w:szCs w:val="24"/>
              </w:rPr>
              <w:t xml:space="preserve"> terzo periodo</w:t>
            </w:r>
            <w:r w:rsidR="007420E4">
              <w:rPr>
                <w:rFonts w:ascii="Arial" w:hAnsi="Arial" w:cs="Arial"/>
                <w:b/>
                <w:sz w:val="24"/>
                <w:szCs w:val="24"/>
              </w:rPr>
              <w:t>,</w:t>
            </w:r>
            <w:r w:rsidRPr="006A0050">
              <w:rPr>
                <w:rFonts w:ascii="Arial" w:hAnsi="Arial" w:cs="Arial"/>
                <w:b/>
                <w:sz w:val="24"/>
                <w:szCs w:val="24"/>
              </w:rPr>
              <w:t xml:space="preserve"> e dell’articolo 33</w:t>
            </w:r>
            <w:r w:rsidR="007420E4">
              <w:rPr>
                <w:rFonts w:ascii="Arial" w:hAnsi="Arial" w:cs="Arial"/>
                <w:b/>
                <w:sz w:val="24"/>
                <w:szCs w:val="24"/>
              </w:rPr>
              <w:t>,</w:t>
            </w:r>
            <w:r w:rsidRPr="006A0050">
              <w:rPr>
                <w:rFonts w:ascii="Arial" w:hAnsi="Arial" w:cs="Arial"/>
                <w:b/>
                <w:sz w:val="24"/>
                <w:szCs w:val="24"/>
              </w:rPr>
              <w:t xml:space="preserve"> Allegato II.14</w:t>
            </w:r>
            <w:r w:rsidRPr="007420E4">
              <w:rPr>
                <w:rFonts w:ascii="Arial" w:hAnsi="Arial" w:cs="Arial"/>
                <w:bCs/>
                <w:sz w:val="24"/>
                <w:szCs w:val="24"/>
              </w:rPr>
              <w:t xml:space="preserve"> del Codice</w:t>
            </w:r>
            <w:r w:rsidRPr="006A0050">
              <w:rPr>
                <w:rFonts w:ascii="Arial" w:hAnsi="Arial" w:cs="Arial"/>
                <w:sz w:val="24"/>
                <w:szCs w:val="24"/>
              </w:rPr>
              <w:t xml:space="preserve"> sono esclusi dall’applicazione delle disposizioni di cui all’articolo 125, comma 1, del codice i contratti per prestazioni di forniture e di servizi a esecuzione immediata o la cui esecuzione non possa essere, per loro natura, regolata da apposito cronoprogramma o il cui prezzo è calcolato sulla base del reale consumo, nonché i servizi che, per la loro natura, prevedono prestazioni intellettuali o che non necessitano della predisposizione di attrezzature o di materiali.</w:t>
            </w:r>
          </w:p>
          <w:bookmarkEnd w:id="11"/>
          <w:p w14:paraId="723A244E" w14:textId="77777777" w:rsidR="002A6F67" w:rsidRPr="006A0050" w:rsidRDefault="002A6F67" w:rsidP="002A6F67">
            <w:pPr>
              <w:ind w:left="318"/>
              <w:jc w:val="both"/>
              <w:rPr>
                <w:rFonts w:ascii="Arial" w:hAnsi="Arial" w:cs="Arial"/>
                <w:sz w:val="24"/>
                <w:szCs w:val="24"/>
              </w:rPr>
            </w:pPr>
          </w:p>
        </w:tc>
      </w:tr>
      <w:tr w:rsidR="002A6F67" w:rsidRPr="006A0050" w14:paraId="7DB9F2D0" w14:textId="77777777" w:rsidTr="00D74F1B">
        <w:tc>
          <w:tcPr>
            <w:tcW w:w="5246" w:type="dxa"/>
            <w:gridSpan w:val="3"/>
            <w:shd w:val="clear" w:color="auto" w:fill="auto"/>
          </w:tcPr>
          <w:p w14:paraId="13BBE7BF" w14:textId="77777777" w:rsidR="002A6F67" w:rsidRPr="006A0050" w:rsidRDefault="002A6F67" w:rsidP="002A6F67">
            <w:pPr>
              <w:tabs>
                <w:tab w:val="left" w:pos="1980"/>
                <w:tab w:val="left" w:pos="7797"/>
              </w:tabs>
              <w:ind w:left="113" w:right="427"/>
              <w:jc w:val="center"/>
              <w:rPr>
                <w:rFonts w:ascii="Arial" w:hAnsi="Arial" w:cs="Arial"/>
                <w:b/>
                <w:bCs/>
                <w:sz w:val="24"/>
                <w:szCs w:val="24"/>
                <w:lang w:val="de-DE"/>
              </w:rPr>
            </w:pPr>
            <w:bookmarkStart w:id="12" w:name="_Hlk533687662"/>
            <w:r w:rsidRPr="006A0050">
              <w:rPr>
                <w:rFonts w:ascii="Arial" w:hAnsi="Arial" w:cs="Arial"/>
                <w:b/>
                <w:bCs/>
                <w:sz w:val="24"/>
                <w:szCs w:val="24"/>
                <w:lang w:val="de-DE"/>
              </w:rPr>
              <w:t>ART. 14</w:t>
            </w:r>
          </w:p>
          <w:p w14:paraId="2AB635B2" w14:textId="77777777" w:rsidR="002A6F67" w:rsidRPr="006A0050" w:rsidRDefault="002A6F67" w:rsidP="002A6F67">
            <w:pPr>
              <w:tabs>
                <w:tab w:val="left" w:pos="1980"/>
                <w:tab w:val="left" w:pos="7797"/>
              </w:tabs>
              <w:ind w:left="113" w:right="427"/>
              <w:jc w:val="center"/>
              <w:rPr>
                <w:rFonts w:ascii="Arial" w:hAnsi="Arial" w:cs="Arial"/>
                <w:b/>
                <w:bCs/>
                <w:sz w:val="24"/>
                <w:szCs w:val="24"/>
                <w:lang w:val="de-DE"/>
              </w:rPr>
            </w:pPr>
            <w:r w:rsidRPr="006A0050">
              <w:rPr>
                <w:rFonts w:ascii="Arial" w:hAnsi="Arial" w:cs="Arial"/>
                <w:b/>
                <w:bCs/>
                <w:sz w:val="24"/>
                <w:szCs w:val="24"/>
                <w:lang w:val="de-DE"/>
              </w:rPr>
              <w:t>AUSSETZUNG DER ZAHLUNGEN</w:t>
            </w:r>
          </w:p>
        </w:tc>
        <w:tc>
          <w:tcPr>
            <w:tcW w:w="4819" w:type="dxa"/>
            <w:shd w:val="clear" w:color="auto" w:fill="auto"/>
          </w:tcPr>
          <w:p w14:paraId="2B36C70E" w14:textId="77777777" w:rsidR="002A6F67" w:rsidRPr="006A0050" w:rsidRDefault="002A6F67" w:rsidP="002A6F67">
            <w:pPr>
              <w:tabs>
                <w:tab w:val="left" w:pos="7797"/>
              </w:tabs>
              <w:ind w:left="113" w:right="156"/>
              <w:jc w:val="center"/>
              <w:rPr>
                <w:rFonts w:ascii="Arial" w:hAnsi="Arial" w:cs="Arial"/>
                <w:b/>
                <w:bCs/>
                <w:sz w:val="24"/>
                <w:szCs w:val="24"/>
                <w:lang w:val="de-DE"/>
              </w:rPr>
            </w:pPr>
            <w:smartTag w:uri="urn:schemas-microsoft-com:office:smarttags" w:element="stockticker">
              <w:r w:rsidRPr="006A0050">
                <w:rPr>
                  <w:rFonts w:ascii="Arial" w:hAnsi="Arial" w:cs="Arial"/>
                  <w:b/>
                  <w:bCs/>
                  <w:sz w:val="24"/>
                  <w:szCs w:val="24"/>
                  <w:lang w:val="de-DE"/>
                </w:rPr>
                <w:t>ART</w:t>
              </w:r>
            </w:smartTag>
            <w:r w:rsidRPr="006A0050">
              <w:rPr>
                <w:rFonts w:ascii="Arial" w:hAnsi="Arial" w:cs="Arial"/>
                <w:b/>
                <w:bCs/>
                <w:sz w:val="24"/>
                <w:szCs w:val="24"/>
                <w:lang w:val="de-DE"/>
              </w:rPr>
              <w:t>. 14</w:t>
            </w:r>
          </w:p>
          <w:p w14:paraId="6F7F324F" w14:textId="77777777" w:rsidR="002A6F67" w:rsidRPr="006A0050" w:rsidRDefault="002A6F67" w:rsidP="002A6F67">
            <w:pPr>
              <w:tabs>
                <w:tab w:val="left" w:pos="7797"/>
              </w:tabs>
              <w:ind w:left="113" w:right="427"/>
              <w:jc w:val="center"/>
              <w:rPr>
                <w:rFonts w:ascii="Arial" w:hAnsi="Arial" w:cs="Arial"/>
                <w:b/>
                <w:sz w:val="24"/>
                <w:szCs w:val="24"/>
              </w:rPr>
            </w:pPr>
            <w:r w:rsidRPr="006A0050">
              <w:rPr>
                <w:rFonts w:ascii="Arial" w:hAnsi="Arial" w:cs="Arial"/>
                <w:b/>
                <w:bCs/>
                <w:sz w:val="24"/>
                <w:szCs w:val="24"/>
                <w:lang w:val="de-DE"/>
              </w:rPr>
              <w:t>SOSPENSIONE DEI PAGAMENTI</w:t>
            </w:r>
          </w:p>
        </w:tc>
      </w:tr>
      <w:tr w:rsidR="002A6F67" w:rsidRPr="006A0050" w14:paraId="30271BC1" w14:textId="77777777" w:rsidTr="00D74F1B">
        <w:tc>
          <w:tcPr>
            <w:tcW w:w="5246" w:type="dxa"/>
            <w:gridSpan w:val="3"/>
            <w:shd w:val="clear" w:color="auto" w:fill="auto"/>
          </w:tcPr>
          <w:p w14:paraId="61A507FA" w14:textId="77777777" w:rsidR="002A6F67" w:rsidRPr="006A0050" w:rsidRDefault="002A6F67" w:rsidP="002A6F67">
            <w:pPr>
              <w:tabs>
                <w:tab w:val="left" w:pos="1980"/>
                <w:tab w:val="left" w:pos="7797"/>
              </w:tabs>
              <w:ind w:left="113" w:right="427"/>
              <w:jc w:val="center"/>
              <w:rPr>
                <w:rFonts w:ascii="Arial" w:hAnsi="Arial" w:cs="Arial"/>
                <w:bCs/>
                <w:sz w:val="24"/>
                <w:szCs w:val="24"/>
                <w:lang w:val="de-DE"/>
              </w:rPr>
            </w:pPr>
          </w:p>
        </w:tc>
        <w:tc>
          <w:tcPr>
            <w:tcW w:w="4819" w:type="dxa"/>
            <w:shd w:val="clear" w:color="auto" w:fill="auto"/>
          </w:tcPr>
          <w:p w14:paraId="132FE9C0" w14:textId="77777777" w:rsidR="002A6F67" w:rsidRPr="006A0050" w:rsidRDefault="002A6F67" w:rsidP="002A6F67">
            <w:pPr>
              <w:tabs>
                <w:tab w:val="left" w:pos="1940"/>
                <w:tab w:val="left" w:pos="7797"/>
              </w:tabs>
              <w:ind w:left="113" w:right="427"/>
              <w:jc w:val="center"/>
              <w:rPr>
                <w:rFonts w:ascii="Arial" w:hAnsi="Arial" w:cs="Arial"/>
                <w:bCs/>
                <w:sz w:val="24"/>
                <w:szCs w:val="24"/>
                <w:lang w:val="de-DE"/>
              </w:rPr>
            </w:pPr>
          </w:p>
        </w:tc>
      </w:tr>
      <w:tr w:rsidR="002A6F67" w:rsidRPr="006A0050" w14:paraId="0B85CC0C" w14:textId="77777777" w:rsidTr="00D74F1B">
        <w:tc>
          <w:tcPr>
            <w:tcW w:w="5246" w:type="dxa"/>
            <w:gridSpan w:val="3"/>
            <w:shd w:val="clear" w:color="auto" w:fill="auto"/>
          </w:tcPr>
          <w:p w14:paraId="67608D02" w14:textId="77777777" w:rsidR="002A6F67" w:rsidRPr="006A0050" w:rsidRDefault="002A6F67" w:rsidP="002919F1">
            <w:pPr>
              <w:numPr>
                <w:ilvl w:val="0"/>
                <w:numId w:val="10"/>
              </w:numPr>
              <w:tabs>
                <w:tab w:val="clear" w:pos="644"/>
              </w:tabs>
              <w:ind w:left="318" w:hanging="426"/>
              <w:jc w:val="both"/>
              <w:rPr>
                <w:rFonts w:ascii="Arial" w:hAnsi="Arial" w:cs="Arial"/>
                <w:sz w:val="24"/>
                <w:szCs w:val="24"/>
                <w:lang w:val="de-DE"/>
              </w:rPr>
            </w:pPr>
            <w:r w:rsidRPr="006A0050">
              <w:rPr>
                <w:rFonts w:ascii="Arial" w:hAnsi="Arial" w:cs="Arial"/>
                <w:sz w:val="24"/>
                <w:szCs w:val="24"/>
                <w:lang w:val="de-DE"/>
              </w:rPr>
              <w:t>Um die genaue Einhaltung der Vertragsklau</w:t>
            </w:r>
            <w:r w:rsidRPr="006A0050">
              <w:rPr>
                <w:rFonts w:ascii="Arial" w:hAnsi="Arial" w:cs="Arial"/>
                <w:sz w:val="24"/>
                <w:szCs w:val="24"/>
                <w:lang w:val="de-DE"/>
              </w:rPr>
              <w:softHyphen/>
              <w:t xml:space="preserve">seln zu gewährleisten, kann der Auftraggeber die Aussetzung der Zahlungen an den Auftragsausführenden, dem Nichterfüllungen angelastet worden sind, bis zur ordnungsgemäßen Erfüllung der Vertragspflichten verfügen.  </w:t>
            </w:r>
          </w:p>
        </w:tc>
        <w:tc>
          <w:tcPr>
            <w:tcW w:w="4819" w:type="dxa"/>
            <w:shd w:val="clear" w:color="auto" w:fill="auto"/>
          </w:tcPr>
          <w:p w14:paraId="7E0E7404" w14:textId="77777777" w:rsidR="002A6F67" w:rsidRPr="006A0050" w:rsidRDefault="002A6F67" w:rsidP="002919F1">
            <w:pPr>
              <w:numPr>
                <w:ilvl w:val="0"/>
                <w:numId w:val="11"/>
              </w:numPr>
              <w:tabs>
                <w:tab w:val="clear" w:pos="644"/>
                <w:tab w:val="num" w:pos="294"/>
              </w:tabs>
              <w:ind w:left="294" w:hanging="405"/>
              <w:jc w:val="both"/>
              <w:rPr>
                <w:rFonts w:ascii="Arial" w:hAnsi="Arial" w:cs="Arial"/>
                <w:sz w:val="24"/>
                <w:szCs w:val="24"/>
              </w:rPr>
            </w:pPr>
            <w:r w:rsidRPr="006A0050">
              <w:rPr>
                <w:rFonts w:ascii="Arial" w:hAnsi="Arial" w:cs="Arial"/>
                <w:sz w:val="24"/>
                <w:szCs w:val="24"/>
              </w:rPr>
              <w:t>L’Amministrazione committente, al fine di garantire la puntuale osservanza delle clau</w:t>
            </w:r>
            <w:r w:rsidRPr="006A0050">
              <w:rPr>
                <w:rFonts w:ascii="Arial" w:hAnsi="Arial" w:cs="Arial"/>
                <w:sz w:val="24"/>
                <w:szCs w:val="24"/>
              </w:rPr>
              <w:softHyphen/>
              <w:t>sole contrattuali, può sospendere i pagamenti all’esecutore cui sono state contestate ina</w:t>
            </w:r>
            <w:r w:rsidRPr="006A0050">
              <w:rPr>
                <w:rFonts w:ascii="Arial" w:hAnsi="Arial" w:cs="Arial"/>
                <w:sz w:val="24"/>
                <w:szCs w:val="24"/>
              </w:rPr>
              <w:softHyphen/>
              <w:t>dempienze, fino a che non si sia posto in re</w:t>
            </w:r>
            <w:r w:rsidRPr="006A0050">
              <w:rPr>
                <w:rFonts w:ascii="Arial" w:hAnsi="Arial" w:cs="Arial"/>
                <w:sz w:val="24"/>
                <w:szCs w:val="24"/>
              </w:rPr>
              <w:softHyphen/>
              <w:t>gola con gli obblighi contrattuali.</w:t>
            </w:r>
          </w:p>
        </w:tc>
      </w:tr>
      <w:tr w:rsidR="002A6F67" w:rsidRPr="006A0050" w14:paraId="24EFC0B5" w14:textId="77777777" w:rsidTr="00D74F1B">
        <w:tc>
          <w:tcPr>
            <w:tcW w:w="5246" w:type="dxa"/>
            <w:gridSpan w:val="3"/>
            <w:shd w:val="clear" w:color="auto" w:fill="auto"/>
          </w:tcPr>
          <w:p w14:paraId="26F18EF3"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1C05C8A9" w14:textId="77777777" w:rsidR="002A6F67" w:rsidRPr="006A0050" w:rsidRDefault="002A6F67" w:rsidP="002A6F67">
            <w:pPr>
              <w:tabs>
                <w:tab w:val="num" w:pos="294"/>
              </w:tabs>
              <w:ind w:left="294" w:hanging="405"/>
              <w:jc w:val="both"/>
              <w:rPr>
                <w:rFonts w:ascii="Arial" w:hAnsi="Arial" w:cs="Arial"/>
                <w:sz w:val="24"/>
                <w:szCs w:val="24"/>
              </w:rPr>
            </w:pPr>
          </w:p>
        </w:tc>
      </w:tr>
      <w:tr w:rsidR="002A6F67" w:rsidRPr="006A0050" w14:paraId="76396E36" w14:textId="77777777" w:rsidTr="00D74F1B">
        <w:tc>
          <w:tcPr>
            <w:tcW w:w="5246" w:type="dxa"/>
            <w:gridSpan w:val="3"/>
            <w:shd w:val="clear" w:color="auto" w:fill="auto"/>
          </w:tcPr>
          <w:p w14:paraId="1CC093E8" w14:textId="2296230D" w:rsidR="002A6F67" w:rsidRPr="006A0050" w:rsidRDefault="002A6F67" w:rsidP="002919F1">
            <w:pPr>
              <w:numPr>
                <w:ilvl w:val="0"/>
                <w:numId w:val="10"/>
              </w:numPr>
              <w:tabs>
                <w:tab w:val="clear" w:pos="644"/>
              </w:tabs>
              <w:ind w:left="318" w:hanging="426"/>
              <w:jc w:val="both"/>
              <w:rPr>
                <w:rFonts w:ascii="Arial" w:hAnsi="Arial" w:cs="Arial"/>
                <w:sz w:val="24"/>
                <w:szCs w:val="24"/>
                <w:lang w:val="de-DE"/>
              </w:rPr>
            </w:pPr>
            <w:r w:rsidRPr="006A0050">
              <w:rPr>
                <w:rFonts w:ascii="Arial" w:hAnsi="Arial" w:cs="Arial"/>
                <w:sz w:val="24"/>
                <w:szCs w:val="24"/>
                <w:lang w:val="de-DE"/>
              </w:rPr>
              <w:t xml:space="preserve">Bei Nichterfüllung der Beitragspflicht, welche aus der DURC-Bescheinigung betreffend das bei der Vertragserfüllung eingesetzte Personal des Auftragnehmers oder Unterauftragnehmers oder der Inhaber von Unter- oder Akkordaufträgen gemäß </w:t>
            </w:r>
            <w:r w:rsidR="00A012DC" w:rsidRPr="006A0050">
              <w:rPr>
                <w:rFonts w:ascii="Arial" w:hAnsi="Arial" w:cs="Arial"/>
                <w:sz w:val="24"/>
                <w:szCs w:val="24"/>
                <w:lang w:val="de-DE"/>
              </w:rPr>
              <w:t xml:space="preserve">Art. 119 </w:t>
            </w:r>
            <w:proofErr w:type="spellStart"/>
            <w:r w:rsidR="00A012DC" w:rsidRPr="006A0050">
              <w:rPr>
                <w:rFonts w:ascii="Arial" w:hAnsi="Arial" w:cs="Arial"/>
                <w:sz w:val="24"/>
                <w:szCs w:val="24"/>
                <w:lang w:val="de-DE"/>
              </w:rPr>
              <w:t>GvD</w:t>
            </w:r>
            <w:proofErr w:type="spellEnd"/>
            <w:r w:rsidR="00A012DC" w:rsidRPr="006A0050">
              <w:rPr>
                <w:rFonts w:ascii="Arial" w:hAnsi="Arial" w:cs="Arial"/>
                <w:sz w:val="24"/>
                <w:szCs w:val="24"/>
                <w:lang w:val="de-DE"/>
              </w:rPr>
              <w:t xml:space="preserve"> 36/2023 </w:t>
            </w:r>
            <w:r w:rsidRPr="006A0050">
              <w:rPr>
                <w:rFonts w:ascii="Arial" w:hAnsi="Arial" w:cs="Arial"/>
                <w:sz w:val="24"/>
                <w:szCs w:val="24"/>
                <w:lang w:val="de-DE"/>
              </w:rPr>
              <w:t>hervorgeht, nimmt die Vergabestellte auf die Zahlungsbescheinigung einen Abzug im Ausmaß der festgestellten Nichterfüllung vor. Dieser Betrag wird von der Vergabestelle direkt an die zuständigen Fürsorge- und Versicherungsanstalten überwiesen (</w:t>
            </w:r>
            <w:r w:rsidR="00A012DC" w:rsidRPr="006A0050">
              <w:rPr>
                <w:rFonts w:ascii="Arial" w:hAnsi="Arial" w:cs="Arial"/>
                <w:sz w:val="24"/>
                <w:szCs w:val="24"/>
                <w:lang w:val="de-DE"/>
              </w:rPr>
              <w:t xml:space="preserve">Art. 11, Abs. 6 </w:t>
            </w:r>
            <w:proofErr w:type="spellStart"/>
            <w:r w:rsidR="00A012DC" w:rsidRPr="006A0050">
              <w:rPr>
                <w:rFonts w:ascii="Arial" w:hAnsi="Arial" w:cs="Arial"/>
                <w:sz w:val="24"/>
                <w:szCs w:val="24"/>
                <w:lang w:val="de-DE"/>
              </w:rPr>
              <w:t>GvD</w:t>
            </w:r>
            <w:proofErr w:type="spellEnd"/>
            <w:r w:rsidR="00A012DC" w:rsidRPr="006A0050">
              <w:rPr>
                <w:rFonts w:ascii="Arial" w:hAnsi="Arial" w:cs="Arial"/>
                <w:sz w:val="24"/>
                <w:szCs w:val="24"/>
                <w:lang w:val="de-DE"/>
              </w:rPr>
              <w:t xml:space="preserve"> Nr. 36/2023</w:t>
            </w:r>
            <w:r w:rsidRPr="006A0050">
              <w:rPr>
                <w:rFonts w:ascii="Arial" w:hAnsi="Arial" w:cs="Arial"/>
                <w:sz w:val="24"/>
                <w:szCs w:val="24"/>
                <w:lang w:val="de-DE"/>
              </w:rPr>
              <w:t>).</w:t>
            </w:r>
          </w:p>
        </w:tc>
        <w:tc>
          <w:tcPr>
            <w:tcW w:w="4819" w:type="dxa"/>
            <w:shd w:val="clear" w:color="auto" w:fill="auto"/>
          </w:tcPr>
          <w:p w14:paraId="22F6EEF2" w14:textId="6E0BA8DE" w:rsidR="002A6F67" w:rsidRPr="006A0050" w:rsidRDefault="002A6F67" w:rsidP="002919F1">
            <w:pPr>
              <w:numPr>
                <w:ilvl w:val="0"/>
                <w:numId w:val="11"/>
              </w:numPr>
              <w:tabs>
                <w:tab w:val="clear" w:pos="644"/>
                <w:tab w:val="num" w:pos="294"/>
              </w:tabs>
              <w:ind w:left="294" w:hanging="405"/>
              <w:jc w:val="both"/>
              <w:rPr>
                <w:rFonts w:ascii="Arial" w:hAnsi="Arial" w:cs="Arial"/>
                <w:sz w:val="24"/>
                <w:szCs w:val="24"/>
              </w:rPr>
            </w:pPr>
            <w:r w:rsidRPr="006A0050">
              <w:rPr>
                <w:rFonts w:ascii="Arial" w:hAnsi="Arial" w:cs="Arial"/>
                <w:sz w:val="24"/>
                <w:szCs w:val="24"/>
              </w:rPr>
              <w:t xml:space="preserve">In caso di inadempienza contributiva risultante dal documento unico di regolarità contributiva (DURC) relativo al personale dipendente dell’affidatario o del subappaltatore o dei soggetti titolari di subappalti e cottimi di cui </w:t>
            </w:r>
            <w:r w:rsidR="003955B5" w:rsidRPr="006A0050">
              <w:rPr>
                <w:rFonts w:ascii="Arial" w:hAnsi="Arial" w:cs="Arial"/>
                <w:sz w:val="24"/>
                <w:szCs w:val="24"/>
              </w:rPr>
              <w:t xml:space="preserve">all’art. 119 del D.lgs. 36/2023 </w:t>
            </w:r>
            <w:r w:rsidRPr="006A0050">
              <w:rPr>
                <w:rFonts w:ascii="Arial" w:hAnsi="Arial" w:cs="Arial"/>
                <w:sz w:val="24"/>
                <w:szCs w:val="24"/>
              </w:rPr>
              <w:t xml:space="preserve">impiegato nell’esecuzione del contratto, la stazione appaltante trattiene dal certificato di pagamento l’importo corrispondente all’inadempienza per il successivo versamento diretto agli enti previdenziali e assicurativi </w:t>
            </w:r>
            <w:r w:rsidRPr="006A0050">
              <w:rPr>
                <w:rFonts w:ascii="Arial" w:hAnsi="Arial" w:cs="Arial"/>
                <w:strike/>
                <w:sz w:val="24"/>
                <w:szCs w:val="24"/>
              </w:rPr>
              <w:t>(</w:t>
            </w:r>
            <w:r w:rsidR="003955B5" w:rsidRPr="006A0050">
              <w:rPr>
                <w:rFonts w:ascii="Arial" w:hAnsi="Arial" w:cs="Arial"/>
                <w:sz w:val="24"/>
                <w:szCs w:val="24"/>
              </w:rPr>
              <w:t xml:space="preserve"> (art. 11 comma 6 del D.lgs. 36/2023)</w:t>
            </w:r>
          </w:p>
        </w:tc>
      </w:tr>
      <w:tr w:rsidR="002A6F67" w:rsidRPr="006A0050" w14:paraId="0078D0A9" w14:textId="77777777" w:rsidTr="00D74F1B">
        <w:tc>
          <w:tcPr>
            <w:tcW w:w="5246" w:type="dxa"/>
            <w:gridSpan w:val="3"/>
            <w:shd w:val="clear" w:color="auto" w:fill="auto"/>
          </w:tcPr>
          <w:p w14:paraId="14460595"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5D50D143" w14:textId="77777777" w:rsidR="002A6F67" w:rsidRPr="006A0050" w:rsidRDefault="002A6F67" w:rsidP="002A6F67">
            <w:pPr>
              <w:tabs>
                <w:tab w:val="num" w:pos="294"/>
              </w:tabs>
              <w:ind w:left="294" w:hanging="405"/>
              <w:jc w:val="both"/>
              <w:rPr>
                <w:rFonts w:ascii="Arial" w:hAnsi="Arial" w:cs="Arial"/>
                <w:sz w:val="24"/>
                <w:szCs w:val="24"/>
              </w:rPr>
            </w:pPr>
          </w:p>
        </w:tc>
      </w:tr>
      <w:tr w:rsidR="002A6F67" w:rsidRPr="006A0050" w14:paraId="35C91B8B" w14:textId="77777777" w:rsidTr="00D74F1B">
        <w:tc>
          <w:tcPr>
            <w:tcW w:w="5246" w:type="dxa"/>
            <w:gridSpan w:val="3"/>
            <w:shd w:val="clear" w:color="auto" w:fill="auto"/>
          </w:tcPr>
          <w:p w14:paraId="35E9844A" w14:textId="30B22B50" w:rsidR="002A6F67" w:rsidRPr="006A0050" w:rsidRDefault="002A6F67" w:rsidP="002919F1">
            <w:pPr>
              <w:numPr>
                <w:ilvl w:val="0"/>
                <w:numId w:val="10"/>
              </w:numPr>
              <w:tabs>
                <w:tab w:val="clear" w:pos="644"/>
              </w:tabs>
              <w:ind w:left="318" w:hanging="426"/>
              <w:jc w:val="both"/>
              <w:rPr>
                <w:rFonts w:ascii="Arial" w:hAnsi="Arial" w:cs="Arial"/>
                <w:sz w:val="24"/>
                <w:szCs w:val="24"/>
                <w:lang w:val="de-DE"/>
              </w:rPr>
            </w:pPr>
            <w:r w:rsidRPr="006A0050">
              <w:rPr>
                <w:rFonts w:ascii="Arial" w:hAnsi="Arial" w:cs="Arial"/>
                <w:sz w:val="24"/>
                <w:szCs w:val="24"/>
                <w:lang w:val="de-DE"/>
              </w:rPr>
              <w:t xml:space="preserve">Bei festgestelltem Verzug der Lohnzahlungen für das bei der Vertragserfüllung eingesetzte Personal des Auftragnehmers oder Unterauftragnehmers oder der Inhaber von Unter- oder </w:t>
            </w:r>
            <w:r w:rsidRPr="006A0050">
              <w:rPr>
                <w:rFonts w:ascii="Arial" w:hAnsi="Arial" w:cs="Arial"/>
                <w:sz w:val="24"/>
                <w:szCs w:val="24"/>
                <w:lang w:val="de-DE"/>
              </w:rPr>
              <w:lastRenderedPageBreak/>
              <w:t xml:space="preserve">Akkordaufträgen gemäß Art. </w:t>
            </w:r>
            <w:r w:rsidR="006C1983" w:rsidRPr="006A0050">
              <w:rPr>
                <w:rFonts w:ascii="Arial" w:hAnsi="Arial" w:cs="Arial"/>
                <w:sz w:val="24"/>
                <w:szCs w:val="24"/>
                <w:lang w:val="de-DE"/>
              </w:rPr>
              <w:t xml:space="preserve">119 </w:t>
            </w:r>
            <w:proofErr w:type="spellStart"/>
            <w:r w:rsidR="006C1983" w:rsidRPr="006A0050">
              <w:rPr>
                <w:rFonts w:ascii="Arial" w:hAnsi="Arial" w:cs="Arial"/>
                <w:sz w:val="24"/>
                <w:szCs w:val="24"/>
                <w:lang w:val="de-DE"/>
              </w:rPr>
              <w:t>GvD</w:t>
            </w:r>
            <w:proofErr w:type="spellEnd"/>
            <w:r w:rsidR="006C1983" w:rsidRPr="006A0050">
              <w:rPr>
                <w:rFonts w:ascii="Arial" w:hAnsi="Arial" w:cs="Arial"/>
                <w:sz w:val="24"/>
                <w:szCs w:val="24"/>
                <w:lang w:val="de-DE"/>
              </w:rPr>
              <w:t xml:space="preserve"> Nr. 36/2023 fordert der EVV den Auftragnehmer schriftlich zur Zahlung innerhalb von 15 (fünfzehn) Tagen auf (Art. 11, Abs. 6 </w:t>
            </w:r>
            <w:proofErr w:type="spellStart"/>
            <w:r w:rsidR="006C1983" w:rsidRPr="006A0050">
              <w:rPr>
                <w:rFonts w:ascii="Arial" w:hAnsi="Arial" w:cs="Arial"/>
                <w:sz w:val="24"/>
                <w:szCs w:val="24"/>
                <w:lang w:val="de-DE"/>
              </w:rPr>
              <w:t>GvD</w:t>
            </w:r>
            <w:proofErr w:type="spellEnd"/>
            <w:r w:rsidR="006C1983" w:rsidRPr="006A0050">
              <w:rPr>
                <w:rFonts w:ascii="Arial" w:hAnsi="Arial" w:cs="Arial"/>
                <w:sz w:val="24"/>
                <w:szCs w:val="24"/>
                <w:lang w:val="de-DE"/>
              </w:rPr>
              <w:t xml:space="preserve"> Nr. 36/2023).</w:t>
            </w:r>
          </w:p>
        </w:tc>
        <w:tc>
          <w:tcPr>
            <w:tcW w:w="4819" w:type="dxa"/>
            <w:shd w:val="clear" w:color="auto" w:fill="auto"/>
          </w:tcPr>
          <w:p w14:paraId="5A84DAC2" w14:textId="7DD84DDF" w:rsidR="002A6F67" w:rsidRPr="006A0050" w:rsidRDefault="002A6F67" w:rsidP="002919F1">
            <w:pPr>
              <w:numPr>
                <w:ilvl w:val="0"/>
                <w:numId w:val="11"/>
              </w:numPr>
              <w:tabs>
                <w:tab w:val="clear" w:pos="644"/>
                <w:tab w:val="num" w:pos="294"/>
              </w:tabs>
              <w:ind w:left="294" w:hanging="405"/>
              <w:jc w:val="both"/>
              <w:rPr>
                <w:rFonts w:ascii="Arial" w:hAnsi="Arial" w:cs="Arial"/>
                <w:sz w:val="24"/>
                <w:szCs w:val="24"/>
              </w:rPr>
            </w:pPr>
            <w:r w:rsidRPr="006A0050">
              <w:rPr>
                <w:rFonts w:ascii="Arial" w:hAnsi="Arial" w:cs="Arial"/>
                <w:sz w:val="24"/>
                <w:szCs w:val="24"/>
              </w:rPr>
              <w:lastRenderedPageBreak/>
              <w:t xml:space="preserve">In caso di ritardo accertato nel pagamento delle retribuzioni del personale dipendente dell’affidatario o del subappaltatore o dei soggetti titolari di subappalti e cottimi di cui all`art. </w:t>
            </w:r>
            <w:r w:rsidR="003955B5" w:rsidRPr="006A0050">
              <w:rPr>
                <w:rFonts w:ascii="Arial" w:hAnsi="Arial" w:cs="Arial"/>
                <w:sz w:val="24"/>
                <w:szCs w:val="24"/>
              </w:rPr>
              <w:t xml:space="preserve">119 </w:t>
            </w:r>
            <w:r w:rsidR="003955B5" w:rsidRPr="006A0050">
              <w:rPr>
                <w:rFonts w:ascii="Arial" w:hAnsi="Arial" w:cs="Arial"/>
                <w:sz w:val="24"/>
                <w:szCs w:val="24"/>
              </w:rPr>
              <w:lastRenderedPageBreak/>
              <w:t xml:space="preserve">del D.lgs. 36/2023 </w:t>
            </w:r>
            <w:r w:rsidRPr="006A0050">
              <w:rPr>
                <w:rFonts w:ascii="Arial" w:hAnsi="Arial" w:cs="Arial"/>
                <w:sz w:val="24"/>
                <w:szCs w:val="24"/>
              </w:rPr>
              <w:t xml:space="preserve">impiegati nell‘appalto, il RUP ordina per iscritto il pagamento entro 15 (quindici) giorni all’appaltatore </w:t>
            </w:r>
            <w:r w:rsidR="003955B5" w:rsidRPr="006A0050">
              <w:rPr>
                <w:rFonts w:ascii="Arial" w:hAnsi="Arial" w:cs="Arial"/>
                <w:sz w:val="24"/>
                <w:szCs w:val="24"/>
              </w:rPr>
              <w:t>(art. 11 comma 6 del D.lgs. 36/2023)</w:t>
            </w:r>
          </w:p>
        </w:tc>
      </w:tr>
      <w:tr w:rsidR="002A6F67" w:rsidRPr="006A0050" w14:paraId="518583AE" w14:textId="77777777" w:rsidTr="00D74F1B">
        <w:tc>
          <w:tcPr>
            <w:tcW w:w="5246" w:type="dxa"/>
            <w:gridSpan w:val="3"/>
            <w:shd w:val="clear" w:color="auto" w:fill="auto"/>
          </w:tcPr>
          <w:p w14:paraId="7F327FE1"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4F60D984" w14:textId="77777777" w:rsidR="002A6F67" w:rsidRPr="006A0050" w:rsidRDefault="002A6F67" w:rsidP="002A6F67">
            <w:pPr>
              <w:tabs>
                <w:tab w:val="num" w:pos="294"/>
              </w:tabs>
              <w:ind w:left="294" w:hanging="405"/>
              <w:jc w:val="both"/>
              <w:rPr>
                <w:rFonts w:ascii="Arial" w:hAnsi="Arial" w:cs="Arial"/>
                <w:sz w:val="24"/>
                <w:szCs w:val="24"/>
              </w:rPr>
            </w:pPr>
          </w:p>
        </w:tc>
      </w:tr>
      <w:tr w:rsidR="002A6F67" w:rsidRPr="006A0050" w14:paraId="1C06AAE6" w14:textId="77777777" w:rsidTr="00D74F1B">
        <w:tc>
          <w:tcPr>
            <w:tcW w:w="5246" w:type="dxa"/>
            <w:gridSpan w:val="3"/>
            <w:shd w:val="clear" w:color="auto" w:fill="auto"/>
          </w:tcPr>
          <w:p w14:paraId="1016D675" w14:textId="23581BC3" w:rsidR="002A6F67" w:rsidRPr="006A0050" w:rsidRDefault="002A6F67" w:rsidP="002A6F67">
            <w:pPr>
              <w:ind w:left="284"/>
              <w:jc w:val="both"/>
              <w:rPr>
                <w:rFonts w:ascii="Arial" w:hAnsi="Arial" w:cs="Arial"/>
                <w:strike/>
                <w:sz w:val="24"/>
                <w:szCs w:val="24"/>
                <w:lang w:val="de-DE"/>
              </w:rPr>
            </w:pPr>
            <w:r w:rsidRPr="006A0050">
              <w:rPr>
                <w:rFonts w:ascii="Arial" w:hAnsi="Arial" w:cs="Arial"/>
                <w:sz w:val="24"/>
                <w:szCs w:val="24"/>
                <w:lang w:val="de-DE"/>
              </w:rPr>
              <w:t>Wird die Stichhaltigkeit des Antrags innerhalb der oben eingeräumten Frist nicht formell und begründet beanstandet, zahlt der Auftraggeber auch während der Ausführung dem Personal direkt die noch ausständigen Löhne. Die entsprechenden Beträge werden von den dem Auftragnehmer geschuldeten Beträgen bzw. von den dem Unterauftragnehmer bei direkter Bezahlung geschuldeten Beträgen abgezogen (</w:t>
            </w:r>
            <w:r w:rsidR="006C1983" w:rsidRPr="006A0050">
              <w:rPr>
                <w:rFonts w:ascii="Arial" w:hAnsi="Arial" w:cs="Arial"/>
                <w:sz w:val="24"/>
                <w:szCs w:val="24"/>
                <w:lang w:val="de-DE"/>
              </w:rPr>
              <w:t xml:space="preserve">Art. 11, Abs. 6 </w:t>
            </w:r>
            <w:proofErr w:type="spellStart"/>
            <w:r w:rsidR="006C1983" w:rsidRPr="006A0050">
              <w:rPr>
                <w:rFonts w:ascii="Arial" w:hAnsi="Arial" w:cs="Arial"/>
                <w:sz w:val="24"/>
                <w:szCs w:val="24"/>
                <w:lang w:val="de-DE"/>
              </w:rPr>
              <w:t>GvD</w:t>
            </w:r>
            <w:proofErr w:type="spellEnd"/>
            <w:r w:rsidR="006C1983" w:rsidRPr="006A0050">
              <w:rPr>
                <w:rFonts w:ascii="Arial" w:hAnsi="Arial" w:cs="Arial"/>
                <w:sz w:val="24"/>
                <w:szCs w:val="24"/>
                <w:lang w:val="de-DE"/>
              </w:rPr>
              <w:t xml:space="preserve"> Nr. 36/2023).</w:t>
            </w:r>
          </w:p>
        </w:tc>
        <w:tc>
          <w:tcPr>
            <w:tcW w:w="4819" w:type="dxa"/>
            <w:shd w:val="clear" w:color="auto" w:fill="auto"/>
          </w:tcPr>
          <w:p w14:paraId="572E0871" w14:textId="4FF79585" w:rsidR="002A6F67" w:rsidRPr="006A0050" w:rsidRDefault="002A6F67" w:rsidP="002919F1">
            <w:pPr>
              <w:numPr>
                <w:ilvl w:val="0"/>
                <w:numId w:val="11"/>
              </w:numPr>
              <w:tabs>
                <w:tab w:val="clear" w:pos="644"/>
                <w:tab w:val="num" w:pos="294"/>
              </w:tabs>
              <w:ind w:left="294" w:hanging="405"/>
              <w:jc w:val="both"/>
              <w:rPr>
                <w:rFonts w:ascii="Arial" w:hAnsi="Arial" w:cs="Arial"/>
                <w:sz w:val="24"/>
                <w:szCs w:val="24"/>
              </w:rPr>
            </w:pPr>
            <w:r w:rsidRPr="006A0050">
              <w:rPr>
                <w:rFonts w:ascii="Arial" w:hAnsi="Arial" w:cs="Arial"/>
                <w:sz w:val="24"/>
                <w:szCs w:val="24"/>
              </w:rPr>
              <w:t>Ove non sia stata contestata formalmente e motivatamente la fondatezza della richiesta entro il termine sopra assegnato</w:t>
            </w:r>
            <w:r w:rsidRPr="006A0050">
              <w:rPr>
                <w:rFonts w:ascii="Arial" w:hAnsi="Arial" w:cs="Arial"/>
                <w:strike/>
                <w:sz w:val="24"/>
                <w:szCs w:val="24"/>
              </w:rPr>
              <w:t xml:space="preserve"> </w:t>
            </w:r>
            <w:r w:rsidRPr="006A0050">
              <w:rPr>
                <w:rFonts w:ascii="Arial" w:hAnsi="Arial" w:cs="Arial"/>
                <w:sz w:val="24"/>
                <w:szCs w:val="24"/>
              </w:rPr>
              <w:t>l’amministrazione committente paga</w:t>
            </w:r>
            <w:r w:rsidRPr="006A0050">
              <w:rPr>
                <w:rFonts w:ascii="Arial" w:hAnsi="Arial" w:cs="Arial"/>
                <w:strike/>
                <w:sz w:val="24"/>
                <w:szCs w:val="24"/>
              </w:rPr>
              <w:t xml:space="preserve"> </w:t>
            </w:r>
            <w:r w:rsidRPr="006A0050">
              <w:rPr>
                <w:rFonts w:ascii="Arial" w:hAnsi="Arial" w:cs="Arial"/>
                <w:sz w:val="24"/>
                <w:szCs w:val="24"/>
              </w:rPr>
              <w:t xml:space="preserve">anche in corso d’opera direttamente ai lavoratori le retribuzioni arretrate, detraendo il relativo importo dalle somme dovute all’affidatario del contratto ovvero dalle somme dovute al subappaltatore inadempiente nel caso di pagamento diretto </w:t>
            </w:r>
            <w:r w:rsidR="006C1983" w:rsidRPr="006A0050">
              <w:rPr>
                <w:rFonts w:ascii="Arial" w:hAnsi="Arial" w:cs="Arial"/>
                <w:sz w:val="24"/>
                <w:szCs w:val="24"/>
              </w:rPr>
              <w:t>(</w:t>
            </w:r>
            <w:r w:rsidR="003955B5" w:rsidRPr="006A0050">
              <w:rPr>
                <w:rFonts w:ascii="Arial" w:hAnsi="Arial" w:cs="Arial"/>
                <w:sz w:val="24"/>
                <w:szCs w:val="24"/>
              </w:rPr>
              <w:t>art. 11 comma 6 del D.lgs. 36/2023)</w:t>
            </w:r>
          </w:p>
        </w:tc>
      </w:tr>
      <w:tr w:rsidR="002A6F67" w:rsidRPr="006A0050" w14:paraId="1093BFD6" w14:textId="77777777" w:rsidTr="00D74F1B">
        <w:tc>
          <w:tcPr>
            <w:tcW w:w="5246" w:type="dxa"/>
            <w:gridSpan w:val="3"/>
            <w:shd w:val="clear" w:color="auto" w:fill="auto"/>
          </w:tcPr>
          <w:p w14:paraId="46D6F6D9"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3FC8ACA3" w14:textId="77777777" w:rsidR="002A6F67" w:rsidRPr="006A0050" w:rsidRDefault="002A6F67" w:rsidP="002A6F67">
            <w:pPr>
              <w:tabs>
                <w:tab w:val="num" w:pos="294"/>
              </w:tabs>
              <w:ind w:left="294" w:hanging="405"/>
              <w:jc w:val="both"/>
              <w:rPr>
                <w:rFonts w:ascii="Arial" w:hAnsi="Arial" w:cs="Arial"/>
                <w:sz w:val="24"/>
                <w:szCs w:val="24"/>
              </w:rPr>
            </w:pPr>
          </w:p>
        </w:tc>
      </w:tr>
      <w:tr w:rsidR="002A6F67" w:rsidRPr="006A0050" w14:paraId="782B8227" w14:textId="77777777" w:rsidTr="00D74F1B">
        <w:tc>
          <w:tcPr>
            <w:tcW w:w="5246" w:type="dxa"/>
            <w:gridSpan w:val="3"/>
            <w:shd w:val="clear" w:color="auto" w:fill="auto"/>
          </w:tcPr>
          <w:p w14:paraId="0F332752" w14:textId="77777777" w:rsidR="002A6F67" w:rsidRPr="006A0050" w:rsidRDefault="002A6F67" w:rsidP="002919F1">
            <w:pPr>
              <w:numPr>
                <w:ilvl w:val="0"/>
                <w:numId w:val="10"/>
              </w:numPr>
              <w:tabs>
                <w:tab w:val="clear" w:pos="644"/>
              </w:tabs>
              <w:ind w:left="318" w:hanging="426"/>
              <w:jc w:val="both"/>
              <w:rPr>
                <w:rFonts w:ascii="Arial" w:hAnsi="Arial" w:cs="Arial"/>
                <w:sz w:val="24"/>
                <w:szCs w:val="24"/>
                <w:lang w:val="de-DE"/>
              </w:rPr>
            </w:pPr>
            <w:r w:rsidRPr="006A0050">
              <w:rPr>
                <w:rFonts w:ascii="Arial" w:hAnsi="Arial" w:cs="Arial"/>
                <w:sz w:val="24"/>
                <w:szCs w:val="24"/>
                <w:lang w:val="de-DE"/>
              </w:rPr>
              <w:t>Der Auftragnehmer ist im Falle der direkten Bezahlung des Subunternehmers seitens der Verwaltung im Sinne von Art. 49, Abs. 3 des L.G. Nr. 16/2015 von der solidarischen Haftung in Bezug auf die Verpflichtungen zur Entlohnung und zur Zahlung der Sozialbeiträge befreit.</w:t>
            </w:r>
          </w:p>
        </w:tc>
        <w:tc>
          <w:tcPr>
            <w:tcW w:w="4819" w:type="dxa"/>
            <w:shd w:val="clear" w:color="auto" w:fill="auto"/>
          </w:tcPr>
          <w:p w14:paraId="38783F91" w14:textId="77777777" w:rsidR="002A6F67" w:rsidRPr="006A0050" w:rsidRDefault="002A6F67" w:rsidP="006C1983">
            <w:pPr>
              <w:numPr>
                <w:ilvl w:val="0"/>
                <w:numId w:val="85"/>
              </w:numPr>
              <w:tabs>
                <w:tab w:val="clear" w:pos="644"/>
              </w:tabs>
              <w:ind w:left="315"/>
              <w:jc w:val="both"/>
              <w:rPr>
                <w:rFonts w:ascii="Arial" w:hAnsi="Arial" w:cs="Arial"/>
                <w:sz w:val="24"/>
                <w:szCs w:val="24"/>
              </w:rPr>
            </w:pPr>
            <w:r w:rsidRPr="006A0050">
              <w:rPr>
                <w:rFonts w:ascii="Arial" w:hAnsi="Arial" w:cs="Arial"/>
                <w:sz w:val="24"/>
                <w:szCs w:val="24"/>
              </w:rPr>
              <w:t>L’appaltatore è liberato da responsabilità solidale in relazione agli obblighi retributivi e contributivi in caso di pagamento diretto del subappaltatore da parte dell’Amministrazione ai sensi dell´art. 49, comma 3 L.P. 16/2015.</w:t>
            </w:r>
          </w:p>
        </w:tc>
      </w:tr>
      <w:tr w:rsidR="002A6F67" w:rsidRPr="006A0050" w14:paraId="2A862DF9" w14:textId="77777777" w:rsidTr="00D74F1B">
        <w:tc>
          <w:tcPr>
            <w:tcW w:w="5246" w:type="dxa"/>
            <w:gridSpan w:val="3"/>
            <w:shd w:val="clear" w:color="auto" w:fill="auto"/>
          </w:tcPr>
          <w:p w14:paraId="382D0243" w14:textId="77777777" w:rsidR="002A6F67" w:rsidRPr="006A0050" w:rsidRDefault="002A6F67" w:rsidP="002A6F67">
            <w:pPr>
              <w:ind w:left="284"/>
              <w:jc w:val="both"/>
              <w:rPr>
                <w:rFonts w:ascii="Arial" w:hAnsi="Arial" w:cs="Arial"/>
                <w:strike/>
                <w:sz w:val="24"/>
                <w:szCs w:val="24"/>
              </w:rPr>
            </w:pPr>
          </w:p>
        </w:tc>
        <w:tc>
          <w:tcPr>
            <w:tcW w:w="4819" w:type="dxa"/>
            <w:shd w:val="clear" w:color="auto" w:fill="auto"/>
          </w:tcPr>
          <w:p w14:paraId="31BC93FD" w14:textId="77777777" w:rsidR="002A6F67" w:rsidRPr="006A0050" w:rsidRDefault="002A6F67" w:rsidP="002A6F67">
            <w:pPr>
              <w:tabs>
                <w:tab w:val="num" w:pos="294"/>
              </w:tabs>
              <w:ind w:left="294" w:hanging="405"/>
              <w:jc w:val="both"/>
              <w:rPr>
                <w:rFonts w:ascii="Arial" w:hAnsi="Arial" w:cs="Arial"/>
                <w:sz w:val="24"/>
                <w:szCs w:val="24"/>
              </w:rPr>
            </w:pPr>
          </w:p>
        </w:tc>
      </w:tr>
      <w:tr w:rsidR="002A6F67" w:rsidRPr="006A0050" w14:paraId="46438A12" w14:textId="77777777" w:rsidTr="00D74F1B">
        <w:tc>
          <w:tcPr>
            <w:tcW w:w="5246" w:type="dxa"/>
            <w:gridSpan w:val="3"/>
            <w:shd w:val="clear" w:color="auto" w:fill="auto"/>
          </w:tcPr>
          <w:p w14:paraId="789E73DC" w14:textId="77777777" w:rsidR="002A6F67" w:rsidRPr="006A0050" w:rsidRDefault="002A6F67" w:rsidP="002919F1">
            <w:pPr>
              <w:numPr>
                <w:ilvl w:val="0"/>
                <w:numId w:val="10"/>
              </w:numPr>
              <w:tabs>
                <w:tab w:val="clear" w:pos="644"/>
              </w:tabs>
              <w:ind w:left="318" w:hanging="426"/>
              <w:jc w:val="both"/>
              <w:rPr>
                <w:rFonts w:ascii="Arial" w:hAnsi="Arial" w:cs="Arial"/>
                <w:sz w:val="24"/>
                <w:szCs w:val="24"/>
                <w:lang w:val="de-DE"/>
              </w:rPr>
            </w:pPr>
            <w:r w:rsidRPr="006A0050">
              <w:rPr>
                <w:rFonts w:ascii="Arial" w:hAnsi="Arial" w:cs="Arial"/>
                <w:sz w:val="24"/>
                <w:szCs w:val="24"/>
                <w:lang w:val="de-DE"/>
              </w:rPr>
              <w:t>Falls der Auftraggeber nicht die genaue Höhe der etwaigen Schulden des Auftrag</w:t>
            </w:r>
            <w:r w:rsidRPr="006A0050">
              <w:rPr>
                <w:rFonts w:ascii="Arial" w:hAnsi="Arial" w:cs="Arial"/>
                <w:sz w:val="24"/>
                <w:szCs w:val="24"/>
                <w:lang w:val="de-DE"/>
              </w:rPr>
              <w:softHyphen/>
              <w:t>nehmers oder Unterauftragnehmers kennt und nicht über die betreffenden benötigten Daten verfügt, wird auf die ausstehenden Zahlungen ein Einbehalt von bis zu 20% vorgenommen, solange bis die entsprechende Behörde mitteilt, dass der Beitragspflicht nachgekommen wurde. Gegen diese teilweise Zahlungsaussetzung können der Auftragnehmer bzw. der Unterauftragnehmer keinen Einspruch erheben.</w:t>
            </w:r>
          </w:p>
        </w:tc>
        <w:tc>
          <w:tcPr>
            <w:tcW w:w="4819" w:type="dxa"/>
            <w:shd w:val="clear" w:color="auto" w:fill="auto"/>
          </w:tcPr>
          <w:p w14:paraId="71CFA6EB" w14:textId="77777777" w:rsidR="002A6F67" w:rsidRPr="006A0050" w:rsidRDefault="002A6F67" w:rsidP="006C1983">
            <w:pPr>
              <w:numPr>
                <w:ilvl w:val="0"/>
                <w:numId w:val="85"/>
              </w:numPr>
              <w:tabs>
                <w:tab w:val="clear" w:pos="644"/>
                <w:tab w:val="num" w:pos="294"/>
              </w:tabs>
              <w:ind w:left="294" w:hanging="405"/>
              <w:jc w:val="both"/>
              <w:rPr>
                <w:rFonts w:ascii="Arial" w:hAnsi="Arial" w:cs="Arial"/>
                <w:sz w:val="24"/>
                <w:szCs w:val="24"/>
                <w:lang w:eastAsia="it-IT"/>
              </w:rPr>
            </w:pPr>
            <w:r w:rsidRPr="006A0050">
              <w:rPr>
                <w:rFonts w:ascii="Arial" w:hAnsi="Arial" w:cs="Arial"/>
                <w:sz w:val="24"/>
                <w:szCs w:val="24"/>
              </w:rPr>
              <w:t xml:space="preserve">Qualora l’amministrazione committente non dovesse conoscere l’importo esatto ed i relativi dati necessari degli eventuali debiti rispettivamente dell'appaltatore o del subappaltatore, verrà effettuata una trattenuta sui rispettivi pagamenti fino al 20% degli stessi, fino a che l‘Ente interessato </w:t>
            </w:r>
            <w:r w:rsidRPr="006A0050">
              <w:rPr>
                <w:rFonts w:ascii="Arial" w:hAnsi="Arial" w:cs="Arial"/>
                <w:sz w:val="24"/>
                <w:szCs w:val="24"/>
                <w:lang w:eastAsia="it-IT"/>
              </w:rPr>
              <w:t>non abbia comunicato la regolarizzazione della posizione contributiva. Avverso tale parziale sospensione di pagamento l’appaltatore, e rispettivamente il subappaltatore non potranno opporre alcuna eccezione.</w:t>
            </w:r>
          </w:p>
        </w:tc>
      </w:tr>
      <w:tr w:rsidR="002A6F67" w:rsidRPr="006A0050" w14:paraId="262BE588" w14:textId="77777777" w:rsidTr="00D74F1B">
        <w:tc>
          <w:tcPr>
            <w:tcW w:w="5246" w:type="dxa"/>
            <w:gridSpan w:val="3"/>
            <w:shd w:val="clear" w:color="auto" w:fill="auto"/>
          </w:tcPr>
          <w:p w14:paraId="2814A264"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3AA6A59A" w14:textId="77777777" w:rsidR="002A6F67" w:rsidRPr="006A0050" w:rsidRDefault="002A6F67" w:rsidP="002A6F67">
            <w:pPr>
              <w:tabs>
                <w:tab w:val="num" w:pos="294"/>
              </w:tabs>
              <w:ind w:left="294"/>
              <w:jc w:val="both"/>
              <w:rPr>
                <w:rFonts w:ascii="Arial" w:hAnsi="Arial" w:cs="Arial"/>
                <w:sz w:val="24"/>
                <w:szCs w:val="24"/>
              </w:rPr>
            </w:pPr>
          </w:p>
        </w:tc>
      </w:tr>
      <w:tr w:rsidR="002A6F67" w:rsidRPr="006A0050" w14:paraId="0F94CFDA" w14:textId="77777777" w:rsidTr="00D74F1B">
        <w:tc>
          <w:tcPr>
            <w:tcW w:w="5246" w:type="dxa"/>
            <w:gridSpan w:val="3"/>
            <w:shd w:val="clear" w:color="auto" w:fill="auto"/>
          </w:tcPr>
          <w:p w14:paraId="7D114B0C" w14:textId="77777777" w:rsidR="002A6F67" w:rsidRPr="006A0050" w:rsidRDefault="002A6F67" w:rsidP="002919F1">
            <w:pPr>
              <w:numPr>
                <w:ilvl w:val="0"/>
                <w:numId w:val="10"/>
              </w:numPr>
              <w:tabs>
                <w:tab w:val="clear" w:pos="644"/>
              </w:tabs>
              <w:ind w:left="318" w:hanging="426"/>
              <w:jc w:val="both"/>
              <w:rPr>
                <w:rFonts w:ascii="Arial" w:hAnsi="Arial" w:cs="Arial"/>
                <w:sz w:val="24"/>
                <w:szCs w:val="24"/>
                <w:lang w:val="de-DE"/>
              </w:rPr>
            </w:pPr>
            <w:r w:rsidRPr="006A0050">
              <w:rPr>
                <w:rFonts w:ascii="Arial" w:hAnsi="Arial" w:cs="Arial"/>
                <w:sz w:val="24"/>
                <w:szCs w:val="24"/>
                <w:lang w:val="de-DE"/>
              </w:rPr>
              <w:t xml:space="preserve">Für jede Zahlung über 5.000,00.- (fünftausend/00) Euro überprüft die Verwaltung gemäß Art. 48bis DPR vom 29. September 1973, Nr. 602, nach den Modalitäten gemäß M.D. vom 18. Jänner 2008, Nr. 40, des Ministeriums für Wirtschaft </w:t>
            </w:r>
            <w:r w:rsidRPr="006A0050">
              <w:rPr>
                <w:rFonts w:ascii="Arial" w:hAnsi="Arial" w:cs="Arial"/>
                <w:sz w:val="24"/>
                <w:szCs w:val="24"/>
                <w:lang w:val="de-DE"/>
              </w:rPr>
              <w:lastRenderedPageBreak/>
              <w:t>und Finanzen, ob der Begünstigte der Zahlungspflicht nachgekommen ist, die sich aus der Zustellung von einem oder mehreren Zahlungsbescheiden über mindestens diesen Gesamtbetrag ergibt.</w:t>
            </w:r>
          </w:p>
        </w:tc>
        <w:tc>
          <w:tcPr>
            <w:tcW w:w="4819" w:type="dxa"/>
            <w:shd w:val="clear" w:color="auto" w:fill="auto"/>
          </w:tcPr>
          <w:p w14:paraId="1B7917DA" w14:textId="77777777" w:rsidR="002A6F67" w:rsidRPr="006A0050" w:rsidRDefault="002A6F67" w:rsidP="006C1983">
            <w:pPr>
              <w:numPr>
                <w:ilvl w:val="0"/>
                <w:numId w:val="85"/>
              </w:numPr>
              <w:tabs>
                <w:tab w:val="clear" w:pos="644"/>
                <w:tab w:val="num" w:pos="294"/>
              </w:tabs>
              <w:ind w:left="294" w:hanging="405"/>
              <w:jc w:val="both"/>
              <w:rPr>
                <w:rFonts w:ascii="Arial" w:hAnsi="Arial" w:cs="Arial"/>
                <w:sz w:val="24"/>
                <w:szCs w:val="24"/>
              </w:rPr>
            </w:pPr>
            <w:r w:rsidRPr="006A0050">
              <w:rPr>
                <w:rFonts w:ascii="Arial" w:hAnsi="Arial" w:cs="Arial"/>
                <w:sz w:val="24"/>
                <w:szCs w:val="24"/>
              </w:rPr>
              <w:lastRenderedPageBreak/>
              <w:t xml:space="preserve">L’Amministrazione, in ottemperanza alle disposizioni previste dall’art. 48bis del DPR 29 settembre 1973, n. 602, con le modalità di cui al D.M. 18 gennaio 2008, n. 40 del Ministero dell’economia e delle finanze, per ogni pagamento di importo </w:t>
            </w:r>
            <w:r w:rsidRPr="006A0050">
              <w:rPr>
                <w:rFonts w:ascii="Arial" w:hAnsi="Arial" w:cs="Arial"/>
                <w:sz w:val="24"/>
                <w:szCs w:val="24"/>
              </w:rPr>
              <w:lastRenderedPageBreak/>
              <w:t>superiore a 5.000,00 (cinquemila/00) Euro, procederà a verificare se il beneficiario è inadempiente all’obbligo di versamento derivante dalla notifica di una o più cartelle di pagamento per un ammontare complessivo pari almeno a tale importo.</w:t>
            </w:r>
          </w:p>
        </w:tc>
      </w:tr>
      <w:tr w:rsidR="002A6F67" w:rsidRPr="006A0050" w14:paraId="3E23F7FB" w14:textId="77777777" w:rsidTr="00D74F1B">
        <w:tc>
          <w:tcPr>
            <w:tcW w:w="5246" w:type="dxa"/>
            <w:gridSpan w:val="3"/>
            <w:shd w:val="clear" w:color="auto" w:fill="auto"/>
          </w:tcPr>
          <w:p w14:paraId="5AF6A6E0"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436CC08F" w14:textId="77777777" w:rsidR="002A6F67" w:rsidRPr="006A0050" w:rsidRDefault="002A6F67" w:rsidP="002A6F67">
            <w:pPr>
              <w:tabs>
                <w:tab w:val="num" w:pos="294"/>
              </w:tabs>
              <w:jc w:val="both"/>
              <w:rPr>
                <w:rFonts w:ascii="Arial" w:hAnsi="Arial" w:cs="Arial"/>
                <w:sz w:val="24"/>
                <w:szCs w:val="24"/>
              </w:rPr>
            </w:pPr>
          </w:p>
        </w:tc>
      </w:tr>
      <w:tr w:rsidR="002A6F67" w:rsidRPr="006A0050" w14:paraId="5E8F17C3" w14:textId="77777777" w:rsidTr="00D74F1B">
        <w:tc>
          <w:tcPr>
            <w:tcW w:w="5246" w:type="dxa"/>
            <w:gridSpan w:val="3"/>
            <w:shd w:val="clear" w:color="auto" w:fill="auto"/>
          </w:tcPr>
          <w:p w14:paraId="04ED1D59" w14:textId="77777777" w:rsidR="002A6F67" w:rsidRPr="006A0050" w:rsidRDefault="002A6F67" w:rsidP="002919F1">
            <w:pPr>
              <w:numPr>
                <w:ilvl w:val="0"/>
                <w:numId w:val="10"/>
              </w:numPr>
              <w:tabs>
                <w:tab w:val="clear" w:pos="644"/>
              </w:tabs>
              <w:ind w:left="318" w:hanging="426"/>
              <w:jc w:val="both"/>
              <w:rPr>
                <w:rFonts w:ascii="Arial" w:hAnsi="Arial" w:cs="Arial"/>
                <w:sz w:val="24"/>
                <w:szCs w:val="24"/>
                <w:lang w:val="de-DE"/>
              </w:rPr>
            </w:pPr>
            <w:r w:rsidRPr="006A0050">
              <w:rPr>
                <w:rFonts w:ascii="Arial" w:hAnsi="Arial" w:cs="Arial"/>
                <w:sz w:val="24"/>
                <w:szCs w:val="24"/>
                <w:lang w:val="de-DE"/>
              </w:rPr>
              <w:t xml:space="preserve">Falls eine Nichterfüllung des Begünstigten vorliegt, setzt die Verwaltung die Zahlung der dem Begünstigten geschuldeten Beträge bis zur Höhe der angegebenen Schuld für sechzig Tage ab Mitteilung aus und teilt dem örtlich zuständigen Erhebungsbeamten diesen Umstand zwecks Einhebung der amtlich eingetragenen Beträge mit. </w:t>
            </w:r>
          </w:p>
        </w:tc>
        <w:tc>
          <w:tcPr>
            <w:tcW w:w="4819" w:type="dxa"/>
            <w:shd w:val="clear" w:color="auto" w:fill="auto"/>
          </w:tcPr>
          <w:p w14:paraId="178B858C" w14:textId="77777777" w:rsidR="002A6F67" w:rsidRPr="006A0050" w:rsidRDefault="002A6F67" w:rsidP="006C1983">
            <w:pPr>
              <w:numPr>
                <w:ilvl w:val="0"/>
                <w:numId w:val="85"/>
              </w:numPr>
              <w:tabs>
                <w:tab w:val="clear" w:pos="644"/>
                <w:tab w:val="num" w:pos="294"/>
              </w:tabs>
              <w:ind w:left="294" w:hanging="405"/>
              <w:jc w:val="both"/>
              <w:rPr>
                <w:rFonts w:ascii="Arial" w:hAnsi="Arial" w:cs="Arial"/>
                <w:sz w:val="24"/>
                <w:szCs w:val="24"/>
              </w:rPr>
            </w:pPr>
            <w:r w:rsidRPr="006A0050">
              <w:rPr>
                <w:rFonts w:ascii="Arial" w:hAnsi="Arial" w:cs="Arial"/>
                <w:sz w:val="24"/>
                <w:szCs w:val="24"/>
              </w:rPr>
              <w:t>Nel caso in cui risulti un inadempimento a carico del beneficiario, l’Amministrazione sospende per sessanta giorni successivi a quello della comunicazione il pagamento delle somme dovute al beneficiario fino alla concorrenza dell’ammontare del debito comunicato e segnalerà la circostanza all’agente della riscossione competente per territorio, ai fini dell’esercizio dell’attività di riscossione delle somme iscritte a ruolo.</w:t>
            </w:r>
          </w:p>
        </w:tc>
      </w:tr>
      <w:tr w:rsidR="002A6F67" w:rsidRPr="006A0050" w14:paraId="15838A62" w14:textId="77777777" w:rsidTr="00D74F1B">
        <w:tc>
          <w:tcPr>
            <w:tcW w:w="5246" w:type="dxa"/>
            <w:gridSpan w:val="3"/>
            <w:shd w:val="clear" w:color="auto" w:fill="auto"/>
          </w:tcPr>
          <w:p w14:paraId="328F6DC1"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43725DC1" w14:textId="77777777" w:rsidR="002A6F67" w:rsidRPr="006A0050" w:rsidRDefault="002A6F67" w:rsidP="002A6F67">
            <w:pPr>
              <w:tabs>
                <w:tab w:val="num" w:pos="294"/>
              </w:tabs>
              <w:ind w:left="644"/>
              <w:jc w:val="both"/>
              <w:rPr>
                <w:rFonts w:ascii="Arial" w:hAnsi="Arial" w:cs="Arial"/>
                <w:sz w:val="24"/>
                <w:szCs w:val="24"/>
              </w:rPr>
            </w:pPr>
          </w:p>
        </w:tc>
      </w:tr>
      <w:tr w:rsidR="002A6F67" w:rsidRPr="006A0050" w14:paraId="035A8A00" w14:textId="77777777" w:rsidTr="00D74F1B">
        <w:tc>
          <w:tcPr>
            <w:tcW w:w="5246" w:type="dxa"/>
            <w:gridSpan w:val="3"/>
            <w:shd w:val="clear" w:color="auto" w:fill="auto"/>
          </w:tcPr>
          <w:p w14:paraId="7260A033" w14:textId="5CBE2A62" w:rsidR="002A6F67" w:rsidRPr="006A0050" w:rsidRDefault="002A6F67" w:rsidP="002919F1">
            <w:pPr>
              <w:numPr>
                <w:ilvl w:val="0"/>
                <w:numId w:val="10"/>
              </w:numPr>
              <w:tabs>
                <w:tab w:val="clear" w:pos="644"/>
              </w:tabs>
              <w:ind w:left="318" w:hanging="426"/>
              <w:jc w:val="both"/>
              <w:rPr>
                <w:rFonts w:ascii="Arial" w:hAnsi="Arial" w:cs="Arial"/>
                <w:sz w:val="24"/>
                <w:szCs w:val="24"/>
                <w:lang w:val="de-DE"/>
              </w:rPr>
            </w:pPr>
            <w:r w:rsidRPr="006A0050">
              <w:rPr>
                <w:rFonts w:ascii="Arial" w:hAnsi="Arial" w:cs="Arial"/>
                <w:sz w:val="24"/>
                <w:szCs w:val="24"/>
                <w:lang w:val="de-DE"/>
              </w:rPr>
              <w:t>Nach Ablauf der sechzig Tage gemäß vorhergehende</w:t>
            </w:r>
            <w:r w:rsidR="00D74F1B">
              <w:rPr>
                <w:rFonts w:ascii="Arial" w:hAnsi="Arial" w:cs="Arial"/>
                <w:sz w:val="24"/>
                <w:szCs w:val="24"/>
                <w:lang w:val="de-DE"/>
              </w:rPr>
              <w:t>m</w:t>
            </w:r>
            <w:r w:rsidRPr="006A0050">
              <w:rPr>
                <w:rFonts w:ascii="Arial" w:hAnsi="Arial" w:cs="Arial"/>
                <w:sz w:val="24"/>
                <w:szCs w:val="24"/>
                <w:lang w:val="de-DE"/>
              </w:rPr>
              <w:t xml:space="preserve"> Absatz wird die Verwaltung gemäß Art. 3 Abs. 5 und 6 des o.g. M.D. vom 18. Januar 2008 Nr. 40 vorgehen.</w:t>
            </w:r>
          </w:p>
        </w:tc>
        <w:tc>
          <w:tcPr>
            <w:tcW w:w="4819" w:type="dxa"/>
            <w:shd w:val="clear" w:color="auto" w:fill="auto"/>
          </w:tcPr>
          <w:p w14:paraId="7FEEB31E" w14:textId="77777777" w:rsidR="002A6F67" w:rsidRPr="006A0050" w:rsidRDefault="002A6F67" w:rsidP="006C1983">
            <w:pPr>
              <w:numPr>
                <w:ilvl w:val="0"/>
                <w:numId w:val="85"/>
              </w:numPr>
              <w:tabs>
                <w:tab w:val="clear" w:pos="644"/>
                <w:tab w:val="num" w:pos="294"/>
              </w:tabs>
              <w:ind w:left="294" w:hanging="405"/>
              <w:jc w:val="both"/>
              <w:rPr>
                <w:rFonts w:ascii="Arial" w:hAnsi="Arial" w:cs="Arial"/>
                <w:sz w:val="24"/>
                <w:szCs w:val="24"/>
              </w:rPr>
            </w:pPr>
            <w:r w:rsidRPr="006A0050">
              <w:rPr>
                <w:rFonts w:ascii="Arial" w:hAnsi="Arial" w:cs="Arial"/>
                <w:sz w:val="24"/>
                <w:szCs w:val="24"/>
              </w:rPr>
              <w:t>Decorsi i sessanta giorni di cui al comma precedente l’Amministrazione procederà ai sensi dell’Art. 3, co. 5 e 6 del suddetto D.M. 18 gennaio 2008, n. 40.</w:t>
            </w:r>
          </w:p>
        </w:tc>
      </w:tr>
      <w:tr w:rsidR="002A6F67" w:rsidRPr="006A0050" w14:paraId="78EADE8A" w14:textId="77777777" w:rsidTr="00D74F1B">
        <w:tc>
          <w:tcPr>
            <w:tcW w:w="5246" w:type="dxa"/>
            <w:gridSpan w:val="3"/>
            <w:shd w:val="clear" w:color="auto" w:fill="auto"/>
          </w:tcPr>
          <w:p w14:paraId="436CDE78"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429F6B79" w14:textId="77777777" w:rsidR="002A6F67" w:rsidRPr="006A0050" w:rsidRDefault="002A6F67" w:rsidP="002A6F67">
            <w:pPr>
              <w:tabs>
                <w:tab w:val="num" w:pos="294"/>
              </w:tabs>
              <w:ind w:left="294"/>
              <w:jc w:val="both"/>
              <w:rPr>
                <w:rFonts w:ascii="Arial" w:hAnsi="Arial" w:cs="Arial"/>
                <w:sz w:val="24"/>
                <w:szCs w:val="24"/>
              </w:rPr>
            </w:pPr>
          </w:p>
        </w:tc>
      </w:tr>
      <w:tr w:rsidR="002A6F67" w:rsidRPr="006A0050" w14:paraId="38BE8BB9" w14:textId="77777777" w:rsidTr="00D74F1B">
        <w:tc>
          <w:tcPr>
            <w:tcW w:w="5246" w:type="dxa"/>
            <w:gridSpan w:val="3"/>
            <w:shd w:val="clear" w:color="auto" w:fill="auto"/>
          </w:tcPr>
          <w:p w14:paraId="65684F50" w14:textId="77777777" w:rsidR="002A6F67" w:rsidRPr="006A0050" w:rsidRDefault="002A6F67" w:rsidP="002919F1">
            <w:pPr>
              <w:numPr>
                <w:ilvl w:val="0"/>
                <w:numId w:val="10"/>
              </w:numPr>
              <w:tabs>
                <w:tab w:val="clear" w:pos="644"/>
              </w:tabs>
              <w:ind w:left="318" w:hanging="426"/>
              <w:jc w:val="both"/>
              <w:rPr>
                <w:rFonts w:ascii="Arial" w:hAnsi="Arial" w:cs="Arial"/>
                <w:sz w:val="24"/>
                <w:szCs w:val="24"/>
                <w:lang w:val="de-DE"/>
              </w:rPr>
            </w:pPr>
            <w:r w:rsidRPr="006A0050">
              <w:rPr>
                <w:rFonts w:ascii="Arial" w:hAnsi="Arial" w:cs="Arial"/>
                <w:sz w:val="24"/>
                <w:szCs w:val="24"/>
                <w:lang w:val="de-DE"/>
              </w:rPr>
              <w:t>Es fallen keine Zinsen für die nicht laut obiger Regelung bezahlten Beträge an.</w:t>
            </w:r>
          </w:p>
        </w:tc>
        <w:tc>
          <w:tcPr>
            <w:tcW w:w="4819" w:type="dxa"/>
            <w:shd w:val="clear" w:color="auto" w:fill="auto"/>
          </w:tcPr>
          <w:p w14:paraId="6DB7A194" w14:textId="77777777" w:rsidR="002A6F67" w:rsidRPr="006A0050" w:rsidRDefault="002A6F67" w:rsidP="006C1983">
            <w:pPr>
              <w:numPr>
                <w:ilvl w:val="0"/>
                <w:numId w:val="85"/>
              </w:numPr>
              <w:tabs>
                <w:tab w:val="clear" w:pos="644"/>
                <w:tab w:val="num" w:pos="294"/>
              </w:tabs>
              <w:ind w:left="294" w:hanging="405"/>
              <w:jc w:val="both"/>
              <w:rPr>
                <w:rFonts w:ascii="Arial" w:hAnsi="Arial" w:cs="Arial"/>
                <w:sz w:val="24"/>
                <w:szCs w:val="24"/>
              </w:rPr>
            </w:pPr>
            <w:r w:rsidRPr="006A0050">
              <w:rPr>
                <w:rFonts w:ascii="Arial" w:hAnsi="Arial" w:cs="Arial"/>
                <w:sz w:val="24"/>
                <w:szCs w:val="24"/>
              </w:rPr>
              <w:t>Nessun interesse sarà dovuto per le somme che non verranno corrisposte ai sensi di quanto sopra stabilito.</w:t>
            </w:r>
          </w:p>
        </w:tc>
      </w:tr>
      <w:tr w:rsidR="002A6F67" w:rsidRPr="006A0050" w14:paraId="6F1E81AC" w14:textId="77777777" w:rsidTr="00D74F1B">
        <w:tc>
          <w:tcPr>
            <w:tcW w:w="5246" w:type="dxa"/>
            <w:gridSpan w:val="3"/>
            <w:shd w:val="clear" w:color="auto" w:fill="auto"/>
          </w:tcPr>
          <w:p w14:paraId="010313D9"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6E1D24ED" w14:textId="77777777" w:rsidR="002A6F67" w:rsidRPr="006A0050" w:rsidRDefault="002A6F67" w:rsidP="002A6F67">
            <w:pPr>
              <w:ind w:left="294"/>
              <w:jc w:val="both"/>
              <w:rPr>
                <w:rFonts w:ascii="Arial" w:hAnsi="Arial" w:cs="Arial"/>
                <w:sz w:val="24"/>
                <w:szCs w:val="24"/>
              </w:rPr>
            </w:pPr>
          </w:p>
        </w:tc>
      </w:tr>
      <w:bookmarkEnd w:id="12"/>
      <w:tr w:rsidR="002A6F67" w:rsidRPr="006A0050" w14:paraId="6611302F" w14:textId="77777777" w:rsidTr="00D74F1B">
        <w:tc>
          <w:tcPr>
            <w:tcW w:w="5246" w:type="dxa"/>
            <w:gridSpan w:val="3"/>
            <w:shd w:val="clear" w:color="auto" w:fill="auto"/>
          </w:tcPr>
          <w:p w14:paraId="00618652" w14:textId="77777777" w:rsidR="002A6F67" w:rsidRPr="006A0050" w:rsidRDefault="002A6F67" w:rsidP="002A6F67">
            <w:pPr>
              <w:tabs>
                <w:tab w:val="left" w:pos="1980"/>
                <w:tab w:val="left" w:pos="7797"/>
              </w:tabs>
              <w:ind w:left="1980" w:right="427"/>
              <w:rPr>
                <w:rFonts w:ascii="Arial" w:hAnsi="Arial" w:cs="Arial"/>
                <w:b/>
                <w:bCs/>
                <w:sz w:val="24"/>
                <w:szCs w:val="24"/>
                <w:lang w:val="de-DE"/>
              </w:rPr>
            </w:pPr>
            <w:r w:rsidRPr="006A0050">
              <w:rPr>
                <w:rFonts w:ascii="Arial" w:hAnsi="Arial" w:cs="Arial"/>
                <w:b/>
                <w:bCs/>
                <w:sz w:val="24"/>
                <w:szCs w:val="24"/>
                <w:lang w:val="de-DE"/>
              </w:rPr>
              <w:t>ART. 15</w:t>
            </w:r>
          </w:p>
          <w:p w14:paraId="386A9B61" w14:textId="77777777" w:rsidR="002A6F67" w:rsidRPr="006A0050" w:rsidRDefault="002A6F67" w:rsidP="002A6F67">
            <w:pPr>
              <w:tabs>
                <w:tab w:val="left" w:pos="7797"/>
              </w:tabs>
              <w:ind w:left="113" w:right="427"/>
              <w:jc w:val="center"/>
              <w:rPr>
                <w:rFonts w:ascii="Arial" w:hAnsi="Arial" w:cs="Arial"/>
                <w:b/>
                <w:bCs/>
                <w:sz w:val="24"/>
                <w:szCs w:val="24"/>
                <w:lang w:val="de-DE"/>
              </w:rPr>
            </w:pPr>
            <w:r w:rsidRPr="006A0050">
              <w:rPr>
                <w:rFonts w:ascii="Arial" w:hAnsi="Arial" w:cs="Arial"/>
                <w:b/>
                <w:bCs/>
                <w:sz w:val="24"/>
                <w:szCs w:val="24"/>
                <w:lang w:val="de-DE"/>
              </w:rPr>
              <w:t>ZAHLUNGSVERZUG</w:t>
            </w:r>
          </w:p>
        </w:tc>
        <w:tc>
          <w:tcPr>
            <w:tcW w:w="4819" w:type="dxa"/>
            <w:shd w:val="clear" w:color="auto" w:fill="auto"/>
          </w:tcPr>
          <w:p w14:paraId="6CD7BCCB" w14:textId="77777777" w:rsidR="002A6F67" w:rsidRPr="006A0050" w:rsidRDefault="002A6F67" w:rsidP="002A6F67">
            <w:pPr>
              <w:tabs>
                <w:tab w:val="left" w:pos="7797"/>
              </w:tabs>
              <w:ind w:left="113"/>
              <w:jc w:val="center"/>
              <w:rPr>
                <w:rFonts w:ascii="Arial" w:hAnsi="Arial" w:cs="Arial"/>
                <w:b/>
                <w:bCs/>
                <w:sz w:val="24"/>
                <w:szCs w:val="24"/>
              </w:rPr>
            </w:pPr>
            <w:smartTag w:uri="urn:schemas-microsoft-com:office:smarttags" w:element="stockticker">
              <w:r w:rsidRPr="006A0050">
                <w:rPr>
                  <w:rFonts w:ascii="Arial" w:hAnsi="Arial" w:cs="Arial"/>
                  <w:b/>
                  <w:bCs/>
                  <w:sz w:val="24"/>
                  <w:szCs w:val="24"/>
                </w:rPr>
                <w:t>ART</w:t>
              </w:r>
            </w:smartTag>
            <w:r w:rsidRPr="006A0050">
              <w:rPr>
                <w:rFonts w:ascii="Arial" w:hAnsi="Arial" w:cs="Arial"/>
                <w:b/>
                <w:bCs/>
                <w:sz w:val="24"/>
                <w:szCs w:val="24"/>
              </w:rPr>
              <w:t>. 15</w:t>
            </w:r>
          </w:p>
          <w:p w14:paraId="2B7296D5" w14:textId="77777777" w:rsidR="002A6F67" w:rsidRPr="006A0050" w:rsidRDefault="002A6F67" w:rsidP="002A6F67">
            <w:pPr>
              <w:tabs>
                <w:tab w:val="left" w:pos="7797"/>
              </w:tabs>
              <w:ind w:left="113"/>
              <w:jc w:val="center"/>
              <w:rPr>
                <w:rFonts w:ascii="Arial" w:hAnsi="Arial" w:cs="Arial"/>
                <w:b/>
                <w:sz w:val="24"/>
                <w:szCs w:val="24"/>
              </w:rPr>
            </w:pPr>
            <w:r w:rsidRPr="006A0050">
              <w:rPr>
                <w:rFonts w:ascii="Arial" w:hAnsi="Arial" w:cs="Arial"/>
                <w:b/>
                <w:bCs/>
                <w:sz w:val="24"/>
                <w:szCs w:val="24"/>
              </w:rPr>
              <w:t>RITARDO NEI PAGAMENTI</w:t>
            </w:r>
          </w:p>
        </w:tc>
      </w:tr>
      <w:tr w:rsidR="002A6F67" w:rsidRPr="006A0050" w14:paraId="1277B832" w14:textId="77777777" w:rsidTr="00D74F1B">
        <w:tc>
          <w:tcPr>
            <w:tcW w:w="5246" w:type="dxa"/>
            <w:gridSpan w:val="3"/>
            <w:shd w:val="clear" w:color="auto" w:fill="auto"/>
          </w:tcPr>
          <w:p w14:paraId="3C726DDD" w14:textId="77777777" w:rsidR="002A6F67" w:rsidRPr="006A0050" w:rsidRDefault="002A6F67" w:rsidP="002A6F67">
            <w:pPr>
              <w:ind w:left="284"/>
              <w:jc w:val="both"/>
              <w:rPr>
                <w:rFonts w:ascii="Arial" w:hAnsi="Arial" w:cs="Arial"/>
                <w:strike/>
                <w:sz w:val="24"/>
                <w:szCs w:val="24"/>
                <w:lang w:val="de-DE"/>
              </w:rPr>
            </w:pPr>
          </w:p>
        </w:tc>
        <w:tc>
          <w:tcPr>
            <w:tcW w:w="4819" w:type="dxa"/>
            <w:shd w:val="clear" w:color="auto" w:fill="auto"/>
          </w:tcPr>
          <w:p w14:paraId="0CED9B9E" w14:textId="77777777" w:rsidR="002A6F67" w:rsidRPr="006A0050" w:rsidRDefault="002A6F67" w:rsidP="002A6F67">
            <w:pPr>
              <w:ind w:left="284"/>
              <w:jc w:val="both"/>
              <w:rPr>
                <w:rFonts w:ascii="Arial" w:hAnsi="Arial" w:cs="Arial"/>
                <w:strike/>
                <w:sz w:val="24"/>
                <w:szCs w:val="24"/>
              </w:rPr>
            </w:pPr>
          </w:p>
        </w:tc>
      </w:tr>
      <w:tr w:rsidR="002A6F67" w:rsidRPr="006A0050" w14:paraId="17A1717C" w14:textId="77777777" w:rsidTr="00D74F1B">
        <w:tc>
          <w:tcPr>
            <w:tcW w:w="5246" w:type="dxa"/>
            <w:gridSpan w:val="3"/>
            <w:shd w:val="clear" w:color="auto" w:fill="auto"/>
          </w:tcPr>
          <w:p w14:paraId="15E207B2" w14:textId="258377A5" w:rsidR="002A6F67" w:rsidRPr="006A0050" w:rsidRDefault="002A6F67" w:rsidP="002919F1">
            <w:pPr>
              <w:numPr>
                <w:ilvl w:val="0"/>
                <w:numId w:val="65"/>
              </w:numPr>
              <w:tabs>
                <w:tab w:val="clear" w:pos="720"/>
                <w:tab w:val="num" w:pos="314"/>
              </w:tabs>
              <w:ind w:left="314" w:hanging="284"/>
              <w:jc w:val="both"/>
              <w:rPr>
                <w:rFonts w:ascii="Arial" w:hAnsi="Arial" w:cs="Arial"/>
                <w:sz w:val="24"/>
                <w:szCs w:val="24"/>
                <w:lang w:val="de-DE"/>
              </w:rPr>
            </w:pPr>
            <w:r w:rsidRPr="006A0050">
              <w:rPr>
                <w:rFonts w:ascii="Arial" w:hAnsi="Arial" w:cs="Arial"/>
                <w:sz w:val="24"/>
                <w:szCs w:val="24"/>
                <w:lang w:val="de-DE"/>
              </w:rPr>
              <w:t>Die Zahlung muss innerhalb 30 Tagen ab  positivem Ausgang der Konformitätsprüfung oder der Prüfung der ordnungsgemäßen Ausführung oder bei Aufträgen mit objektiven Besonderheiten oder Merkmalen innerhalb von ___ (max. 60) Tagen erfolgen,</w:t>
            </w:r>
            <w:r w:rsidRPr="006A0050">
              <w:rPr>
                <w:rFonts w:ascii="Arial" w:hAnsi="Arial" w:cs="Arial"/>
                <w:b/>
                <w:sz w:val="24"/>
                <w:szCs w:val="24"/>
                <w:lang w:val="de-DE"/>
              </w:rPr>
              <w:t xml:space="preserve"> </w:t>
            </w:r>
            <w:r w:rsidRPr="007420E4">
              <w:rPr>
                <w:rFonts w:ascii="Arial" w:hAnsi="Arial" w:cs="Arial"/>
                <w:b/>
                <w:i/>
                <w:iCs/>
                <w:sz w:val="24"/>
                <w:szCs w:val="24"/>
                <w:lang w:val="de-DE"/>
              </w:rPr>
              <w:t xml:space="preserve">siehe </w:t>
            </w:r>
            <w:r w:rsidR="007420E4" w:rsidRPr="007420E4">
              <w:rPr>
                <w:rFonts w:ascii="Arial" w:hAnsi="Arial" w:cs="Arial"/>
                <w:b/>
                <w:i/>
                <w:iCs/>
                <w:sz w:val="24"/>
                <w:szCs w:val="24"/>
                <w:lang w:val="de-DE"/>
              </w:rPr>
              <w:t>B</w:t>
            </w:r>
            <w:r w:rsidRPr="007420E4">
              <w:rPr>
                <w:rFonts w:ascii="Arial" w:hAnsi="Arial" w:cs="Arial"/>
                <w:b/>
                <w:i/>
                <w:iCs/>
                <w:sz w:val="24"/>
                <w:szCs w:val="24"/>
                <w:lang w:val="de-DE"/>
              </w:rPr>
              <w:t>esondere Vertragsbedingungen</w:t>
            </w:r>
            <w:r w:rsidR="007420E4" w:rsidRPr="007420E4">
              <w:rPr>
                <w:rFonts w:ascii="Arial" w:hAnsi="Arial" w:cs="Arial"/>
                <w:b/>
                <w:i/>
                <w:iCs/>
                <w:sz w:val="24"/>
                <w:szCs w:val="24"/>
                <w:lang w:val="de-DE"/>
              </w:rPr>
              <w:t xml:space="preserve"> Teil</w:t>
            </w:r>
            <w:r w:rsidRPr="007420E4">
              <w:rPr>
                <w:rFonts w:ascii="Arial" w:hAnsi="Arial" w:cs="Arial"/>
                <w:b/>
                <w:i/>
                <w:iCs/>
                <w:sz w:val="24"/>
                <w:szCs w:val="24"/>
                <w:lang w:val="de-DE"/>
              </w:rPr>
              <w:t xml:space="preserve"> II</w:t>
            </w:r>
            <w:r w:rsidRPr="006A0050">
              <w:rPr>
                <w:rFonts w:ascii="Arial" w:hAnsi="Arial" w:cs="Arial"/>
                <w:sz w:val="24"/>
                <w:szCs w:val="24"/>
                <w:lang w:val="de-DE"/>
              </w:rPr>
              <w:t xml:space="preserve"> </w:t>
            </w:r>
            <w:r w:rsidR="00CF7DEF" w:rsidRPr="006A0050">
              <w:rPr>
                <w:rFonts w:ascii="Arial" w:hAnsi="Arial" w:cs="Arial"/>
                <w:sz w:val="24"/>
                <w:szCs w:val="24"/>
                <w:lang w:val="de-DE"/>
              </w:rPr>
              <w:t xml:space="preserve">Art. 125, Abs. 7 </w:t>
            </w:r>
            <w:proofErr w:type="spellStart"/>
            <w:r w:rsidR="00CF7DEF" w:rsidRPr="006A0050">
              <w:rPr>
                <w:rFonts w:ascii="Arial" w:hAnsi="Arial" w:cs="Arial"/>
                <w:sz w:val="24"/>
                <w:szCs w:val="24"/>
                <w:lang w:val="de-DE"/>
              </w:rPr>
              <w:t>GvD</w:t>
            </w:r>
            <w:proofErr w:type="spellEnd"/>
            <w:r w:rsidR="00CF7DEF" w:rsidRPr="006A0050">
              <w:rPr>
                <w:rFonts w:ascii="Arial" w:hAnsi="Arial" w:cs="Arial"/>
                <w:sz w:val="24"/>
                <w:szCs w:val="24"/>
                <w:lang w:val="de-DE"/>
              </w:rPr>
              <w:t xml:space="preserve"> Nr. 36/2023</w:t>
            </w:r>
            <w:r w:rsidRPr="006A0050">
              <w:rPr>
                <w:rFonts w:ascii="Arial" w:hAnsi="Arial" w:cs="Arial"/>
                <w:sz w:val="24"/>
                <w:szCs w:val="24"/>
                <w:lang w:val="de-DE"/>
              </w:rPr>
              <w:t xml:space="preserve">). </w:t>
            </w:r>
          </w:p>
        </w:tc>
        <w:tc>
          <w:tcPr>
            <w:tcW w:w="4819" w:type="dxa"/>
            <w:shd w:val="clear" w:color="auto" w:fill="auto"/>
          </w:tcPr>
          <w:p w14:paraId="1B4DED9D" w14:textId="3F91BD2C" w:rsidR="002A6F67" w:rsidRPr="006A0050" w:rsidRDefault="002A6F67" w:rsidP="002919F1">
            <w:pPr>
              <w:numPr>
                <w:ilvl w:val="0"/>
                <w:numId w:val="66"/>
              </w:numPr>
              <w:tabs>
                <w:tab w:val="clear" w:pos="720"/>
              </w:tabs>
              <w:ind w:left="324" w:hanging="284"/>
              <w:jc w:val="both"/>
              <w:rPr>
                <w:rFonts w:ascii="Arial" w:hAnsi="Arial" w:cs="Arial"/>
                <w:sz w:val="24"/>
                <w:szCs w:val="24"/>
              </w:rPr>
            </w:pPr>
            <w:r w:rsidRPr="006A0050">
              <w:rPr>
                <w:rFonts w:ascii="Arial" w:hAnsi="Arial" w:cs="Arial"/>
                <w:sz w:val="24"/>
                <w:szCs w:val="24"/>
              </w:rPr>
              <w:t xml:space="preserve">Il pagamento va effettuato nel termine di 30 giorni decorrenti dall’esito positivo della verifica di conformità o di regolare esecuzione, ovvero, nel caso di contratti aventi oggettivamente particolare natura o peculiari caratteristiche, nel termine di giorni ___ (max 60) </w:t>
            </w:r>
            <w:r w:rsidRPr="006A0050">
              <w:rPr>
                <w:rFonts w:ascii="Arial" w:hAnsi="Arial" w:cs="Arial"/>
                <w:b/>
                <w:i/>
                <w:sz w:val="24"/>
                <w:szCs w:val="24"/>
              </w:rPr>
              <w:t>v</w:t>
            </w:r>
            <w:r w:rsidR="007420E4">
              <w:rPr>
                <w:rFonts w:ascii="Arial" w:hAnsi="Arial" w:cs="Arial"/>
                <w:b/>
                <w:i/>
                <w:sz w:val="24"/>
                <w:szCs w:val="24"/>
              </w:rPr>
              <w:t>.</w:t>
            </w:r>
            <w:r w:rsidRPr="006A0050">
              <w:rPr>
                <w:rFonts w:ascii="Arial" w:hAnsi="Arial" w:cs="Arial"/>
                <w:b/>
                <w:i/>
                <w:sz w:val="24"/>
                <w:szCs w:val="24"/>
              </w:rPr>
              <w:t xml:space="preserve"> </w:t>
            </w:r>
            <w:r w:rsidR="007420E4">
              <w:rPr>
                <w:rFonts w:ascii="Arial" w:hAnsi="Arial" w:cs="Arial"/>
                <w:b/>
                <w:i/>
                <w:sz w:val="24"/>
                <w:szCs w:val="24"/>
              </w:rPr>
              <w:t>C</w:t>
            </w:r>
            <w:r w:rsidRPr="006A0050">
              <w:rPr>
                <w:rFonts w:ascii="Arial" w:hAnsi="Arial" w:cs="Arial"/>
                <w:b/>
                <w:i/>
                <w:sz w:val="24"/>
                <w:szCs w:val="24"/>
              </w:rPr>
              <w:t xml:space="preserve">apitolato speciale di appalto parte II </w:t>
            </w:r>
            <w:r w:rsidR="003955B5" w:rsidRPr="006A0050">
              <w:rPr>
                <w:rFonts w:ascii="Arial" w:hAnsi="Arial" w:cs="Arial"/>
                <w:sz w:val="24"/>
                <w:szCs w:val="24"/>
              </w:rPr>
              <w:t xml:space="preserve">(art. 125 comma 7 del </w:t>
            </w:r>
            <w:proofErr w:type="spellStart"/>
            <w:r w:rsidR="003955B5" w:rsidRPr="006A0050">
              <w:rPr>
                <w:rFonts w:ascii="Arial" w:hAnsi="Arial" w:cs="Arial"/>
                <w:sz w:val="24"/>
                <w:szCs w:val="24"/>
              </w:rPr>
              <w:t>D.Lgs.</w:t>
            </w:r>
            <w:proofErr w:type="spellEnd"/>
            <w:r w:rsidR="003955B5" w:rsidRPr="006A0050">
              <w:rPr>
                <w:rFonts w:ascii="Arial" w:hAnsi="Arial" w:cs="Arial"/>
                <w:sz w:val="24"/>
                <w:szCs w:val="24"/>
              </w:rPr>
              <w:t xml:space="preserve"> 36/2023)</w:t>
            </w:r>
            <w:r w:rsidR="007420E4">
              <w:rPr>
                <w:rFonts w:ascii="Arial" w:hAnsi="Arial" w:cs="Arial"/>
                <w:sz w:val="24"/>
                <w:szCs w:val="24"/>
              </w:rPr>
              <w:t>.</w:t>
            </w:r>
          </w:p>
        </w:tc>
      </w:tr>
      <w:tr w:rsidR="002A6F67" w:rsidRPr="006A0050" w14:paraId="75C88643" w14:textId="77777777" w:rsidTr="00D74F1B">
        <w:tc>
          <w:tcPr>
            <w:tcW w:w="5246" w:type="dxa"/>
            <w:gridSpan w:val="3"/>
            <w:shd w:val="clear" w:color="auto" w:fill="auto"/>
          </w:tcPr>
          <w:p w14:paraId="278B6688" w14:textId="77777777" w:rsidR="002A6F67" w:rsidRPr="006A0050" w:rsidRDefault="002A6F67" w:rsidP="002A6F67">
            <w:pPr>
              <w:ind w:left="172" w:hanging="284"/>
              <w:jc w:val="both"/>
              <w:rPr>
                <w:rFonts w:ascii="Arial" w:hAnsi="Arial" w:cs="Arial"/>
                <w:sz w:val="24"/>
                <w:szCs w:val="24"/>
              </w:rPr>
            </w:pPr>
          </w:p>
        </w:tc>
        <w:tc>
          <w:tcPr>
            <w:tcW w:w="4819" w:type="dxa"/>
            <w:shd w:val="clear" w:color="auto" w:fill="auto"/>
          </w:tcPr>
          <w:p w14:paraId="29E949FF" w14:textId="77777777" w:rsidR="002A6F67" w:rsidRPr="006A0050" w:rsidRDefault="002A6F67" w:rsidP="002A6F67">
            <w:pPr>
              <w:ind w:left="324"/>
              <w:jc w:val="both"/>
              <w:rPr>
                <w:rFonts w:ascii="Arial" w:hAnsi="Arial" w:cs="Arial"/>
                <w:sz w:val="24"/>
                <w:szCs w:val="24"/>
              </w:rPr>
            </w:pPr>
          </w:p>
        </w:tc>
      </w:tr>
      <w:tr w:rsidR="002A6F67" w:rsidRPr="006A0050" w14:paraId="25ECBDB2" w14:textId="77777777" w:rsidTr="00D74F1B">
        <w:tc>
          <w:tcPr>
            <w:tcW w:w="5246" w:type="dxa"/>
            <w:gridSpan w:val="3"/>
            <w:shd w:val="clear" w:color="auto" w:fill="auto"/>
          </w:tcPr>
          <w:p w14:paraId="28D3B53F" w14:textId="17EAE445" w:rsidR="002A6F67" w:rsidRPr="006A0050" w:rsidRDefault="002A6F67" w:rsidP="002919F1">
            <w:pPr>
              <w:numPr>
                <w:ilvl w:val="0"/>
                <w:numId w:val="65"/>
              </w:numPr>
              <w:tabs>
                <w:tab w:val="clear" w:pos="720"/>
                <w:tab w:val="num" w:pos="314"/>
              </w:tabs>
              <w:ind w:left="314" w:hanging="284"/>
              <w:jc w:val="both"/>
              <w:rPr>
                <w:rFonts w:ascii="Arial" w:hAnsi="Arial" w:cs="Arial"/>
                <w:sz w:val="24"/>
                <w:szCs w:val="24"/>
                <w:lang w:val="de-DE"/>
              </w:rPr>
            </w:pPr>
            <w:r w:rsidRPr="006A0050">
              <w:rPr>
                <w:rFonts w:ascii="Arial" w:hAnsi="Arial" w:cs="Arial"/>
                <w:sz w:val="24"/>
                <w:szCs w:val="24"/>
                <w:lang w:val="de-DE"/>
              </w:rPr>
              <w:t xml:space="preserve">Die Vorauszahlung(en) oder die Teilzahlung/en bei Dienstleistungen mit regelmäßig wiederkehrenden oder dauernden Leistungen müssen innerhalb 30 Tagen ab den in den </w:t>
            </w:r>
            <w:r w:rsidR="007420E4" w:rsidRPr="009F65FA">
              <w:rPr>
                <w:rFonts w:ascii="Arial" w:hAnsi="Arial" w:cs="Arial"/>
                <w:b/>
                <w:iCs/>
                <w:sz w:val="24"/>
                <w:szCs w:val="24"/>
                <w:lang w:val="de-DE"/>
              </w:rPr>
              <w:t>B</w:t>
            </w:r>
            <w:r w:rsidRPr="009F65FA">
              <w:rPr>
                <w:rFonts w:ascii="Arial" w:hAnsi="Arial" w:cs="Arial"/>
                <w:b/>
                <w:iCs/>
                <w:sz w:val="24"/>
                <w:szCs w:val="24"/>
                <w:lang w:val="de-DE"/>
              </w:rPr>
              <w:t xml:space="preserve">esonderen </w:t>
            </w:r>
            <w:r w:rsidRPr="009F65FA">
              <w:rPr>
                <w:rFonts w:ascii="Arial" w:hAnsi="Arial" w:cs="Arial"/>
                <w:b/>
                <w:iCs/>
                <w:sz w:val="24"/>
                <w:szCs w:val="24"/>
                <w:lang w:val="de-DE"/>
              </w:rPr>
              <w:lastRenderedPageBreak/>
              <w:t>Vertragsbedingungen Teil II</w:t>
            </w:r>
            <w:r w:rsidRPr="006A0050">
              <w:rPr>
                <w:rFonts w:ascii="Arial" w:hAnsi="Arial" w:cs="Arial"/>
                <w:sz w:val="24"/>
                <w:szCs w:val="24"/>
                <w:lang w:val="de-DE"/>
              </w:rPr>
              <w:t xml:space="preserve"> festgelegten Fristen erfolgen.</w:t>
            </w:r>
          </w:p>
        </w:tc>
        <w:tc>
          <w:tcPr>
            <w:tcW w:w="4819" w:type="dxa"/>
            <w:shd w:val="clear" w:color="auto" w:fill="auto"/>
          </w:tcPr>
          <w:p w14:paraId="5CDD03EF" w14:textId="598E5B99" w:rsidR="002A6F67" w:rsidRPr="006A0050" w:rsidRDefault="002A6F67" w:rsidP="002919F1">
            <w:pPr>
              <w:numPr>
                <w:ilvl w:val="0"/>
                <w:numId w:val="66"/>
              </w:numPr>
              <w:tabs>
                <w:tab w:val="clear" w:pos="720"/>
              </w:tabs>
              <w:ind w:left="324" w:hanging="284"/>
              <w:jc w:val="both"/>
              <w:rPr>
                <w:rFonts w:ascii="Arial" w:hAnsi="Arial" w:cs="Arial"/>
                <w:sz w:val="24"/>
                <w:szCs w:val="24"/>
              </w:rPr>
            </w:pPr>
            <w:r w:rsidRPr="006A0050">
              <w:rPr>
                <w:rFonts w:ascii="Arial" w:hAnsi="Arial" w:cs="Arial"/>
                <w:sz w:val="24"/>
                <w:szCs w:val="24"/>
              </w:rPr>
              <w:lastRenderedPageBreak/>
              <w:t xml:space="preserve">Il/i pagamento/i in acconto o i pagamenti frazionati in caso di servizi con prestazioni periodiche e continuative saranno effettuati nel termine di 30 giorni </w:t>
            </w:r>
            <w:r w:rsidRPr="006A0050">
              <w:rPr>
                <w:rFonts w:ascii="Arial" w:hAnsi="Arial" w:cs="Arial"/>
                <w:sz w:val="24"/>
                <w:szCs w:val="24"/>
              </w:rPr>
              <w:lastRenderedPageBreak/>
              <w:t xml:space="preserve">decorrenti dalle </w:t>
            </w:r>
            <w:r w:rsidRPr="009F65FA">
              <w:rPr>
                <w:rFonts w:ascii="Arial" w:hAnsi="Arial" w:cs="Arial"/>
                <w:sz w:val="24"/>
                <w:szCs w:val="24"/>
              </w:rPr>
              <w:t xml:space="preserve">scadenze indicate nel </w:t>
            </w:r>
            <w:r w:rsidR="007420E4" w:rsidRPr="009F65FA">
              <w:rPr>
                <w:rFonts w:ascii="Arial" w:hAnsi="Arial" w:cs="Arial"/>
                <w:b/>
                <w:sz w:val="24"/>
                <w:szCs w:val="24"/>
              </w:rPr>
              <w:t>C</w:t>
            </w:r>
            <w:r w:rsidRPr="009F65FA">
              <w:rPr>
                <w:rFonts w:ascii="Arial" w:hAnsi="Arial" w:cs="Arial"/>
                <w:b/>
                <w:sz w:val="24"/>
                <w:szCs w:val="24"/>
              </w:rPr>
              <w:t>apitolato speciale parte II</w:t>
            </w:r>
            <w:r w:rsidRPr="009F65FA">
              <w:rPr>
                <w:rFonts w:ascii="Arial" w:hAnsi="Arial" w:cs="Arial"/>
                <w:sz w:val="24"/>
                <w:szCs w:val="24"/>
              </w:rPr>
              <w:t>.</w:t>
            </w:r>
          </w:p>
        </w:tc>
      </w:tr>
      <w:tr w:rsidR="002A6F67" w:rsidRPr="006A0050" w14:paraId="736B392C" w14:textId="77777777" w:rsidTr="00D74F1B">
        <w:tc>
          <w:tcPr>
            <w:tcW w:w="5246" w:type="dxa"/>
            <w:gridSpan w:val="3"/>
            <w:shd w:val="clear" w:color="auto" w:fill="auto"/>
          </w:tcPr>
          <w:p w14:paraId="06360F4A" w14:textId="77777777" w:rsidR="002A6F67" w:rsidRPr="006A0050" w:rsidRDefault="002A6F67" w:rsidP="002A6F67">
            <w:pPr>
              <w:ind w:left="217" w:hanging="284"/>
              <w:jc w:val="both"/>
              <w:rPr>
                <w:rFonts w:ascii="Arial" w:hAnsi="Arial" w:cs="Arial"/>
                <w:sz w:val="24"/>
                <w:szCs w:val="24"/>
              </w:rPr>
            </w:pPr>
          </w:p>
        </w:tc>
        <w:tc>
          <w:tcPr>
            <w:tcW w:w="4819" w:type="dxa"/>
            <w:shd w:val="clear" w:color="auto" w:fill="auto"/>
          </w:tcPr>
          <w:p w14:paraId="62F53125" w14:textId="77777777" w:rsidR="002A6F67" w:rsidRPr="006A0050" w:rsidRDefault="002A6F67" w:rsidP="002A6F67">
            <w:pPr>
              <w:ind w:left="294"/>
              <w:jc w:val="both"/>
              <w:rPr>
                <w:rFonts w:ascii="Arial" w:hAnsi="Arial" w:cs="Arial"/>
                <w:sz w:val="24"/>
                <w:szCs w:val="24"/>
              </w:rPr>
            </w:pPr>
          </w:p>
        </w:tc>
      </w:tr>
      <w:tr w:rsidR="002A6F67" w:rsidRPr="006A0050" w14:paraId="234F076C" w14:textId="77777777" w:rsidTr="00D74F1B">
        <w:tblPrEx>
          <w:tblCellMar>
            <w:left w:w="70" w:type="dxa"/>
            <w:right w:w="70" w:type="dxa"/>
          </w:tblCellMar>
          <w:tblLook w:val="0000" w:firstRow="0" w:lastRow="0" w:firstColumn="0" w:lastColumn="0" w:noHBand="0" w:noVBand="0"/>
        </w:tblPrEx>
        <w:trPr>
          <w:cantSplit/>
          <w:trHeight w:val="1307"/>
        </w:trPr>
        <w:tc>
          <w:tcPr>
            <w:tcW w:w="5246" w:type="dxa"/>
            <w:gridSpan w:val="3"/>
          </w:tcPr>
          <w:p w14:paraId="737D39ED" w14:textId="77777777" w:rsidR="002A6F67" w:rsidRPr="006A0050" w:rsidRDefault="002A6F67" w:rsidP="002919F1">
            <w:pPr>
              <w:numPr>
                <w:ilvl w:val="0"/>
                <w:numId w:val="65"/>
              </w:numPr>
              <w:tabs>
                <w:tab w:val="clear" w:pos="720"/>
                <w:tab w:val="num" w:pos="314"/>
              </w:tabs>
              <w:ind w:left="314" w:hanging="284"/>
              <w:jc w:val="both"/>
              <w:rPr>
                <w:rFonts w:ascii="Arial" w:hAnsi="Arial" w:cs="Arial"/>
                <w:sz w:val="24"/>
                <w:szCs w:val="24"/>
                <w:lang w:val="de-DE"/>
              </w:rPr>
            </w:pPr>
            <w:r w:rsidRPr="006A0050">
              <w:rPr>
                <w:rFonts w:ascii="Arial" w:hAnsi="Arial" w:cs="Arial"/>
                <w:sz w:val="24"/>
                <w:szCs w:val="24"/>
                <w:lang w:val="de-DE"/>
              </w:rPr>
              <w:t xml:space="preserve">Die Ausstellung der Zahlungsanweisung für die dem Auftragnehmer geschuldeten Beträge nach Ablauf der obengenannten Zahlungsfristen, bringt die Auszahlung der Zinsen, gemäß Art. 4 Abs. 1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231/2002 mit sich. </w:t>
            </w:r>
          </w:p>
          <w:p w14:paraId="26243D7F" w14:textId="77777777" w:rsidR="002A6F67" w:rsidRPr="006A0050" w:rsidRDefault="002A6F67" w:rsidP="002A6F67">
            <w:pPr>
              <w:pStyle w:val="rientro"/>
              <w:tabs>
                <w:tab w:val="clear" w:pos="0"/>
                <w:tab w:val="clear" w:pos="7797"/>
                <w:tab w:val="num" w:pos="209"/>
                <w:tab w:val="num" w:pos="351"/>
              </w:tabs>
              <w:ind w:left="217" w:right="180" w:hanging="284"/>
              <w:rPr>
                <w:rFonts w:ascii="Arial" w:hAnsi="Arial" w:cs="Arial"/>
                <w:sz w:val="24"/>
                <w:szCs w:val="24"/>
              </w:rPr>
            </w:pPr>
          </w:p>
          <w:p w14:paraId="5758097A" w14:textId="77777777" w:rsidR="002A6F67" w:rsidRPr="006A0050" w:rsidRDefault="002A6F67" w:rsidP="002A6F67">
            <w:pPr>
              <w:pStyle w:val="rientro"/>
              <w:tabs>
                <w:tab w:val="clear" w:pos="0"/>
                <w:tab w:val="clear" w:pos="7797"/>
                <w:tab w:val="num" w:pos="209"/>
                <w:tab w:val="num" w:pos="351"/>
              </w:tabs>
              <w:ind w:left="217" w:right="180" w:hanging="284"/>
              <w:rPr>
                <w:rFonts w:ascii="Arial" w:hAnsi="Arial" w:cs="Arial"/>
                <w:sz w:val="24"/>
                <w:szCs w:val="24"/>
              </w:rPr>
            </w:pPr>
            <w:r w:rsidRPr="006A0050">
              <w:rPr>
                <w:rFonts w:ascii="Arial" w:hAnsi="Arial" w:cs="Arial"/>
                <w:sz w:val="24"/>
                <w:szCs w:val="24"/>
              </w:rPr>
              <w:t xml:space="preserve">    Der Verzugszinssatz wird dem EZB-Leitzinssatz entsprechend festgelegt, der halbjährlich festgelegt und vom Ministerium für Wirtschaft und Finanzen im GBL veröffentlicht wird, erhöht um 8 Prozentpunkte gemäß </w:t>
            </w:r>
            <w:proofErr w:type="spellStart"/>
            <w:r w:rsidRPr="006A0050">
              <w:rPr>
                <w:rFonts w:ascii="Arial" w:hAnsi="Arial" w:cs="Arial"/>
                <w:sz w:val="24"/>
                <w:szCs w:val="24"/>
              </w:rPr>
              <w:t>GvD</w:t>
            </w:r>
            <w:proofErr w:type="spellEnd"/>
            <w:r w:rsidRPr="006A0050">
              <w:rPr>
                <w:rFonts w:ascii="Arial" w:hAnsi="Arial" w:cs="Arial"/>
                <w:sz w:val="24"/>
                <w:szCs w:val="24"/>
              </w:rPr>
              <w:t xml:space="preserve"> Nr. 231/2002 </w:t>
            </w:r>
            <w:proofErr w:type="spellStart"/>
            <w:r w:rsidRPr="006A0050">
              <w:rPr>
                <w:rFonts w:ascii="Arial" w:hAnsi="Arial" w:cs="Arial"/>
                <w:sz w:val="24"/>
                <w:szCs w:val="24"/>
              </w:rPr>
              <w:t>i.g.F</w:t>
            </w:r>
            <w:proofErr w:type="spellEnd"/>
            <w:r w:rsidRPr="006A0050">
              <w:rPr>
                <w:rFonts w:ascii="Arial" w:hAnsi="Arial" w:cs="Arial"/>
                <w:sz w:val="24"/>
                <w:szCs w:val="24"/>
              </w:rPr>
              <w:t>.</w:t>
            </w:r>
          </w:p>
        </w:tc>
        <w:tc>
          <w:tcPr>
            <w:tcW w:w="4819" w:type="dxa"/>
          </w:tcPr>
          <w:p w14:paraId="67706D14" w14:textId="77777777" w:rsidR="002A6F67" w:rsidRPr="006A0050" w:rsidRDefault="002A6F67" w:rsidP="002919F1">
            <w:pPr>
              <w:numPr>
                <w:ilvl w:val="0"/>
                <w:numId w:val="66"/>
              </w:numPr>
              <w:tabs>
                <w:tab w:val="clear" w:pos="720"/>
              </w:tabs>
              <w:ind w:left="324" w:hanging="284"/>
              <w:jc w:val="both"/>
              <w:rPr>
                <w:rFonts w:ascii="Arial" w:hAnsi="Arial" w:cs="Arial"/>
                <w:sz w:val="24"/>
                <w:szCs w:val="24"/>
              </w:rPr>
            </w:pPr>
            <w:r w:rsidRPr="006A0050">
              <w:rPr>
                <w:rFonts w:ascii="Arial" w:hAnsi="Arial" w:cs="Arial"/>
                <w:sz w:val="24"/>
                <w:szCs w:val="24"/>
              </w:rPr>
              <w:t xml:space="preserve">L’emissione del mandato di pagamento delle somme dovute all’appaltatore oltre i termini di cui sopra comporta la corresponsione degli interessi come previsti dall‘articolo 4, comma 1, del </w:t>
            </w:r>
            <w:proofErr w:type="spellStart"/>
            <w:r w:rsidRPr="006A0050">
              <w:rPr>
                <w:rFonts w:ascii="Arial" w:hAnsi="Arial" w:cs="Arial"/>
                <w:sz w:val="24"/>
                <w:szCs w:val="24"/>
              </w:rPr>
              <w:t>D.Lgs.</w:t>
            </w:r>
            <w:proofErr w:type="spellEnd"/>
            <w:r w:rsidRPr="006A0050">
              <w:rPr>
                <w:rFonts w:ascii="Arial" w:hAnsi="Arial" w:cs="Arial"/>
                <w:sz w:val="24"/>
                <w:szCs w:val="24"/>
              </w:rPr>
              <w:t xml:space="preserve"> n. 231/2002. </w:t>
            </w:r>
          </w:p>
          <w:p w14:paraId="5F157759" w14:textId="77777777" w:rsidR="002A6F67" w:rsidRPr="006A0050" w:rsidRDefault="002A6F67" w:rsidP="002A6F67">
            <w:pPr>
              <w:pStyle w:val="rientro"/>
              <w:tabs>
                <w:tab w:val="clear" w:pos="0"/>
                <w:tab w:val="clear" w:pos="7797"/>
                <w:tab w:val="num" w:pos="492"/>
              </w:tabs>
              <w:ind w:left="384" w:right="0" w:firstLine="0"/>
              <w:rPr>
                <w:rFonts w:ascii="Arial" w:hAnsi="Arial" w:cs="Arial"/>
                <w:sz w:val="24"/>
                <w:szCs w:val="24"/>
                <w:lang w:val="it-IT"/>
              </w:rPr>
            </w:pPr>
          </w:p>
          <w:p w14:paraId="55907E6D" w14:textId="77777777" w:rsidR="002A6F67" w:rsidRPr="006A0050" w:rsidRDefault="002A6F67" w:rsidP="002A6F67">
            <w:pPr>
              <w:pStyle w:val="rientro"/>
              <w:tabs>
                <w:tab w:val="clear" w:pos="0"/>
                <w:tab w:val="clear" w:pos="7797"/>
                <w:tab w:val="num" w:pos="492"/>
              </w:tabs>
              <w:ind w:left="384" w:right="0" w:firstLine="0"/>
              <w:rPr>
                <w:rFonts w:ascii="Arial" w:hAnsi="Arial" w:cs="Arial"/>
                <w:sz w:val="24"/>
                <w:szCs w:val="24"/>
                <w:lang w:val="it-IT"/>
              </w:rPr>
            </w:pPr>
            <w:r w:rsidRPr="006A0050">
              <w:rPr>
                <w:rFonts w:ascii="Arial" w:hAnsi="Arial" w:cs="Arial"/>
                <w:sz w:val="24"/>
                <w:szCs w:val="24"/>
                <w:lang w:val="it-IT"/>
              </w:rPr>
              <w:t xml:space="preserve">    Il tasso di interesse di mora viene stabilito in una misura pari al tasso BCE, stabilito semestralmente e pubblicato con comunicazione del Ministero dell’Economia e delle Finanze sulla G.U.R.I., maggiorato di 8 punti percentuali, secondo quanto previsto dal d.lgs. 231/2002 s.m.</w:t>
            </w:r>
          </w:p>
        </w:tc>
      </w:tr>
      <w:tr w:rsidR="002A6F67" w:rsidRPr="006A0050" w14:paraId="5952B773" w14:textId="77777777" w:rsidTr="00D74F1B">
        <w:tblPrEx>
          <w:tblCellMar>
            <w:left w:w="70" w:type="dxa"/>
            <w:right w:w="70" w:type="dxa"/>
          </w:tblCellMar>
          <w:tblLook w:val="0000" w:firstRow="0" w:lastRow="0" w:firstColumn="0" w:lastColumn="0" w:noHBand="0" w:noVBand="0"/>
        </w:tblPrEx>
        <w:trPr>
          <w:cantSplit/>
          <w:trHeight w:val="132"/>
        </w:trPr>
        <w:tc>
          <w:tcPr>
            <w:tcW w:w="5246" w:type="dxa"/>
            <w:gridSpan w:val="3"/>
          </w:tcPr>
          <w:p w14:paraId="29DC7C53" w14:textId="77777777" w:rsidR="002A6F67" w:rsidRPr="006A0050" w:rsidRDefault="002A6F67" w:rsidP="002A6F67">
            <w:pPr>
              <w:pStyle w:val="rientro"/>
              <w:tabs>
                <w:tab w:val="clear" w:pos="0"/>
                <w:tab w:val="clear" w:pos="7797"/>
              </w:tabs>
              <w:ind w:left="720" w:right="180" w:firstLine="0"/>
              <w:rPr>
                <w:rFonts w:ascii="Arial" w:hAnsi="Arial" w:cs="Arial"/>
                <w:sz w:val="24"/>
                <w:szCs w:val="24"/>
                <w:lang w:val="it-IT"/>
              </w:rPr>
            </w:pPr>
          </w:p>
        </w:tc>
        <w:tc>
          <w:tcPr>
            <w:tcW w:w="4819" w:type="dxa"/>
          </w:tcPr>
          <w:p w14:paraId="0A9A3793" w14:textId="77777777" w:rsidR="002A6F67" w:rsidRPr="006A0050" w:rsidRDefault="002A6F67" w:rsidP="002A6F67">
            <w:pPr>
              <w:pStyle w:val="rientro"/>
              <w:tabs>
                <w:tab w:val="clear" w:pos="0"/>
                <w:tab w:val="clear" w:pos="7797"/>
              </w:tabs>
              <w:ind w:right="427" w:firstLine="0"/>
              <w:rPr>
                <w:rFonts w:ascii="Arial" w:hAnsi="Arial" w:cs="Arial"/>
                <w:sz w:val="24"/>
                <w:szCs w:val="24"/>
                <w:lang w:val="it-IT"/>
              </w:rPr>
            </w:pPr>
          </w:p>
        </w:tc>
      </w:tr>
      <w:tr w:rsidR="002A6F67" w:rsidRPr="006A0050" w14:paraId="6C982540" w14:textId="77777777" w:rsidTr="00D74F1B">
        <w:tblPrEx>
          <w:tblCellMar>
            <w:left w:w="70" w:type="dxa"/>
            <w:right w:w="70" w:type="dxa"/>
          </w:tblCellMar>
          <w:tblLook w:val="0000" w:firstRow="0" w:lastRow="0" w:firstColumn="0" w:lastColumn="0" w:noHBand="0" w:noVBand="0"/>
        </w:tblPrEx>
        <w:trPr>
          <w:cantSplit/>
          <w:trHeight w:val="1307"/>
        </w:trPr>
        <w:tc>
          <w:tcPr>
            <w:tcW w:w="5246" w:type="dxa"/>
            <w:gridSpan w:val="3"/>
          </w:tcPr>
          <w:p w14:paraId="5554A7B1" w14:textId="77777777" w:rsidR="002A6F67" w:rsidRPr="006A0050" w:rsidRDefault="002A6F67" w:rsidP="002A6F67">
            <w:pPr>
              <w:pStyle w:val="rientro"/>
              <w:tabs>
                <w:tab w:val="clear" w:pos="0"/>
                <w:tab w:val="clear" w:pos="7797"/>
              </w:tabs>
              <w:ind w:left="217" w:right="180" w:firstLine="0"/>
              <w:rPr>
                <w:rFonts w:ascii="Arial" w:hAnsi="Arial" w:cs="Arial"/>
                <w:sz w:val="24"/>
                <w:szCs w:val="24"/>
              </w:rPr>
            </w:pPr>
            <w:r w:rsidRPr="006A0050">
              <w:rPr>
                <w:rFonts w:ascii="Arial" w:hAnsi="Arial" w:cs="Arial"/>
                <w:sz w:val="24"/>
                <w:szCs w:val="24"/>
              </w:rPr>
              <w:t>Die oben genannten Zahlungsfristen bleiben zwischen der Ausstellung der Zahlungsbescheinigung und dem Erhalt der entsprechenden Rechnung durch die Verwaltung ausgesetzt.</w:t>
            </w:r>
          </w:p>
        </w:tc>
        <w:tc>
          <w:tcPr>
            <w:tcW w:w="4819" w:type="dxa"/>
          </w:tcPr>
          <w:p w14:paraId="2BB2273D" w14:textId="77777777" w:rsidR="002A6F67" w:rsidRPr="006A0050" w:rsidRDefault="002A6F67" w:rsidP="002A6F67">
            <w:pPr>
              <w:pStyle w:val="rientro"/>
              <w:tabs>
                <w:tab w:val="clear" w:pos="0"/>
                <w:tab w:val="clear" w:pos="7797"/>
              </w:tabs>
              <w:ind w:left="324" w:right="0" w:firstLine="0"/>
              <w:rPr>
                <w:rFonts w:ascii="Arial" w:hAnsi="Arial" w:cs="Arial"/>
                <w:sz w:val="24"/>
                <w:szCs w:val="24"/>
                <w:lang w:val="it-IT"/>
              </w:rPr>
            </w:pPr>
            <w:bookmarkStart w:id="13" w:name="_Hlk10733164"/>
            <w:r w:rsidRPr="006A0050">
              <w:rPr>
                <w:rFonts w:ascii="Arial" w:hAnsi="Arial" w:cs="Arial"/>
                <w:sz w:val="24"/>
                <w:szCs w:val="24"/>
                <w:lang w:val="it-IT"/>
              </w:rPr>
              <w:t>I termini di pagamento di cui sopra restano sospesi nel periodo intercorrente tra l'emissione del certificato di pagamento e la ricezione della relativa fattura da parte dell'amministrazione.</w:t>
            </w:r>
            <w:bookmarkEnd w:id="13"/>
          </w:p>
        </w:tc>
      </w:tr>
      <w:tr w:rsidR="002A6F67" w:rsidRPr="006A0050" w14:paraId="7B465E75" w14:textId="77777777" w:rsidTr="00D74F1B">
        <w:tc>
          <w:tcPr>
            <w:tcW w:w="5246" w:type="dxa"/>
            <w:gridSpan w:val="3"/>
            <w:shd w:val="clear" w:color="auto" w:fill="auto"/>
          </w:tcPr>
          <w:p w14:paraId="23D9FD24" w14:textId="77777777" w:rsidR="002A6F67" w:rsidRPr="006A0050" w:rsidRDefault="002A6F67" w:rsidP="002A6F67">
            <w:pPr>
              <w:ind w:left="324"/>
              <w:jc w:val="both"/>
              <w:rPr>
                <w:rFonts w:ascii="Arial" w:hAnsi="Arial" w:cs="Arial"/>
                <w:sz w:val="24"/>
                <w:szCs w:val="24"/>
              </w:rPr>
            </w:pPr>
          </w:p>
        </w:tc>
        <w:tc>
          <w:tcPr>
            <w:tcW w:w="4819" w:type="dxa"/>
            <w:shd w:val="clear" w:color="auto" w:fill="auto"/>
          </w:tcPr>
          <w:p w14:paraId="7CD10F56" w14:textId="77777777" w:rsidR="002A6F67" w:rsidRPr="006A0050" w:rsidRDefault="002A6F67" w:rsidP="002A6F67">
            <w:pPr>
              <w:ind w:left="324"/>
              <w:jc w:val="both"/>
              <w:rPr>
                <w:rFonts w:ascii="Arial" w:hAnsi="Arial" w:cs="Arial"/>
                <w:sz w:val="24"/>
                <w:szCs w:val="24"/>
              </w:rPr>
            </w:pPr>
          </w:p>
        </w:tc>
      </w:tr>
      <w:tr w:rsidR="002A6F67" w:rsidRPr="006A0050" w14:paraId="0781352E" w14:textId="77777777" w:rsidTr="00D74F1B">
        <w:tc>
          <w:tcPr>
            <w:tcW w:w="5246" w:type="dxa"/>
            <w:gridSpan w:val="3"/>
            <w:shd w:val="clear" w:color="auto" w:fill="auto"/>
          </w:tcPr>
          <w:p w14:paraId="55A2B766" w14:textId="77777777" w:rsidR="002A6F67" w:rsidRPr="006A0050" w:rsidRDefault="002A6F67" w:rsidP="002919F1">
            <w:pPr>
              <w:numPr>
                <w:ilvl w:val="0"/>
                <w:numId w:val="65"/>
              </w:numPr>
              <w:tabs>
                <w:tab w:val="clear" w:pos="720"/>
                <w:tab w:val="num" w:pos="314"/>
              </w:tabs>
              <w:ind w:left="314" w:hanging="284"/>
              <w:jc w:val="both"/>
              <w:rPr>
                <w:rFonts w:ascii="Arial" w:hAnsi="Arial" w:cs="Arial"/>
                <w:sz w:val="24"/>
                <w:szCs w:val="24"/>
                <w:lang w:val="de-DE"/>
              </w:rPr>
            </w:pPr>
            <w:r w:rsidRPr="006A0050">
              <w:rPr>
                <w:rFonts w:ascii="Arial" w:hAnsi="Arial" w:cs="Arial"/>
                <w:sz w:val="24"/>
                <w:szCs w:val="24"/>
                <w:lang w:val="de-DE"/>
              </w:rPr>
              <w:t>Es fallen keine Zinsen für die gemäß Art. 13 und 14 verfügten Zahlungsaussetzungen an.</w:t>
            </w:r>
          </w:p>
        </w:tc>
        <w:tc>
          <w:tcPr>
            <w:tcW w:w="4819" w:type="dxa"/>
            <w:shd w:val="clear" w:color="auto" w:fill="auto"/>
          </w:tcPr>
          <w:p w14:paraId="5E62987F" w14:textId="77777777" w:rsidR="002A6F67" w:rsidRPr="006A0050" w:rsidRDefault="002A6F67" w:rsidP="002919F1">
            <w:pPr>
              <w:numPr>
                <w:ilvl w:val="0"/>
                <w:numId w:val="66"/>
              </w:numPr>
              <w:tabs>
                <w:tab w:val="clear" w:pos="720"/>
              </w:tabs>
              <w:ind w:left="324" w:hanging="284"/>
              <w:jc w:val="both"/>
              <w:rPr>
                <w:rFonts w:ascii="Arial" w:hAnsi="Arial" w:cs="Arial"/>
                <w:sz w:val="24"/>
                <w:szCs w:val="24"/>
              </w:rPr>
            </w:pPr>
            <w:r w:rsidRPr="006A0050">
              <w:rPr>
                <w:rFonts w:ascii="Arial" w:hAnsi="Arial" w:cs="Arial"/>
                <w:sz w:val="24"/>
                <w:szCs w:val="24"/>
              </w:rPr>
              <w:t>Gli interessi non sono dovuti per le sospensioni dei pagamenti disposte ai sensi degli articoli 13 e 14.</w:t>
            </w:r>
          </w:p>
        </w:tc>
      </w:tr>
      <w:tr w:rsidR="002A6F67" w:rsidRPr="006A0050" w14:paraId="2641C717" w14:textId="77777777" w:rsidTr="00D74F1B">
        <w:tc>
          <w:tcPr>
            <w:tcW w:w="5246" w:type="dxa"/>
            <w:gridSpan w:val="3"/>
            <w:shd w:val="clear" w:color="auto" w:fill="auto"/>
          </w:tcPr>
          <w:p w14:paraId="02E1CE8D"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2BBDAA7A" w14:textId="77777777" w:rsidR="002A6F67" w:rsidRPr="006A0050" w:rsidRDefault="002A6F67" w:rsidP="002A6F67">
            <w:pPr>
              <w:ind w:left="294"/>
              <w:jc w:val="both"/>
              <w:rPr>
                <w:rFonts w:ascii="Arial" w:hAnsi="Arial" w:cs="Arial"/>
                <w:sz w:val="24"/>
                <w:szCs w:val="24"/>
              </w:rPr>
            </w:pPr>
          </w:p>
        </w:tc>
      </w:tr>
      <w:tr w:rsidR="002A6F67" w:rsidRPr="006A0050" w14:paraId="3949D653" w14:textId="77777777" w:rsidTr="00D74F1B">
        <w:tc>
          <w:tcPr>
            <w:tcW w:w="5246" w:type="dxa"/>
            <w:gridSpan w:val="3"/>
            <w:shd w:val="clear" w:color="auto" w:fill="auto"/>
          </w:tcPr>
          <w:p w14:paraId="6D53F0C8" w14:textId="3B4A624E" w:rsidR="002A6F67" w:rsidRPr="006A0050" w:rsidRDefault="002A6F67" w:rsidP="002919F1">
            <w:pPr>
              <w:numPr>
                <w:ilvl w:val="0"/>
                <w:numId w:val="65"/>
              </w:numPr>
              <w:tabs>
                <w:tab w:val="clear" w:pos="720"/>
                <w:tab w:val="num" w:pos="314"/>
              </w:tabs>
              <w:ind w:left="314" w:hanging="284"/>
              <w:jc w:val="both"/>
              <w:rPr>
                <w:rFonts w:ascii="Arial" w:hAnsi="Arial" w:cs="Arial"/>
                <w:sz w:val="24"/>
                <w:szCs w:val="24"/>
                <w:lang w:val="de-DE"/>
              </w:rPr>
            </w:pPr>
            <w:r w:rsidRPr="006A0050">
              <w:rPr>
                <w:rFonts w:ascii="Arial" w:hAnsi="Arial" w:cs="Arial"/>
                <w:sz w:val="24"/>
                <w:szCs w:val="24"/>
                <w:lang w:val="de-DE"/>
              </w:rPr>
              <w:t>Es fallen außerdem keine Zinsen an, falls die Verspätung dem Auftragsausführenden anzulasten ist oder die Zahlung aufgrund von hindernden Umständen Dritter oder anderer Verwaltungen ausgesetzt wird.</w:t>
            </w:r>
          </w:p>
        </w:tc>
        <w:tc>
          <w:tcPr>
            <w:tcW w:w="4819" w:type="dxa"/>
            <w:shd w:val="clear" w:color="auto" w:fill="auto"/>
          </w:tcPr>
          <w:p w14:paraId="48492629" w14:textId="77777777" w:rsidR="002A6F67" w:rsidRPr="006A0050" w:rsidRDefault="002A6F67" w:rsidP="002919F1">
            <w:pPr>
              <w:numPr>
                <w:ilvl w:val="0"/>
                <w:numId w:val="66"/>
              </w:numPr>
              <w:tabs>
                <w:tab w:val="clear" w:pos="720"/>
              </w:tabs>
              <w:ind w:left="324" w:hanging="284"/>
              <w:jc w:val="both"/>
              <w:rPr>
                <w:rFonts w:ascii="Arial" w:hAnsi="Arial" w:cs="Arial"/>
                <w:sz w:val="24"/>
                <w:szCs w:val="24"/>
              </w:rPr>
            </w:pPr>
            <w:r w:rsidRPr="006A0050">
              <w:rPr>
                <w:rFonts w:ascii="Arial" w:hAnsi="Arial" w:cs="Arial"/>
                <w:sz w:val="24"/>
                <w:szCs w:val="24"/>
              </w:rPr>
              <w:t>Gli interessi non sono altresì dovuti se il ritardo dipende da fatti imputabili all’esecutore oppure il pagamento è sospeso per fatti impeditivi posti in essere da terzi o da altre Amministrazioni.</w:t>
            </w:r>
          </w:p>
        </w:tc>
      </w:tr>
      <w:tr w:rsidR="002A6F67" w:rsidRPr="006A0050" w14:paraId="51AD353A" w14:textId="77777777" w:rsidTr="00D74F1B">
        <w:tc>
          <w:tcPr>
            <w:tcW w:w="5246" w:type="dxa"/>
            <w:gridSpan w:val="3"/>
            <w:shd w:val="clear" w:color="auto" w:fill="auto"/>
          </w:tcPr>
          <w:p w14:paraId="60B0096A"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5C660A7D" w14:textId="77777777" w:rsidR="002A6F67" w:rsidRPr="006A0050" w:rsidRDefault="002A6F67" w:rsidP="002A6F67">
            <w:pPr>
              <w:ind w:left="294"/>
              <w:jc w:val="both"/>
              <w:rPr>
                <w:rFonts w:ascii="Arial" w:hAnsi="Arial" w:cs="Arial"/>
                <w:sz w:val="24"/>
                <w:szCs w:val="24"/>
              </w:rPr>
            </w:pPr>
          </w:p>
        </w:tc>
      </w:tr>
      <w:tr w:rsidR="002A6F67" w:rsidRPr="006A0050" w14:paraId="726CDA86" w14:textId="77777777" w:rsidTr="00D74F1B">
        <w:tc>
          <w:tcPr>
            <w:tcW w:w="5246" w:type="dxa"/>
            <w:gridSpan w:val="3"/>
            <w:shd w:val="clear" w:color="auto" w:fill="auto"/>
          </w:tcPr>
          <w:p w14:paraId="7CDFC769" w14:textId="77777777" w:rsidR="002A6F67" w:rsidRPr="006A0050" w:rsidRDefault="002A6F67" w:rsidP="002919F1">
            <w:pPr>
              <w:numPr>
                <w:ilvl w:val="0"/>
                <w:numId w:val="65"/>
              </w:numPr>
              <w:tabs>
                <w:tab w:val="clear" w:pos="720"/>
                <w:tab w:val="num" w:pos="314"/>
              </w:tabs>
              <w:ind w:left="314" w:hanging="284"/>
              <w:jc w:val="both"/>
              <w:rPr>
                <w:rFonts w:ascii="Arial" w:hAnsi="Arial" w:cs="Arial"/>
                <w:sz w:val="24"/>
                <w:szCs w:val="24"/>
                <w:lang w:val="de-DE"/>
              </w:rPr>
            </w:pPr>
            <w:bookmarkStart w:id="14" w:name="_Hlk533690493"/>
            <w:r w:rsidRPr="006A0050">
              <w:rPr>
                <w:rFonts w:ascii="Arial" w:hAnsi="Arial" w:cs="Arial"/>
                <w:sz w:val="24"/>
                <w:szCs w:val="24"/>
                <w:lang w:val="de-DE"/>
              </w:rPr>
              <w:t xml:space="preserve">Im Sinne von Art. 3 Abs. 8 des Gesetzes vom 13. August 2010 Nr. 136 verpflichtet sich der Auftragsausführende, die von den genannten Bestimmungen festgelegten Verpflichtungen über die Rückverfolgbarkeit der Geldflüsse gewissenhaft einzuhalten. </w:t>
            </w:r>
          </w:p>
        </w:tc>
        <w:tc>
          <w:tcPr>
            <w:tcW w:w="4819" w:type="dxa"/>
            <w:shd w:val="clear" w:color="auto" w:fill="auto"/>
          </w:tcPr>
          <w:p w14:paraId="2FF20314" w14:textId="77777777" w:rsidR="002A6F67" w:rsidRPr="006A0050" w:rsidRDefault="002A6F67" w:rsidP="002919F1">
            <w:pPr>
              <w:numPr>
                <w:ilvl w:val="0"/>
                <w:numId w:val="66"/>
              </w:numPr>
              <w:tabs>
                <w:tab w:val="clear" w:pos="720"/>
              </w:tabs>
              <w:ind w:left="324" w:hanging="284"/>
              <w:jc w:val="both"/>
              <w:rPr>
                <w:rFonts w:ascii="Arial" w:hAnsi="Arial" w:cs="Arial"/>
                <w:sz w:val="24"/>
                <w:szCs w:val="24"/>
              </w:rPr>
            </w:pPr>
            <w:r w:rsidRPr="006A0050">
              <w:rPr>
                <w:rFonts w:ascii="Arial" w:hAnsi="Arial" w:cs="Arial"/>
                <w:sz w:val="24"/>
                <w:szCs w:val="24"/>
              </w:rPr>
              <w:t>Ai sensi e per gli effetti dell’art. 3, co. 8, della legge 13 agosto 2010, n. 136, l’esecutore si impegna a rispettare puntualmente quanto previsto dalla predetta disposizione in ordine agli obblighi di tracciabilità dei flussi finanziari.</w:t>
            </w:r>
          </w:p>
        </w:tc>
      </w:tr>
      <w:tr w:rsidR="002A6F67" w:rsidRPr="006A0050" w14:paraId="224F8979" w14:textId="77777777" w:rsidTr="00D74F1B">
        <w:tc>
          <w:tcPr>
            <w:tcW w:w="5246" w:type="dxa"/>
            <w:gridSpan w:val="3"/>
            <w:shd w:val="clear" w:color="auto" w:fill="auto"/>
          </w:tcPr>
          <w:p w14:paraId="550832BA"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368EE0B6" w14:textId="77777777" w:rsidR="002A6F67" w:rsidRPr="006A0050" w:rsidRDefault="002A6F67" w:rsidP="002A6F67">
            <w:pPr>
              <w:ind w:left="294"/>
              <w:jc w:val="both"/>
              <w:rPr>
                <w:rFonts w:ascii="Arial" w:hAnsi="Arial" w:cs="Arial"/>
                <w:sz w:val="24"/>
                <w:szCs w:val="24"/>
              </w:rPr>
            </w:pPr>
          </w:p>
        </w:tc>
      </w:tr>
      <w:tr w:rsidR="002A6F67" w:rsidRPr="006A0050" w14:paraId="337CED23" w14:textId="77777777" w:rsidTr="00D74F1B">
        <w:tc>
          <w:tcPr>
            <w:tcW w:w="5246" w:type="dxa"/>
            <w:gridSpan w:val="3"/>
            <w:shd w:val="clear" w:color="auto" w:fill="auto"/>
          </w:tcPr>
          <w:p w14:paraId="6059BB40" w14:textId="4F0CF1D2" w:rsidR="002A6F67" w:rsidRPr="006A0050" w:rsidRDefault="002A6F67" w:rsidP="002919F1">
            <w:pPr>
              <w:numPr>
                <w:ilvl w:val="0"/>
                <w:numId w:val="65"/>
              </w:numPr>
              <w:tabs>
                <w:tab w:val="clear" w:pos="720"/>
                <w:tab w:val="num" w:pos="314"/>
              </w:tabs>
              <w:ind w:left="314" w:hanging="284"/>
              <w:jc w:val="both"/>
              <w:rPr>
                <w:rFonts w:ascii="Arial" w:hAnsi="Arial" w:cs="Arial"/>
                <w:sz w:val="24"/>
                <w:szCs w:val="24"/>
                <w:lang w:val="de-DE"/>
              </w:rPr>
            </w:pPr>
            <w:r w:rsidRPr="006A0050">
              <w:rPr>
                <w:rFonts w:ascii="Arial" w:hAnsi="Arial" w:cs="Arial"/>
                <w:sz w:val="24"/>
                <w:szCs w:val="24"/>
                <w:lang w:val="de-DE"/>
              </w:rPr>
              <w:t xml:space="preserve">Unbeschadet der weiteren von diesen </w:t>
            </w:r>
            <w:r w:rsidR="00B656B2">
              <w:rPr>
                <w:rFonts w:ascii="Arial" w:hAnsi="Arial" w:cs="Arial"/>
                <w:sz w:val="24"/>
                <w:szCs w:val="24"/>
                <w:lang w:val="de-DE"/>
              </w:rPr>
              <w:t>B</w:t>
            </w:r>
            <w:r w:rsidRPr="006A0050">
              <w:rPr>
                <w:rFonts w:ascii="Arial" w:hAnsi="Arial" w:cs="Arial"/>
                <w:sz w:val="24"/>
                <w:szCs w:val="24"/>
                <w:lang w:val="de-DE"/>
              </w:rPr>
              <w:t xml:space="preserve">esonderen Vertragsbedingungen vorgesehen Fällen der Vertragsaufhebung, sieht Art. 3 Abs. 9 des Gesetzes vom 13. </w:t>
            </w:r>
            <w:r w:rsidRPr="006A0050">
              <w:rPr>
                <w:rFonts w:ascii="Arial" w:hAnsi="Arial" w:cs="Arial"/>
                <w:sz w:val="24"/>
                <w:szCs w:val="24"/>
                <w:lang w:val="de-DE"/>
              </w:rPr>
              <w:lastRenderedPageBreak/>
              <w:t>August 2010 Nr. 136 vor, dass die fehlende Inanspruchnahme bei den Finanztransaktionen von Bank- und Postüberweisung oder anderen für die Rückverfolgbarkeit der Zahlungen geeigneten Instrumenten die Vertragsaufhebung zur Folge hat.</w:t>
            </w:r>
          </w:p>
        </w:tc>
        <w:tc>
          <w:tcPr>
            <w:tcW w:w="4819" w:type="dxa"/>
            <w:shd w:val="clear" w:color="auto" w:fill="auto"/>
          </w:tcPr>
          <w:p w14:paraId="6D716D59" w14:textId="77777777" w:rsidR="002A6F67" w:rsidRPr="006A0050" w:rsidRDefault="002A6F67" w:rsidP="002919F1">
            <w:pPr>
              <w:numPr>
                <w:ilvl w:val="0"/>
                <w:numId w:val="66"/>
              </w:numPr>
              <w:tabs>
                <w:tab w:val="clear" w:pos="720"/>
              </w:tabs>
              <w:ind w:left="324" w:hanging="284"/>
              <w:jc w:val="both"/>
              <w:rPr>
                <w:rFonts w:ascii="Arial" w:hAnsi="Arial" w:cs="Arial"/>
                <w:sz w:val="24"/>
                <w:szCs w:val="24"/>
              </w:rPr>
            </w:pPr>
            <w:r w:rsidRPr="006A0050">
              <w:rPr>
                <w:rFonts w:ascii="Arial" w:hAnsi="Arial" w:cs="Arial"/>
                <w:sz w:val="24"/>
                <w:szCs w:val="24"/>
              </w:rPr>
              <w:lastRenderedPageBreak/>
              <w:t xml:space="preserve">Ferme restando le ulteriori ipotesi di risoluzione previste dal presente capitolato speciale, ai sensi di quanto disposto dall’art. 3, co. 9 bis, della legge </w:t>
            </w:r>
            <w:r w:rsidRPr="006A0050">
              <w:rPr>
                <w:rFonts w:ascii="Arial" w:hAnsi="Arial" w:cs="Arial"/>
                <w:sz w:val="24"/>
                <w:szCs w:val="24"/>
              </w:rPr>
              <w:lastRenderedPageBreak/>
              <w:t>13 agosto 2010, n. 136, il mancato utilizzo, nella transazione finanziaria, del bonifico bancario o postale, ovvero di altri strumenti idonei a consentire la piena tracciabilità delle operazioni di pagamento, costituisce causa di risoluzione del contratto.</w:t>
            </w:r>
          </w:p>
        </w:tc>
      </w:tr>
      <w:tr w:rsidR="002A6F67" w:rsidRPr="006A0050" w14:paraId="516854AD" w14:textId="77777777" w:rsidTr="00D74F1B">
        <w:tc>
          <w:tcPr>
            <w:tcW w:w="5246" w:type="dxa"/>
            <w:gridSpan w:val="3"/>
            <w:shd w:val="clear" w:color="auto" w:fill="auto"/>
          </w:tcPr>
          <w:p w14:paraId="5AA230A7"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1B3167D0" w14:textId="77777777" w:rsidR="002A6F67" w:rsidRPr="006A0050" w:rsidRDefault="002A6F67" w:rsidP="002A6F67">
            <w:pPr>
              <w:ind w:left="294"/>
              <w:jc w:val="both"/>
              <w:rPr>
                <w:rFonts w:ascii="Arial" w:hAnsi="Arial" w:cs="Arial"/>
                <w:sz w:val="24"/>
                <w:szCs w:val="24"/>
              </w:rPr>
            </w:pPr>
          </w:p>
        </w:tc>
      </w:tr>
      <w:tr w:rsidR="002A6F67" w:rsidRPr="006A0050" w14:paraId="6FBA3D42" w14:textId="77777777" w:rsidTr="00D74F1B">
        <w:tc>
          <w:tcPr>
            <w:tcW w:w="5246" w:type="dxa"/>
            <w:gridSpan w:val="3"/>
            <w:shd w:val="clear" w:color="auto" w:fill="auto"/>
          </w:tcPr>
          <w:p w14:paraId="2A8560F1" w14:textId="77777777" w:rsidR="002A6F67" w:rsidRPr="006A0050" w:rsidRDefault="002A6F67" w:rsidP="002919F1">
            <w:pPr>
              <w:numPr>
                <w:ilvl w:val="0"/>
                <w:numId w:val="65"/>
              </w:numPr>
              <w:tabs>
                <w:tab w:val="clear" w:pos="720"/>
                <w:tab w:val="num" w:pos="314"/>
              </w:tabs>
              <w:ind w:left="314" w:hanging="284"/>
              <w:jc w:val="both"/>
              <w:rPr>
                <w:rFonts w:ascii="Arial" w:hAnsi="Arial" w:cs="Arial"/>
                <w:sz w:val="24"/>
                <w:szCs w:val="24"/>
                <w:lang w:val="de-DE"/>
              </w:rPr>
            </w:pPr>
            <w:r w:rsidRPr="006A0050">
              <w:rPr>
                <w:rFonts w:ascii="Arial" w:hAnsi="Arial" w:cs="Arial"/>
                <w:sz w:val="24"/>
                <w:szCs w:val="24"/>
                <w:lang w:val="de-DE"/>
              </w:rPr>
              <w:t xml:space="preserve">Im Sinne von Art. 3 des G. vom 13. August 2010 Nr. 136, verpflichtet sich der Auftragsausführende in die mit den Unterauftragnehmern oder den Nebenvertragsunternehmer abgeschlossenen Verträge, bei sonstiger Nichtigkeit, eine eigens dafür vorgesehene Klausel einzufügen, mit welcher ein jeder die Verpflichtung zur Rückverfolgbarkeit der Geldflüsse gemäß diesem Gesetz übernimmt. </w:t>
            </w:r>
          </w:p>
        </w:tc>
        <w:tc>
          <w:tcPr>
            <w:tcW w:w="4819" w:type="dxa"/>
            <w:shd w:val="clear" w:color="auto" w:fill="auto"/>
          </w:tcPr>
          <w:p w14:paraId="59E4CD33" w14:textId="77777777" w:rsidR="002A6F67" w:rsidRPr="006A0050" w:rsidRDefault="002A6F67" w:rsidP="002919F1">
            <w:pPr>
              <w:numPr>
                <w:ilvl w:val="0"/>
                <w:numId w:val="66"/>
              </w:numPr>
              <w:tabs>
                <w:tab w:val="clear" w:pos="720"/>
              </w:tabs>
              <w:ind w:left="324" w:hanging="284"/>
              <w:jc w:val="both"/>
              <w:rPr>
                <w:rFonts w:ascii="Arial" w:hAnsi="Arial" w:cs="Arial"/>
                <w:sz w:val="24"/>
                <w:szCs w:val="24"/>
              </w:rPr>
            </w:pPr>
            <w:r w:rsidRPr="006A0050">
              <w:rPr>
                <w:rFonts w:ascii="Arial" w:hAnsi="Arial" w:cs="Arial"/>
                <w:sz w:val="24"/>
                <w:szCs w:val="24"/>
              </w:rPr>
              <w:t xml:space="preserve">L’esecutore si obbliga, a mente dell’art. 3 della l. 13 agosto 2010, n., 136, ad inserire nei contratti sottoscritti con i subappaltatori o i subcontraenti, a pena di nullità assoluta, un’apposita clausola con la quale ciascuno assume gli obblighi di tracciabilità dei flussi finanziari di cui alla medesima legge. </w:t>
            </w:r>
          </w:p>
          <w:p w14:paraId="39A0FA97" w14:textId="77777777" w:rsidR="002A6F67" w:rsidRPr="006A0050" w:rsidRDefault="002A6F67" w:rsidP="002A6F67">
            <w:pPr>
              <w:ind w:left="644"/>
              <w:jc w:val="both"/>
              <w:rPr>
                <w:rFonts w:ascii="Arial" w:hAnsi="Arial" w:cs="Arial"/>
                <w:sz w:val="24"/>
                <w:szCs w:val="24"/>
              </w:rPr>
            </w:pPr>
          </w:p>
        </w:tc>
      </w:tr>
      <w:tr w:rsidR="002A6F67" w:rsidRPr="006A0050" w14:paraId="7809414E" w14:textId="77777777" w:rsidTr="00D74F1B">
        <w:tc>
          <w:tcPr>
            <w:tcW w:w="5246" w:type="dxa"/>
            <w:gridSpan w:val="3"/>
            <w:shd w:val="clear" w:color="auto" w:fill="auto"/>
          </w:tcPr>
          <w:p w14:paraId="56CCF4FA"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0FDEF929" w14:textId="77777777" w:rsidR="002A6F67" w:rsidRPr="006A0050" w:rsidRDefault="002A6F67" w:rsidP="002A6F67">
            <w:pPr>
              <w:ind w:left="294"/>
              <w:jc w:val="both"/>
              <w:rPr>
                <w:rFonts w:ascii="Arial" w:hAnsi="Arial" w:cs="Arial"/>
                <w:sz w:val="24"/>
                <w:szCs w:val="24"/>
              </w:rPr>
            </w:pPr>
          </w:p>
        </w:tc>
      </w:tr>
      <w:tr w:rsidR="002A6F67" w:rsidRPr="006A0050" w14:paraId="191F65AF" w14:textId="77777777" w:rsidTr="00D74F1B">
        <w:tc>
          <w:tcPr>
            <w:tcW w:w="5246" w:type="dxa"/>
            <w:gridSpan w:val="3"/>
            <w:shd w:val="clear" w:color="auto" w:fill="auto"/>
          </w:tcPr>
          <w:p w14:paraId="161B3C02" w14:textId="77777777" w:rsidR="002A6F67" w:rsidRPr="006A0050" w:rsidRDefault="002A6F67" w:rsidP="002919F1">
            <w:pPr>
              <w:numPr>
                <w:ilvl w:val="0"/>
                <w:numId w:val="65"/>
              </w:numPr>
              <w:tabs>
                <w:tab w:val="clear" w:pos="720"/>
                <w:tab w:val="num" w:pos="314"/>
              </w:tabs>
              <w:ind w:left="314" w:hanging="284"/>
              <w:jc w:val="both"/>
              <w:rPr>
                <w:rFonts w:ascii="Arial" w:hAnsi="Arial" w:cs="Arial"/>
                <w:sz w:val="24"/>
                <w:szCs w:val="24"/>
                <w:lang w:val="de-DE"/>
              </w:rPr>
            </w:pPr>
            <w:r w:rsidRPr="006A0050">
              <w:rPr>
                <w:rFonts w:ascii="Arial" w:hAnsi="Arial" w:cs="Arial"/>
                <w:sz w:val="24"/>
                <w:szCs w:val="24"/>
                <w:lang w:val="de-DE"/>
              </w:rPr>
              <w:t>Falls der Auftragnehmer, der Unterauftragnehmer oder der Nebenvertragsunternehmer Kenntnis haben, dass der Vertragspartner die Verpflichtungen zur Rückverfolgbarkeit der Geldflüsse nicht erfüllt, sind sie verpflichtet unverzüglich die Verwaltung und das Regierungskommissariat der Provinz Bozen darüber zu informieren.</w:t>
            </w:r>
          </w:p>
        </w:tc>
        <w:tc>
          <w:tcPr>
            <w:tcW w:w="4819" w:type="dxa"/>
            <w:shd w:val="clear" w:color="auto" w:fill="auto"/>
          </w:tcPr>
          <w:p w14:paraId="2DD9D725" w14:textId="77777777" w:rsidR="002A6F67" w:rsidRPr="006A0050" w:rsidRDefault="002A6F67" w:rsidP="002919F1">
            <w:pPr>
              <w:numPr>
                <w:ilvl w:val="0"/>
                <w:numId w:val="66"/>
              </w:numPr>
              <w:tabs>
                <w:tab w:val="clear" w:pos="720"/>
              </w:tabs>
              <w:ind w:left="324" w:hanging="284"/>
              <w:jc w:val="both"/>
              <w:rPr>
                <w:rFonts w:ascii="Arial" w:hAnsi="Arial" w:cs="Arial"/>
                <w:sz w:val="24"/>
                <w:szCs w:val="24"/>
              </w:rPr>
            </w:pPr>
            <w:r w:rsidRPr="006A0050">
              <w:rPr>
                <w:rFonts w:ascii="Arial" w:hAnsi="Arial" w:cs="Arial"/>
                <w:sz w:val="24"/>
                <w:szCs w:val="24"/>
              </w:rPr>
              <w:t>L’esecutore, il subappaltatore o il subcontraente che abbiano notizia dell’inadempimento della propria controparte agli obblighi di tracciabilità dei flussi finanziari, sono tenuti a darne immediata comunicazione all’Amministrazione e al Commissariato del Governo della Provincia di Bolzano.</w:t>
            </w:r>
          </w:p>
        </w:tc>
      </w:tr>
      <w:tr w:rsidR="002A6F67" w:rsidRPr="006A0050" w14:paraId="7887C505" w14:textId="77777777" w:rsidTr="00D74F1B">
        <w:tc>
          <w:tcPr>
            <w:tcW w:w="5246" w:type="dxa"/>
            <w:gridSpan w:val="3"/>
            <w:shd w:val="clear" w:color="auto" w:fill="auto"/>
          </w:tcPr>
          <w:p w14:paraId="648CA9BD"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03589639" w14:textId="77777777" w:rsidR="002A6F67" w:rsidRPr="006A0050" w:rsidRDefault="002A6F67" w:rsidP="002A6F67">
            <w:pPr>
              <w:ind w:left="644"/>
              <w:jc w:val="both"/>
              <w:rPr>
                <w:rFonts w:ascii="Arial" w:hAnsi="Arial" w:cs="Arial"/>
                <w:sz w:val="24"/>
                <w:szCs w:val="24"/>
              </w:rPr>
            </w:pPr>
          </w:p>
        </w:tc>
      </w:tr>
      <w:tr w:rsidR="002A6F67" w:rsidRPr="006A0050" w14:paraId="0FC29873" w14:textId="77777777" w:rsidTr="00D74F1B">
        <w:tc>
          <w:tcPr>
            <w:tcW w:w="5246" w:type="dxa"/>
            <w:gridSpan w:val="3"/>
            <w:shd w:val="clear" w:color="auto" w:fill="auto"/>
          </w:tcPr>
          <w:p w14:paraId="0B9E597D" w14:textId="77777777" w:rsidR="002A6F67" w:rsidRPr="006A0050" w:rsidRDefault="002A6F67" w:rsidP="002919F1">
            <w:pPr>
              <w:numPr>
                <w:ilvl w:val="0"/>
                <w:numId w:val="65"/>
              </w:numPr>
              <w:tabs>
                <w:tab w:val="clear" w:pos="720"/>
                <w:tab w:val="num" w:pos="314"/>
              </w:tabs>
              <w:ind w:left="314" w:hanging="426"/>
              <w:jc w:val="both"/>
              <w:rPr>
                <w:rFonts w:ascii="Arial" w:hAnsi="Arial" w:cs="Arial"/>
                <w:sz w:val="24"/>
                <w:szCs w:val="24"/>
                <w:lang w:val="de-DE"/>
              </w:rPr>
            </w:pPr>
            <w:r w:rsidRPr="006A0050">
              <w:rPr>
                <w:rFonts w:ascii="Arial" w:hAnsi="Arial" w:cs="Arial"/>
                <w:sz w:val="24"/>
                <w:szCs w:val="24"/>
                <w:lang w:val="de-DE"/>
              </w:rPr>
              <w:t>Die Verwaltung wird überprüfen, ob in den abgeschlossenen Verträgen mit den Unterauftragnehmern und Nebenvertragsunternehmern, bei sonstiger Nichtigkeit, eine eigens dafür vorgesehene Klausel eingefügt wurde, mit welcher ein jeder die Verpflichtung zur Rückverfolgbarkeit der Geldflüsse gemäß obengenanntem Gesetz übernimmt (Art. 3 Abs. 9 des G. 136/2010).</w:t>
            </w:r>
          </w:p>
        </w:tc>
        <w:tc>
          <w:tcPr>
            <w:tcW w:w="4819" w:type="dxa"/>
            <w:shd w:val="clear" w:color="auto" w:fill="auto"/>
          </w:tcPr>
          <w:p w14:paraId="54DBCFE0" w14:textId="77777777" w:rsidR="002A6F67" w:rsidRPr="006A0050" w:rsidRDefault="002A6F67" w:rsidP="002919F1">
            <w:pPr>
              <w:numPr>
                <w:ilvl w:val="0"/>
                <w:numId w:val="66"/>
              </w:numPr>
              <w:tabs>
                <w:tab w:val="clear" w:pos="720"/>
              </w:tabs>
              <w:ind w:left="324" w:hanging="426"/>
              <w:jc w:val="both"/>
              <w:rPr>
                <w:rFonts w:ascii="Arial" w:hAnsi="Arial" w:cs="Arial"/>
                <w:sz w:val="24"/>
                <w:szCs w:val="24"/>
              </w:rPr>
            </w:pPr>
            <w:r w:rsidRPr="006A0050">
              <w:rPr>
                <w:rFonts w:ascii="Arial" w:hAnsi="Arial" w:cs="Arial"/>
                <w:sz w:val="24"/>
                <w:szCs w:val="24"/>
              </w:rPr>
              <w:t xml:space="preserve">L’Amministrazione verificherà che nei contratti sottoscritti con i subappaltatori ed i subcontraenti sia inserita, a pena di nullità assoluta del contratto, un’apposita clausola con la quale ciascuno di essi assume gli obblighi di tracciabilità dei flussi finanziari di cui alla su richiamata legge (art. 3 co. 9 L. 136/2010).  </w:t>
            </w:r>
          </w:p>
        </w:tc>
      </w:tr>
      <w:tr w:rsidR="002A6F67" w:rsidRPr="006A0050" w14:paraId="2DF62B10" w14:textId="77777777" w:rsidTr="00D74F1B">
        <w:tc>
          <w:tcPr>
            <w:tcW w:w="5246" w:type="dxa"/>
            <w:gridSpan w:val="3"/>
            <w:shd w:val="clear" w:color="auto" w:fill="auto"/>
          </w:tcPr>
          <w:p w14:paraId="375F1F9C"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574C877A" w14:textId="77777777" w:rsidR="002A6F67" w:rsidRPr="006A0050" w:rsidRDefault="002A6F67" w:rsidP="002A6F67">
            <w:pPr>
              <w:ind w:left="294"/>
              <w:jc w:val="both"/>
              <w:rPr>
                <w:rFonts w:ascii="Arial" w:hAnsi="Arial" w:cs="Arial"/>
                <w:sz w:val="24"/>
                <w:szCs w:val="24"/>
              </w:rPr>
            </w:pPr>
          </w:p>
        </w:tc>
      </w:tr>
      <w:tr w:rsidR="002A6F67" w:rsidRPr="006A0050" w14:paraId="0A831DD8" w14:textId="77777777" w:rsidTr="00D74F1B">
        <w:tc>
          <w:tcPr>
            <w:tcW w:w="5246" w:type="dxa"/>
            <w:gridSpan w:val="3"/>
            <w:shd w:val="clear" w:color="auto" w:fill="auto"/>
          </w:tcPr>
          <w:p w14:paraId="57DED330" w14:textId="77777777" w:rsidR="002A6F67" w:rsidRPr="006A0050" w:rsidRDefault="002A6F67" w:rsidP="002919F1">
            <w:pPr>
              <w:numPr>
                <w:ilvl w:val="0"/>
                <w:numId w:val="65"/>
              </w:numPr>
              <w:tabs>
                <w:tab w:val="clear" w:pos="720"/>
                <w:tab w:val="num" w:pos="314"/>
              </w:tabs>
              <w:ind w:left="314" w:hanging="426"/>
              <w:jc w:val="both"/>
              <w:rPr>
                <w:rFonts w:ascii="Arial" w:hAnsi="Arial" w:cs="Arial"/>
                <w:sz w:val="24"/>
                <w:szCs w:val="24"/>
                <w:lang w:val="de-DE"/>
              </w:rPr>
            </w:pPr>
            <w:r w:rsidRPr="006A0050">
              <w:rPr>
                <w:rFonts w:ascii="Arial" w:hAnsi="Arial" w:cs="Arial"/>
                <w:sz w:val="24"/>
                <w:szCs w:val="24"/>
                <w:lang w:val="de-DE"/>
              </w:rPr>
              <w:t xml:space="preserve">Der Auftragsausführende verpflichtet sich, unverzüglich und auf jeden Fall spätestens innerhalb von 7 Tagen, jegliche Abänderung der Koordinaten des bzw. der dafür eingerichteten Kontokorrente, sowie der Personalien (Name, Familienname, </w:t>
            </w:r>
            <w:r w:rsidRPr="006A0050">
              <w:rPr>
                <w:rFonts w:ascii="Arial" w:hAnsi="Arial" w:cs="Arial"/>
                <w:sz w:val="24"/>
                <w:szCs w:val="24"/>
                <w:lang w:val="de-DE"/>
              </w:rPr>
              <w:lastRenderedPageBreak/>
              <w:t>Steuernummer usw.) der Personen die darauf Zugriff haben, mitzuteilen.</w:t>
            </w:r>
          </w:p>
          <w:p w14:paraId="1A58B221" w14:textId="77777777" w:rsidR="002A6F67" w:rsidRPr="006A0050" w:rsidRDefault="002A6F67" w:rsidP="002A6F67">
            <w:pPr>
              <w:jc w:val="both"/>
              <w:rPr>
                <w:rFonts w:ascii="Arial" w:hAnsi="Arial" w:cs="Arial"/>
                <w:sz w:val="24"/>
                <w:szCs w:val="24"/>
                <w:lang w:val="de-DE"/>
              </w:rPr>
            </w:pPr>
          </w:p>
        </w:tc>
        <w:tc>
          <w:tcPr>
            <w:tcW w:w="4819" w:type="dxa"/>
            <w:shd w:val="clear" w:color="auto" w:fill="auto"/>
          </w:tcPr>
          <w:p w14:paraId="57B65FB9" w14:textId="77777777" w:rsidR="002A6F67" w:rsidRPr="006A0050" w:rsidRDefault="002A6F67" w:rsidP="002919F1">
            <w:pPr>
              <w:numPr>
                <w:ilvl w:val="0"/>
                <w:numId w:val="66"/>
              </w:numPr>
              <w:tabs>
                <w:tab w:val="clear" w:pos="720"/>
              </w:tabs>
              <w:ind w:left="324" w:hanging="426"/>
              <w:jc w:val="both"/>
              <w:rPr>
                <w:rFonts w:ascii="Arial" w:hAnsi="Arial" w:cs="Arial"/>
                <w:sz w:val="24"/>
                <w:szCs w:val="24"/>
              </w:rPr>
            </w:pPr>
            <w:r w:rsidRPr="006A0050">
              <w:rPr>
                <w:rFonts w:ascii="Arial" w:hAnsi="Arial" w:cs="Arial"/>
                <w:sz w:val="24"/>
                <w:szCs w:val="24"/>
              </w:rPr>
              <w:lastRenderedPageBreak/>
              <w:t xml:space="preserve">L’esecutore è tenuto a comunicare tempestivamente e comunque entro e non oltre 7 giorni da qualsivoglia variazione intervenuta in ordine ai dati relativi agli estremi identificativi di uno o più conti correnti dedicati nonché le generalità (nome, cognome, codice </w:t>
            </w:r>
            <w:r w:rsidRPr="006A0050">
              <w:rPr>
                <w:rFonts w:ascii="Arial" w:hAnsi="Arial" w:cs="Arial"/>
                <w:sz w:val="24"/>
                <w:szCs w:val="24"/>
              </w:rPr>
              <w:lastRenderedPageBreak/>
              <w:t>fiscale, ecc.) delle persone delegate ad operare su detti conti.</w:t>
            </w:r>
          </w:p>
        </w:tc>
      </w:tr>
      <w:tr w:rsidR="002A6F67" w:rsidRPr="006A0050" w14:paraId="06DA9EED" w14:textId="77777777" w:rsidTr="00D74F1B">
        <w:tc>
          <w:tcPr>
            <w:tcW w:w="5246" w:type="dxa"/>
            <w:gridSpan w:val="3"/>
            <w:shd w:val="clear" w:color="auto" w:fill="auto"/>
          </w:tcPr>
          <w:p w14:paraId="631C8E94"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5996BCEC" w14:textId="77777777" w:rsidR="002A6F67" w:rsidRPr="006A0050" w:rsidRDefault="002A6F67" w:rsidP="002A6F67">
            <w:pPr>
              <w:ind w:left="294"/>
              <w:jc w:val="both"/>
              <w:rPr>
                <w:rFonts w:ascii="Arial" w:hAnsi="Arial" w:cs="Arial"/>
                <w:sz w:val="24"/>
                <w:szCs w:val="24"/>
              </w:rPr>
            </w:pPr>
          </w:p>
        </w:tc>
      </w:tr>
      <w:tr w:rsidR="002A6F67" w:rsidRPr="006A0050" w14:paraId="3933FF7B" w14:textId="77777777" w:rsidTr="00D74F1B">
        <w:tc>
          <w:tcPr>
            <w:tcW w:w="5246" w:type="dxa"/>
            <w:gridSpan w:val="3"/>
            <w:shd w:val="clear" w:color="auto" w:fill="auto"/>
          </w:tcPr>
          <w:p w14:paraId="0C0FA0E0" w14:textId="77777777" w:rsidR="002A6F67" w:rsidRPr="006A0050" w:rsidRDefault="002A6F67" w:rsidP="002919F1">
            <w:pPr>
              <w:numPr>
                <w:ilvl w:val="0"/>
                <w:numId w:val="65"/>
              </w:numPr>
              <w:tabs>
                <w:tab w:val="clear" w:pos="720"/>
                <w:tab w:val="num" w:pos="314"/>
              </w:tabs>
              <w:ind w:left="314" w:hanging="426"/>
              <w:jc w:val="both"/>
              <w:rPr>
                <w:rFonts w:ascii="Arial" w:hAnsi="Arial" w:cs="Arial"/>
                <w:sz w:val="24"/>
                <w:szCs w:val="24"/>
                <w:lang w:val="de-DE"/>
              </w:rPr>
            </w:pPr>
            <w:r w:rsidRPr="006A0050">
              <w:rPr>
                <w:rFonts w:ascii="Arial" w:hAnsi="Arial" w:cs="Arial"/>
                <w:sz w:val="24"/>
                <w:szCs w:val="24"/>
                <w:lang w:val="de-DE"/>
              </w:rPr>
              <w:t>Bei Nichterfüllung der Pflichten laut vorliegendem Artikel, wird die Verwaltung keine Zahlung vornehmen. Es sind keine Zinsen für die nicht bezahlten Beträge aufgrund der Nichterfüllung der genannten Pflichten geschuldet.</w:t>
            </w:r>
          </w:p>
        </w:tc>
        <w:tc>
          <w:tcPr>
            <w:tcW w:w="4819" w:type="dxa"/>
            <w:shd w:val="clear" w:color="auto" w:fill="auto"/>
          </w:tcPr>
          <w:p w14:paraId="4E9B5C62" w14:textId="77777777" w:rsidR="002A6F67" w:rsidRPr="006A0050" w:rsidRDefault="002A6F67" w:rsidP="002919F1">
            <w:pPr>
              <w:numPr>
                <w:ilvl w:val="0"/>
                <w:numId w:val="66"/>
              </w:numPr>
              <w:tabs>
                <w:tab w:val="clear" w:pos="720"/>
              </w:tabs>
              <w:ind w:left="324" w:hanging="426"/>
              <w:jc w:val="both"/>
              <w:rPr>
                <w:rFonts w:ascii="Arial" w:hAnsi="Arial" w:cs="Arial"/>
                <w:sz w:val="24"/>
                <w:szCs w:val="24"/>
              </w:rPr>
            </w:pPr>
            <w:r w:rsidRPr="006A0050">
              <w:rPr>
                <w:rFonts w:ascii="Arial" w:hAnsi="Arial" w:cs="Arial"/>
                <w:sz w:val="24"/>
                <w:szCs w:val="24"/>
              </w:rPr>
              <w:t>L’inadempimento degli obblighi descritti nel presente articolo non consentirà all’Amministrazione di effettuare i pagamenti. Nessun interesse sarà dovuto per le somme che non verranno corrisposte a causa del mancato adempimento ai suddetti obblighi.</w:t>
            </w:r>
          </w:p>
        </w:tc>
      </w:tr>
      <w:bookmarkEnd w:id="14"/>
      <w:tr w:rsidR="002A6F67" w:rsidRPr="006A0050" w14:paraId="5E0649FA" w14:textId="77777777" w:rsidTr="00D74F1B">
        <w:tc>
          <w:tcPr>
            <w:tcW w:w="5246" w:type="dxa"/>
            <w:gridSpan w:val="3"/>
            <w:shd w:val="clear" w:color="auto" w:fill="auto"/>
          </w:tcPr>
          <w:p w14:paraId="1ADCF065"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28FF1CF2" w14:textId="77777777" w:rsidR="002A6F67" w:rsidRPr="006A0050" w:rsidRDefault="002A6F67" w:rsidP="002A6F67">
            <w:pPr>
              <w:ind w:left="644"/>
              <w:jc w:val="both"/>
              <w:rPr>
                <w:rFonts w:ascii="Arial" w:hAnsi="Arial" w:cs="Arial"/>
                <w:sz w:val="24"/>
                <w:szCs w:val="24"/>
              </w:rPr>
            </w:pPr>
          </w:p>
        </w:tc>
      </w:tr>
      <w:tr w:rsidR="002A6F67" w:rsidRPr="006A0050" w14:paraId="02B8C18E" w14:textId="77777777" w:rsidTr="00D74F1B">
        <w:tc>
          <w:tcPr>
            <w:tcW w:w="5246" w:type="dxa"/>
            <w:gridSpan w:val="3"/>
            <w:shd w:val="clear" w:color="auto" w:fill="auto"/>
          </w:tcPr>
          <w:p w14:paraId="3250E266" w14:textId="77777777" w:rsidR="002A6F67" w:rsidRPr="006A0050" w:rsidRDefault="002A6F67" w:rsidP="002A6F67">
            <w:pPr>
              <w:tabs>
                <w:tab w:val="left" w:pos="1950"/>
                <w:tab w:val="left" w:pos="7797"/>
              </w:tabs>
              <w:ind w:left="113" w:right="427"/>
              <w:jc w:val="center"/>
              <w:rPr>
                <w:rFonts w:ascii="Arial" w:hAnsi="Arial" w:cs="Arial"/>
                <w:b/>
                <w:bCs/>
                <w:sz w:val="24"/>
                <w:szCs w:val="24"/>
                <w:lang w:val="de-DE"/>
              </w:rPr>
            </w:pPr>
            <w:r w:rsidRPr="006A0050">
              <w:rPr>
                <w:rFonts w:ascii="Arial" w:hAnsi="Arial" w:cs="Arial"/>
                <w:b/>
                <w:bCs/>
                <w:sz w:val="24"/>
                <w:szCs w:val="24"/>
                <w:lang w:val="de-DE"/>
              </w:rPr>
              <w:t>ART. 16</w:t>
            </w:r>
          </w:p>
          <w:p w14:paraId="640A3014" w14:textId="77777777" w:rsidR="002A6F67" w:rsidRPr="006A0050" w:rsidRDefault="002A6F67" w:rsidP="002A6F67">
            <w:pPr>
              <w:tabs>
                <w:tab w:val="left" w:pos="7797"/>
              </w:tabs>
              <w:ind w:right="33"/>
              <w:jc w:val="center"/>
              <w:rPr>
                <w:rFonts w:ascii="Arial" w:hAnsi="Arial" w:cs="Arial"/>
                <w:b/>
                <w:bCs/>
                <w:sz w:val="24"/>
                <w:szCs w:val="24"/>
                <w:lang w:val="de-DE"/>
              </w:rPr>
            </w:pPr>
            <w:r w:rsidRPr="006A0050">
              <w:rPr>
                <w:rFonts w:ascii="Arial" w:hAnsi="Arial" w:cs="Arial"/>
                <w:b/>
                <w:bCs/>
                <w:sz w:val="24"/>
                <w:szCs w:val="24"/>
                <w:lang w:val="de-DE"/>
              </w:rPr>
              <w:t>BESCHEINIGUNG ÜBER DIE PRÜFUNG DER KONFORMITÄT ODER ÜBER DIE ORDNUNGSGEMÄẞE AUSFÜHRUNG DER DIENSTLEISTUNG</w:t>
            </w:r>
          </w:p>
        </w:tc>
        <w:tc>
          <w:tcPr>
            <w:tcW w:w="4819" w:type="dxa"/>
            <w:shd w:val="clear" w:color="auto" w:fill="auto"/>
          </w:tcPr>
          <w:p w14:paraId="75E364FA" w14:textId="77777777" w:rsidR="002A6F67" w:rsidRPr="006A0050" w:rsidRDefault="002A6F67" w:rsidP="002A6F67">
            <w:pPr>
              <w:tabs>
                <w:tab w:val="left" w:pos="7797"/>
              </w:tabs>
              <w:ind w:left="113"/>
              <w:jc w:val="center"/>
              <w:rPr>
                <w:rFonts w:ascii="Arial" w:hAnsi="Arial" w:cs="Arial"/>
                <w:b/>
                <w:bCs/>
                <w:sz w:val="24"/>
                <w:szCs w:val="24"/>
              </w:rPr>
            </w:pPr>
            <w:r w:rsidRPr="006A0050">
              <w:rPr>
                <w:rFonts w:ascii="Arial" w:hAnsi="Arial" w:cs="Arial"/>
                <w:b/>
                <w:bCs/>
                <w:sz w:val="24"/>
                <w:szCs w:val="24"/>
              </w:rPr>
              <w:t>ART. 16</w:t>
            </w:r>
          </w:p>
          <w:p w14:paraId="2FA5B25F" w14:textId="2AEE557B" w:rsidR="002A6F67" w:rsidRPr="006A0050" w:rsidRDefault="002A6F67" w:rsidP="002A6F67">
            <w:pPr>
              <w:tabs>
                <w:tab w:val="left" w:pos="7797"/>
              </w:tabs>
              <w:ind w:left="113"/>
              <w:jc w:val="center"/>
              <w:rPr>
                <w:rFonts w:ascii="Arial" w:hAnsi="Arial" w:cs="Arial"/>
                <w:b/>
                <w:sz w:val="24"/>
                <w:szCs w:val="24"/>
              </w:rPr>
            </w:pPr>
            <w:r w:rsidRPr="006A0050">
              <w:rPr>
                <w:rFonts w:ascii="Arial" w:hAnsi="Arial" w:cs="Arial"/>
                <w:b/>
                <w:bCs/>
                <w:sz w:val="24"/>
                <w:szCs w:val="24"/>
              </w:rPr>
              <w:t>CERTIFICATO DI VERIFICA DI CONFORMIT</w:t>
            </w:r>
            <w:r w:rsidR="007420E4" w:rsidRPr="007420E4">
              <w:rPr>
                <w:rFonts w:ascii="Arial" w:hAnsi="Arial" w:cs="Arial"/>
                <w:b/>
                <w:bCs/>
                <w:sz w:val="24"/>
                <w:szCs w:val="24"/>
              </w:rPr>
              <w:t>À</w:t>
            </w:r>
            <w:r w:rsidRPr="006A0050">
              <w:rPr>
                <w:rFonts w:ascii="Arial" w:hAnsi="Arial" w:cs="Arial"/>
                <w:b/>
                <w:bCs/>
                <w:sz w:val="24"/>
                <w:szCs w:val="24"/>
              </w:rPr>
              <w:t xml:space="preserve"> O DI REGOLARE ESECUZIONE DEL SERVIZIO</w:t>
            </w:r>
          </w:p>
        </w:tc>
      </w:tr>
      <w:tr w:rsidR="002A6F67" w:rsidRPr="006A0050" w14:paraId="31026799" w14:textId="77777777" w:rsidTr="00D74F1B">
        <w:tc>
          <w:tcPr>
            <w:tcW w:w="5246" w:type="dxa"/>
            <w:gridSpan w:val="3"/>
            <w:shd w:val="clear" w:color="auto" w:fill="auto"/>
          </w:tcPr>
          <w:p w14:paraId="04E60C4D" w14:textId="77777777" w:rsidR="002A6F67" w:rsidRPr="006A0050" w:rsidRDefault="002A6F67" w:rsidP="002A6F67">
            <w:pPr>
              <w:tabs>
                <w:tab w:val="left" w:pos="1950"/>
                <w:tab w:val="left" w:pos="7797"/>
              </w:tabs>
              <w:ind w:left="113" w:right="427"/>
              <w:jc w:val="center"/>
              <w:rPr>
                <w:rFonts w:ascii="Arial" w:hAnsi="Arial" w:cs="Arial"/>
                <w:bCs/>
                <w:sz w:val="24"/>
                <w:szCs w:val="24"/>
              </w:rPr>
            </w:pPr>
          </w:p>
        </w:tc>
        <w:tc>
          <w:tcPr>
            <w:tcW w:w="4819" w:type="dxa"/>
            <w:shd w:val="clear" w:color="auto" w:fill="auto"/>
          </w:tcPr>
          <w:p w14:paraId="0872A3CB" w14:textId="77777777" w:rsidR="002A6F67" w:rsidRPr="006A0050" w:rsidRDefault="002A6F67" w:rsidP="002A6F67">
            <w:pPr>
              <w:tabs>
                <w:tab w:val="left" w:pos="7797"/>
              </w:tabs>
              <w:ind w:left="113" w:right="427"/>
              <w:jc w:val="center"/>
              <w:rPr>
                <w:rFonts w:ascii="Arial" w:hAnsi="Arial" w:cs="Arial"/>
                <w:bCs/>
                <w:sz w:val="24"/>
                <w:szCs w:val="24"/>
              </w:rPr>
            </w:pPr>
          </w:p>
        </w:tc>
      </w:tr>
      <w:tr w:rsidR="002A6F67" w:rsidRPr="006A0050" w14:paraId="084FF3B8" w14:textId="77777777" w:rsidTr="00D74F1B">
        <w:tc>
          <w:tcPr>
            <w:tcW w:w="5246" w:type="dxa"/>
            <w:gridSpan w:val="3"/>
            <w:shd w:val="clear" w:color="auto" w:fill="auto"/>
          </w:tcPr>
          <w:p w14:paraId="444D2064" w14:textId="77777777" w:rsidR="002A6F67" w:rsidRPr="006A0050" w:rsidRDefault="002A6F67" w:rsidP="002919F1">
            <w:pPr>
              <w:numPr>
                <w:ilvl w:val="0"/>
                <w:numId w:val="41"/>
              </w:numPr>
              <w:ind w:left="284" w:hanging="284"/>
              <w:jc w:val="both"/>
              <w:rPr>
                <w:rFonts w:ascii="Arial" w:hAnsi="Arial" w:cs="Arial"/>
                <w:sz w:val="24"/>
                <w:szCs w:val="24"/>
                <w:lang w:val="de-DE"/>
              </w:rPr>
            </w:pPr>
            <w:r w:rsidRPr="006A0050">
              <w:rPr>
                <w:rFonts w:ascii="Arial" w:hAnsi="Arial" w:cs="Arial"/>
                <w:sz w:val="24"/>
                <w:szCs w:val="24"/>
                <w:lang w:val="de-DE"/>
              </w:rPr>
              <w:t>Der einzige Verfahrensverantwortliche prüft gemeinsam mit dem Verantwortlichen für die Vertragsausführung die Ausführung des Vertrags.</w:t>
            </w:r>
          </w:p>
        </w:tc>
        <w:tc>
          <w:tcPr>
            <w:tcW w:w="4819" w:type="dxa"/>
            <w:shd w:val="clear" w:color="auto" w:fill="auto"/>
          </w:tcPr>
          <w:p w14:paraId="5DE07E08" w14:textId="77777777" w:rsidR="002A6F67" w:rsidRPr="006A0050" w:rsidRDefault="002A6F67" w:rsidP="002919F1">
            <w:pPr>
              <w:numPr>
                <w:ilvl w:val="0"/>
                <w:numId w:val="40"/>
              </w:numPr>
              <w:tabs>
                <w:tab w:val="clear" w:pos="720"/>
                <w:tab w:val="num" w:pos="324"/>
              </w:tabs>
              <w:ind w:left="324" w:hanging="324"/>
              <w:jc w:val="both"/>
              <w:rPr>
                <w:rFonts w:ascii="Arial" w:hAnsi="Arial" w:cs="Arial"/>
                <w:sz w:val="24"/>
                <w:szCs w:val="24"/>
              </w:rPr>
            </w:pPr>
            <w:r w:rsidRPr="006A0050">
              <w:rPr>
                <w:rFonts w:ascii="Arial" w:hAnsi="Arial" w:cs="Arial"/>
                <w:sz w:val="24"/>
                <w:szCs w:val="24"/>
              </w:rPr>
              <w:t>Il responsabile unico del procedimento controlla l’esecuzione del contratto congiuntamente al direttore dell’esecuzione.</w:t>
            </w:r>
          </w:p>
        </w:tc>
      </w:tr>
      <w:tr w:rsidR="002A6F67" w:rsidRPr="006A0050" w14:paraId="2EF86AA0" w14:textId="77777777" w:rsidTr="00D74F1B">
        <w:tc>
          <w:tcPr>
            <w:tcW w:w="5246" w:type="dxa"/>
            <w:gridSpan w:val="3"/>
            <w:shd w:val="clear" w:color="auto" w:fill="auto"/>
          </w:tcPr>
          <w:p w14:paraId="7E458227" w14:textId="77777777" w:rsidR="002A6F67" w:rsidRPr="006A0050" w:rsidRDefault="002A6F67" w:rsidP="002A6F67">
            <w:pPr>
              <w:ind w:left="284" w:hanging="392"/>
              <w:jc w:val="both"/>
              <w:rPr>
                <w:rFonts w:ascii="Arial" w:hAnsi="Arial" w:cs="Arial"/>
                <w:sz w:val="24"/>
                <w:szCs w:val="24"/>
              </w:rPr>
            </w:pPr>
          </w:p>
        </w:tc>
        <w:tc>
          <w:tcPr>
            <w:tcW w:w="4819" w:type="dxa"/>
            <w:shd w:val="clear" w:color="auto" w:fill="auto"/>
          </w:tcPr>
          <w:p w14:paraId="4B9F07BB" w14:textId="77777777" w:rsidR="002A6F67" w:rsidRPr="006A0050" w:rsidRDefault="002A6F67" w:rsidP="002A6F67">
            <w:pPr>
              <w:tabs>
                <w:tab w:val="num" w:pos="324"/>
              </w:tabs>
              <w:ind w:left="720" w:hanging="435"/>
              <w:jc w:val="both"/>
              <w:rPr>
                <w:rFonts w:ascii="Arial" w:hAnsi="Arial" w:cs="Arial"/>
                <w:sz w:val="24"/>
                <w:szCs w:val="24"/>
              </w:rPr>
            </w:pPr>
          </w:p>
        </w:tc>
      </w:tr>
      <w:tr w:rsidR="002A6F67" w:rsidRPr="006A0050" w14:paraId="0F87B080" w14:textId="77777777" w:rsidTr="00D74F1B">
        <w:trPr>
          <w:trHeight w:val="555"/>
        </w:trPr>
        <w:tc>
          <w:tcPr>
            <w:tcW w:w="5246" w:type="dxa"/>
            <w:gridSpan w:val="3"/>
            <w:shd w:val="clear" w:color="auto" w:fill="auto"/>
          </w:tcPr>
          <w:p w14:paraId="40AFB671" w14:textId="71520217" w:rsidR="00CF7DEF" w:rsidRPr="006A0050" w:rsidRDefault="00CF7DEF" w:rsidP="00CF7DEF">
            <w:pPr>
              <w:numPr>
                <w:ilvl w:val="0"/>
                <w:numId w:val="41"/>
              </w:numPr>
              <w:ind w:left="284" w:hanging="284"/>
              <w:jc w:val="both"/>
              <w:rPr>
                <w:rFonts w:ascii="Arial" w:hAnsi="Arial" w:cs="Arial"/>
                <w:strike/>
                <w:sz w:val="24"/>
                <w:szCs w:val="24"/>
                <w:lang w:val="de-DE"/>
              </w:rPr>
            </w:pPr>
            <w:r w:rsidRPr="006A0050">
              <w:rPr>
                <w:rFonts w:ascii="Arial" w:hAnsi="Arial" w:cs="Arial"/>
                <w:sz w:val="24"/>
                <w:szCs w:val="24"/>
                <w:lang w:val="de-DE"/>
              </w:rPr>
              <w:t xml:space="preserve">Die abschließende Konformitätsprüfung muss innerhalb 30 Tagen ab Fertigstellung der Leistung erfolgen, vorbehaltlich anderer Fristen gemäß Art. 116 Absatz </w:t>
            </w:r>
            <w:proofErr w:type="spellStart"/>
            <w:r w:rsidRPr="006A0050">
              <w:rPr>
                <w:rFonts w:ascii="Arial" w:hAnsi="Arial" w:cs="Arial"/>
                <w:sz w:val="24"/>
                <w:szCs w:val="24"/>
                <w:lang w:val="de-DE"/>
              </w:rPr>
              <w:t>Absatz</w:t>
            </w:r>
            <w:proofErr w:type="spellEnd"/>
            <w:r w:rsidRPr="006A0050">
              <w:rPr>
                <w:rFonts w:ascii="Arial" w:hAnsi="Arial" w:cs="Arial"/>
                <w:sz w:val="24"/>
                <w:szCs w:val="24"/>
                <w:lang w:val="de-DE"/>
              </w:rPr>
              <w:t xml:space="preserve"> 8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und Art. 36 Absatz 8 Anhang II.14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w:t>
            </w:r>
          </w:p>
          <w:p w14:paraId="2FF6F222" w14:textId="3F1973DD" w:rsidR="00CF7DEF" w:rsidRPr="006A0050" w:rsidRDefault="00CF7DEF" w:rsidP="00046040">
            <w:pPr>
              <w:numPr>
                <w:ilvl w:val="0"/>
                <w:numId w:val="41"/>
              </w:numPr>
              <w:ind w:left="284" w:hanging="284"/>
              <w:jc w:val="both"/>
              <w:rPr>
                <w:rFonts w:ascii="Arial" w:hAnsi="Arial" w:cs="Arial"/>
                <w:b/>
                <w:i/>
                <w:sz w:val="24"/>
                <w:szCs w:val="24"/>
                <w:lang w:val="de-DE"/>
              </w:rPr>
            </w:pPr>
            <w:r w:rsidRPr="006A0050">
              <w:rPr>
                <w:rFonts w:ascii="Arial" w:hAnsi="Arial" w:cs="Arial"/>
                <w:sz w:val="24"/>
                <w:szCs w:val="24"/>
                <w:lang w:val="de-DE"/>
              </w:rPr>
              <w:t xml:space="preserve">Gemäß Art. 116 Absatz 8 des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werden die technischen Modalitäten und Zeitpläne für die Konformitätsprüfung durch die Vergabestelle im Leistungsverzeichnis festgelegt.</w:t>
            </w:r>
          </w:p>
          <w:p w14:paraId="48E1BC8E" w14:textId="77DFFFFE" w:rsidR="002A6F67" w:rsidRPr="006A0050" w:rsidRDefault="002A6F67" w:rsidP="002A6F67">
            <w:pPr>
              <w:ind w:left="284"/>
              <w:jc w:val="both"/>
              <w:rPr>
                <w:rFonts w:ascii="Arial" w:hAnsi="Arial" w:cs="Arial"/>
                <w:b/>
                <w:i/>
                <w:sz w:val="24"/>
                <w:szCs w:val="24"/>
                <w:lang w:val="de-DE"/>
              </w:rPr>
            </w:pPr>
            <w:r w:rsidRPr="006A0050">
              <w:rPr>
                <w:rFonts w:ascii="Arial" w:hAnsi="Arial" w:cs="Arial"/>
                <w:b/>
                <w:i/>
                <w:sz w:val="24"/>
                <w:szCs w:val="24"/>
                <w:lang w:val="de-DE"/>
              </w:rPr>
              <w:t xml:space="preserve">siehe </w:t>
            </w:r>
            <w:r w:rsidR="007420E4">
              <w:rPr>
                <w:rFonts w:ascii="Arial" w:hAnsi="Arial" w:cs="Arial"/>
                <w:b/>
                <w:i/>
                <w:sz w:val="24"/>
                <w:szCs w:val="24"/>
                <w:lang w:val="de-DE"/>
              </w:rPr>
              <w:t>B</w:t>
            </w:r>
            <w:r w:rsidRPr="006A0050">
              <w:rPr>
                <w:rFonts w:ascii="Arial" w:hAnsi="Arial" w:cs="Arial"/>
                <w:b/>
                <w:i/>
                <w:sz w:val="24"/>
                <w:szCs w:val="24"/>
                <w:lang w:val="de-DE"/>
              </w:rPr>
              <w:t>esondere Vertragsbedingungen II</w:t>
            </w:r>
          </w:p>
        </w:tc>
        <w:tc>
          <w:tcPr>
            <w:tcW w:w="4819" w:type="dxa"/>
            <w:shd w:val="clear" w:color="auto" w:fill="auto"/>
          </w:tcPr>
          <w:p w14:paraId="2EB4F3ED" w14:textId="2D0730E5" w:rsidR="003955B5" w:rsidRPr="006A0050" w:rsidRDefault="002A6F67" w:rsidP="002919F1">
            <w:pPr>
              <w:numPr>
                <w:ilvl w:val="0"/>
                <w:numId w:val="40"/>
              </w:numPr>
              <w:tabs>
                <w:tab w:val="clear" w:pos="720"/>
                <w:tab w:val="num" w:pos="324"/>
              </w:tabs>
              <w:ind w:left="324" w:hanging="284"/>
              <w:jc w:val="both"/>
              <w:rPr>
                <w:rFonts w:ascii="Arial" w:hAnsi="Arial" w:cs="Arial"/>
                <w:sz w:val="24"/>
                <w:szCs w:val="24"/>
              </w:rPr>
            </w:pPr>
            <w:r w:rsidRPr="006A0050">
              <w:rPr>
                <w:rFonts w:ascii="Arial" w:hAnsi="Arial" w:cs="Arial"/>
                <w:sz w:val="24"/>
                <w:szCs w:val="24"/>
              </w:rPr>
              <w:t>La verifica di conformità finale deve aver luogo entro 30 giorni dall’ultimazione della prestazione, salvo diverso termine previsto ai sensi dell´</w:t>
            </w:r>
            <w:r w:rsidR="003955B5" w:rsidRPr="006A0050">
              <w:rPr>
                <w:rFonts w:ascii="Arial" w:hAnsi="Arial" w:cs="Arial"/>
                <w:sz w:val="24"/>
                <w:szCs w:val="24"/>
              </w:rPr>
              <w:t xml:space="preserve"> art. 116 comma 8 del </w:t>
            </w:r>
            <w:r w:rsidR="00CF7DEF" w:rsidRPr="006A0050">
              <w:rPr>
                <w:rFonts w:ascii="Arial" w:hAnsi="Arial" w:cs="Arial"/>
                <w:sz w:val="24"/>
                <w:szCs w:val="24"/>
              </w:rPr>
              <w:t>D.lgs.</w:t>
            </w:r>
            <w:r w:rsidR="003955B5" w:rsidRPr="006A0050">
              <w:rPr>
                <w:rFonts w:ascii="Arial" w:hAnsi="Arial" w:cs="Arial"/>
                <w:sz w:val="24"/>
                <w:szCs w:val="24"/>
              </w:rPr>
              <w:t xml:space="preserve"> 36/2023 e dell’art. 36 comma 8 dell’Allegato II.14 del D.lgs. 36/2023.</w:t>
            </w:r>
          </w:p>
          <w:p w14:paraId="170B6111" w14:textId="6AF7D6DE" w:rsidR="002A6F67" w:rsidRPr="006A0050" w:rsidRDefault="003955B5" w:rsidP="002919F1">
            <w:pPr>
              <w:numPr>
                <w:ilvl w:val="0"/>
                <w:numId w:val="40"/>
              </w:numPr>
              <w:tabs>
                <w:tab w:val="clear" w:pos="720"/>
                <w:tab w:val="num" w:pos="324"/>
              </w:tabs>
              <w:ind w:left="324" w:hanging="324"/>
              <w:jc w:val="both"/>
              <w:rPr>
                <w:rFonts w:ascii="Arial" w:hAnsi="Arial" w:cs="Arial"/>
                <w:sz w:val="24"/>
                <w:szCs w:val="24"/>
              </w:rPr>
            </w:pPr>
            <w:r w:rsidRPr="006A0050">
              <w:rPr>
                <w:rFonts w:ascii="Arial" w:hAnsi="Arial" w:cs="Arial"/>
                <w:sz w:val="24"/>
                <w:szCs w:val="24"/>
              </w:rPr>
              <w:t>Ai sensi dell’art. 116 comma 8 del D.lgs. 34/2023 le modalità tecniche e i tempi della verifica di conformità sono stabiliti dalla stazione appaltante nel capitolato</w:t>
            </w:r>
            <w:r w:rsidR="007420E4">
              <w:rPr>
                <w:rFonts w:ascii="Arial" w:hAnsi="Arial" w:cs="Arial"/>
                <w:sz w:val="24"/>
                <w:szCs w:val="24"/>
              </w:rPr>
              <w:t>.</w:t>
            </w:r>
          </w:p>
          <w:p w14:paraId="2A97759C" w14:textId="2FBFC511" w:rsidR="002A6F67" w:rsidRPr="006A0050" w:rsidRDefault="002A6F67" w:rsidP="007420E4">
            <w:pPr>
              <w:ind w:left="324"/>
              <w:jc w:val="both"/>
              <w:rPr>
                <w:rFonts w:ascii="Arial" w:hAnsi="Arial" w:cs="Arial"/>
                <w:b/>
                <w:i/>
                <w:sz w:val="24"/>
                <w:szCs w:val="24"/>
              </w:rPr>
            </w:pPr>
            <w:r w:rsidRPr="006A0050">
              <w:rPr>
                <w:rFonts w:ascii="Arial" w:hAnsi="Arial" w:cs="Arial"/>
                <w:b/>
                <w:i/>
                <w:sz w:val="24"/>
                <w:szCs w:val="24"/>
              </w:rPr>
              <w:t>v</w:t>
            </w:r>
            <w:r w:rsidR="007420E4">
              <w:rPr>
                <w:rFonts w:ascii="Arial" w:hAnsi="Arial" w:cs="Arial"/>
                <w:b/>
                <w:i/>
                <w:sz w:val="24"/>
                <w:szCs w:val="24"/>
              </w:rPr>
              <w:t>.</w:t>
            </w:r>
            <w:r w:rsidRPr="006A0050">
              <w:rPr>
                <w:rFonts w:ascii="Arial" w:hAnsi="Arial" w:cs="Arial"/>
                <w:b/>
                <w:i/>
                <w:sz w:val="24"/>
                <w:szCs w:val="24"/>
              </w:rPr>
              <w:t xml:space="preserve"> </w:t>
            </w:r>
            <w:r w:rsidR="007420E4">
              <w:rPr>
                <w:rFonts w:ascii="Arial" w:hAnsi="Arial" w:cs="Arial"/>
                <w:b/>
                <w:i/>
                <w:sz w:val="24"/>
                <w:szCs w:val="24"/>
              </w:rPr>
              <w:t>C</w:t>
            </w:r>
            <w:r w:rsidRPr="006A0050">
              <w:rPr>
                <w:rFonts w:ascii="Arial" w:hAnsi="Arial" w:cs="Arial"/>
                <w:b/>
                <w:i/>
                <w:sz w:val="24"/>
                <w:szCs w:val="24"/>
              </w:rPr>
              <w:t xml:space="preserve">apitolato speciale di appalto parte II  </w:t>
            </w:r>
          </w:p>
        </w:tc>
      </w:tr>
      <w:tr w:rsidR="007420E4" w:rsidRPr="006A0050" w14:paraId="1E214D13" w14:textId="77777777" w:rsidTr="00D74F1B">
        <w:trPr>
          <w:trHeight w:val="293"/>
        </w:trPr>
        <w:tc>
          <w:tcPr>
            <w:tcW w:w="5246" w:type="dxa"/>
            <w:gridSpan w:val="3"/>
            <w:shd w:val="clear" w:color="auto" w:fill="auto"/>
          </w:tcPr>
          <w:p w14:paraId="346B9B44" w14:textId="77777777" w:rsidR="007420E4" w:rsidRPr="00D05BB7" w:rsidRDefault="007420E4" w:rsidP="007420E4">
            <w:pPr>
              <w:ind w:left="284"/>
              <w:jc w:val="both"/>
              <w:rPr>
                <w:rFonts w:ascii="Arial" w:hAnsi="Arial" w:cs="Arial"/>
                <w:sz w:val="24"/>
                <w:szCs w:val="24"/>
              </w:rPr>
            </w:pPr>
          </w:p>
        </w:tc>
        <w:tc>
          <w:tcPr>
            <w:tcW w:w="4819" w:type="dxa"/>
            <w:shd w:val="clear" w:color="auto" w:fill="auto"/>
          </w:tcPr>
          <w:p w14:paraId="1F3061B6" w14:textId="77777777" w:rsidR="007420E4" w:rsidRPr="006A0050" w:rsidRDefault="007420E4" w:rsidP="007420E4">
            <w:pPr>
              <w:jc w:val="both"/>
              <w:rPr>
                <w:rFonts w:ascii="Arial" w:hAnsi="Arial" w:cs="Arial"/>
                <w:sz w:val="24"/>
                <w:szCs w:val="24"/>
              </w:rPr>
            </w:pPr>
          </w:p>
        </w:tc>
      </w:tr>
      <w:tr w:rsidR="002A6F67" w:rsidRPr="006A0050" w14:paraId="7A792F59" w14:textId="77777777" w:rsidTr="00D74F1B">
        <w:tc>
          <w:tcPr>
            <w:tcW w:w="5246" w:type="dxa"/>
            <w:gridSpan w:val="3"/>
            <w:shd w:val="clear" w:color="auto" w:fill="auto"/>
          </w:tcPr>
          <w:p w14:paraId="638AD545" w14:textId="44DA9237" w:rsidR="002A6F67" w:rsidRPr="006A0050" w:rsidRDefault="002A6F67" w:rsidP="002919F1">
            <w:pPr>
              <w:numPr>
                <w:ilvl w:val="0"/>
                <w:numId w:val="41"/>
              </w:numPr>
              <w:ind w:left="284" w:hanging="284"/>
              <w:jc w:val="both"/>
              <w:rPr>
                <w:rFonts w:ascii="Arial" w:hAnsi="Arial" w:cs="Arial"/>
                <w:sz w:val="24"/>
                <w:szCs w:val="24"/>
                <w:lang w:val="de-DE"/>
              </w:rPr>
            </w:pPr>
            <w:r w:rsidRPr="006A0050">
              <w:rPr>
                <w:rFonts w:ascii="Arial" w:hAnsi="Arial" w:cs="Arial"/>
                <w:sz w:val="24"/>
                <w:szCs w:val="24"/>
                <w:lang w:val="de-DE"/>
              </w:rPr>
              <w:t xml:space="preserve">Die Bescheinigung über die Prüfung der Konformität ist vorläufiger Natur und wird erst nach Ablauf von zwei Jahren ab Ausstellung endgültig. Nach Ablauf dieser Frist gilt die Prüfung stillschweigend als genehmigt, auch wenn die formelle Genehmigung nicht innerhalb von zwei Monaten nach Ablauf der genannten Frist erfolgt (Art. </w:t>
            </w:r>
            <w:r w:rsidR="00CF7DEF" w:rsidRPr="006A0050">
              <w:rPr>
                <w:rFonts w:ascii="Arial" w:hAnsi="Arial" w:cs="Arial"/>
                <w:sz w:val="24"/>
                <w:szCs w:val="24"/>
                <w:lang w:val="de-DE"/>
              </w:rPr>
              <w:t xml:space="preserve">Art. 116, Abs. 2 </w:t>
            </w:r>
            <w:proofErr w:type="spellStart"/>
            <w:r w:rsidR="00CF7DEF" w:rsidRPr="006A0050">
              <w:rPr>
                <w:rFonts w:ascii="Arial" w:hAnsi="Arial" w:cs="Arial"/>
                <w:sz w:val="24"/>
                <w:szCs w:val="24"/>
                <w:lang w:val="de-DE"/>
              </w:rPr>
              <w:t>GvD</w:t>
            </w:r>
            <w:proofErr w:type="spellEnd"/>
            <w:r w:rsidR="00CF7DEF" w:rsidRPr="006A0050">
              <w:rPr>
                <w:rFonts w:ascii="Arial" w:hAnsi="Arial" w:cs="Arial"/>
                <w:sz w:val="24"/>
                <w:szCs w:val="24"/>
                <w:lang w:val="de-DE"/>
              </w:rPr>
              <w:t xml:space="preserve"> 36/2023).</w:t>
            </w:r>
            <w:r w:rsidRPr="006A0050">
              <w:rPr>
                <w:rFonts w:ascii="Arial" w:hAnsi="Arial" w:cs="Arial"/>
                <w:sz w:val="24"/>
                <w:szCs w:val="24"/>
                <w:lang w:val="de-DE"/>
              </w:rPr>
              <w:t xml:space="preserve"> </w:t>
            </w:r>
          </w:p>
        </w:tc>
        <w:tc>
          <w:tcPr>
            <w:tcW w:w="4819" w:type="dxa"/>
            <w:shd w:val="clear" w:color="auto" w:fill="auto"/>
          </w:tcPr>
          <w:p w14:paraId="6024AFCD" w14:textId="10282EA3" w:rsidR="002A6F67" w:rsidRPr="006A0050" w:rsidRDefault="002A6F67" w:rsidP="002919F1">
            <w:pPr>
              <w:numPr>
                <w:ilvl w:val="0"/>
                <w:numId w:val="40"/>
              </w:numPr>
              <w:tabs>
                <w:tab w:val="clear" w:pos="720"/>
                <w:tab w:val="num" w:pos="324"/>
              </w:tabs>
              <w:ind w:left="324" w:hanging="324"/>
              <w:jc w:val="both"/>
              <w:rPr>
                <w:rFonts w:ascii="Arial" w:hAnsi="Arial" w:cs="Arial"/>
                <w:sz w:val="24"/>
                <w:szCs w:val="24"/>
              </w:rPr>
            </w:pPr>
            <w:r w:rsidRPr="006A0050">
              <w:rPr>
                <w:rFonts w:ascii="Arial" w:hAnsi="Arial" w:cs="Arial"/>
                <w:sz w:val="24"/>
                <w:szCs w:val="24"/>
              </w:rPr>
              <w:t xml:space="preserve">Il certificato di verifica di conformità ha carattere provvisorio e assume carattere definitivo decorsi due anni dalla sua emissione. Decorso tale termine, la verifica si intende tacitamente approvata ancorché l’atto formale di approvazione non sia stato emesso entro due mesi dalla scadenza del medesimo termine </w:t>
            </w:r>
            <w:r w:rsidR="003955B5" w:rsidRPr="006A0050">
              <w:rPr>
                <w:rFonts w:ascii="Arial" w:hAnsi="Arial" w:cs="Arial"/>
                <w:sz w:val="24"/>
                <w:szCs w:val="24"/>
              </w:rPr>
              <w:t xml:space="preserve">art. 116 comma 2 del </w:t>
            </w:r>
            <w:proofErr w:type="spellStart"/>
            <w:r w:rsidR="003955B5" w:rsidRPr="006A0050">
              <w:rPr>
                <w:rFonts w:ascii="Arial" w:hAnsi="Arial" w:cs="Arial"/>
                <w:sz w:val="24"/>
                <w:szCs w:val="24"/>
              </w:rPr>
              <w:t>D.Lgs.</w:t>
            </w:r>
            <w:proofErr w:type="spellEnd"/>
            <w:r w:rsidR="003955B5" w:rsidRPr="006A0050">
              <w:rPr>
                <w:rFonts w:ascii="Arial" w:hAnsi="Arial" w:cs="Arial"/>
                <w:sz w:val="24"/>
                <w:szCs w:val="24"/>
              </w:rPr>
              <w:t xml:space="preserve"> 36/2023</w:t>
            </w:r>
          </w:p>
        </w:tc>
      </w:tr>
      <w:tr w:rsidR="002A6F67" w:rsidRPr="006A0050" w14:paraId="1A937156" w14:textId="77777777" w:rsidTr="00D74F1B">
        <w:tc>
          <w:tcPr>
            <w:tcW w:w="5246" w:type="dxa"/>
            <w:gridSpan w:val="3"/>
            <w:shd w:val="clear" w:color="auto" w:fill="auto"/>
          </w:tcPr>
          <w:p w14:paraId="161A6E68" w14:textId="77777777" w:rsidR="002A6F67" w:rsidRPr="006A0050" w:rsidRDefault="002A6F67" w:rsidP="002A6F67">
            <w:pPr>
              <w:ind w:left="284" w:hanging="392"/>
              <w:jc w:val="both"/>
              <w:rPr>
                <w:rFonts w:ascii="Arial" w:hAnsi="Arial" w:cs="Arial"/>
                <w:sz w:val="24"/>
                <w:szCs w:val="24"/>
              </w:rPr>
            </w:pPr>
          </w:p>
        </w:tc>
        <w:tc>
          <w:tcPr>
            <w:tcW w:w="4819" w:type="dxa"/>
            <w:shd w:val="clear" w:color="auto" w:fill="auto"/>
          </w:tcPr>
          <w:p w14:paraId="0F0A560A" w14:textId="77777777" w:rsidR="002A6F67" w:rsidRPr="006A0050" w:rsidRDefault="002A6F67" w:rsidP="002A6F67">
            <w:pPr>
              <w:tabs>
                <w:tab w:val="num" w:pos="324"/>
              </w:tabs>
              <w:ind w:left="720" w:hanging="435"/>
              <w:jc w:val="both"/>
              <w:rPr>
                <w:rFonts w:ascii="Arial" w:hAnsi="Arial" w:cs="Arial"/>
                <w:sz w:val="24"/>
                <w:szCs w:val="24"/>
              </w:rPr>
            </w:pPr>
          </w:p>
        </w:tc>
      </w:tr>
      <w:tr w:rsidR="002A6F67" w:rsidRPr="006A0050" w14:paraId="731F1F78" w14:textId="77777777" w:rsidTr="00D74F1B">
        <w:tc>
          <w:tcPr>
            <w:tcW w:w="5246" w:type="dxa"/>
            <w:gridSpan w:val="3"/>
            <w:shd w:val="clear" w:color="auto" w:fill="auto"/>
          </w:tcPr>
          <w:p w14:paraId="48D14588" w14:textId="59E79EE0" w:rsidR="002A6F67" w:rsidRPr="00CD25BA" w:rsidRDefault="002A6F67" w:rsidP="00AD0E3A">
            <w:pPr>
              <w:numPr>
                <w:ilvl w:val="0"/>
                <w:numId w:val="41"/>
              </w:numPr>
              <w:tabs>
                <w:tab w:val="num" w:pos="456"/>
              </w:tabs>
              <w:ind w:left="172" w:hanging="172"/>
              <w:jc w:val="both"/>
              <w:rPr>
                <w:rFonts w:ascii="Arial" w:hAnsi="Arial" w:cs="Arial"/>
                <w:sz w:val="24"/>
                <w:szCs w:val="24"/>
                <w:lang w:val="de-DE"/>
              </w:rPr>
            </w:pPr>
            <w:r w:rsidRPr="00CD25BA">
              <w:rPr>
                <w:rFonts w:ascii="Arial" w:hAnsi="Arial" w:cs="Arial"/>
                <w:sz w:val="24"/>
                <w:szCs w:val="24"/>
                <w:lang w:val="de-DE"/>
              </w:rPr>
              <w:t xml:space="preserve">Gemäß Artikel </w:t>
            </w:r>
            <w:r w:rsidR="00CF7DEF" w:rsidRPr="00CD25BA">
              <w:rPr>
                <w:rFonts w:ascii="Arial" w:hAnsi="Arial" w:cs="Arial"/>
                <w:sz w:val="24"/>
                <w:szCs w:val="24"/>
                <w:lang w:val="de-DE"/>
              </w:rPr>
              <w:t xml:space="preserve">125 Absatz 7 erster Satz und Art. 27 Anhang II.14 </w:t>
            </w:r>
            <w:proofErr w:type="spellStart"/>
            <w:r w:rsidR="00CF7DEF" w:rsidRPr="00CD25BA">
              <w:rPr>
                <w:rFonts w:ascii="Arial" w:hAnsi="Arial" w:cs="Arial"/>
                <w:sz w:val="24"/>
                <w:szCs w:val="24"/>
                <w:lang w:val="de-DE"/>
              </w:rPr>
              <w:t>GvD</w:t>
            </w:r>
            <w:proofErr w:type="spellEnd"/>
            <w:r w:rsidR="00CF7DEF" w:rsidRPr="00CD25BA">
              <w:rPr>
                <w:rFonts w:ascii="Arial" w:hAnsi="Arial" w:cs="Arial"/>
                <w:sz w:val="24"/>
                <w:szCs w:val="24"/>
                <w:lang w:val="de-DE"/>
              </w:rPr>
              <w:t xml:space="preserve"> 36/2023</w:t>
            </w:r>
            <w:r w:rsidRPr="00CD25BA">
              <w:rPr>
                <w:rFonts w:ascii="Arial" w:hAnsi="Arial" w:cs="Arial"/>
                <w:sz w:val="24"/>
                <w:szCs w:val="24"/>
                <w:lang w:val="de-DE"/>
              </w:rPr>
              <w:t xml:space="preserve">bei </w:t>
            </w:r>
            <w:r w:rsidRPr="00CD25BA">
              <w:rPr>
                <w:rFonts w:ascii="Arial" w:hAnsi="Arial" w:cs="Arial"/>
                <w:sz w:val="24"/>
                <w:szCs w:val="24"/>
                <w:lang w:val="de-DE"/>
              </w:rPr>
              <w:lastRenderedPageBreak/>
              <w:t>positivem Ausgang der Konformitätsprüfung oder innerhalb einer Frist von höchstens 7 Tagen stellt der EVV</w:t>
            </w:r>
            <w:r w:rsidRPr="00CD25BA">
              <w:rPr>
                <w:lang w:val="de-DE"/>
              </w:rPr>
              <w:t xml:space="preserve"> </w:t>
            </w:r>
            <w:r w:rsidRPr="00CD25BA">
              <w:rPr>
                <w:rFonts w:ascii="Arial" w:hAnsi="Arial" w:cs="Arial"/>
                <w:sz w:val="24"/>
                <w:szCs w:val="24"/>
                <w:lang w:val="de-DE"/>
              </w:rPr>
              <w:t xml:space="preserve">die Zahlungsbescheinigung zwecks Ausstellung der entsprechenden Rechnung seitens des Auftragnehmers aus. </w:t>
            </w:r>
          </w:p>
          <w:p w14:paraId="1F6541C2" w14:textId="77777777" w:rsidR="002A6F67" w:rsidRPr="006A0050" w:rsidRDefault="002A6F67" w:rsidP="002A6F67">
            <w:pPr>
              <w:tabs>
                <w:tab w:val="num" w:pos="456"/>
              </w:tabs>
              <w:ind w:left="172" w:hanging="172"/>
              <w:jc w:val="both"/>
              <w:rPr>
                <w:rFonts w:ascii="Arial" w:hAnsi="Arial" w:cs="Arial"/>
                <w:sz w:val="24"/>
                <w:szCs w:val="24"/>
                <w:lang w:val="de-DE"/>
              </w:rPr>
            </w:pPr>
            <w:r w:rsidRPr="006A0050">
              <w:rPr>
                <w:rFonts w:ascii="Arial" w:hAnsi="Arial" w:cs="Arial"/>
                <w:sz w:val="24"/>
                <w:szCs w:val="24"/>
                <w:lang w:val="de-DE"/>
              </w:rPr>
              <w:t xml:space="preserve">   Die Zahlungsbescheinigung lässt keine Annahme im Sinne des Art. 1666 Abs. 2 ZGB vermuten.</w:t>
            </w:r>
          </w:p>
        </w:tc>
        <w:tc>
          <w:tcPr>
            <w:tcW w:w="4819" w:type="dxa"/>
            <w:shd w:val="clear" w:color="auto" w:fill="auto"/>
          </w:tcPr>
          <w:p w14:paraId="3C23EA9C" w14:textId="54979792" w:rsidR="00905509" w:rsidRPr="006A0050" w:rsidRDefault="002A6F67" w:rsidP="002919F1">
            <w:pPr>
              <w:numPr>
                <w:ilvl w:val="0"/>
                <w:numId w:val="40"/>
              </w:numPr>
              <w:tabs>
                <w:tab w:val="clear" w:pos="720"/>
                <w:tab w:val="num" w:pos="324"/>
              </w:tabs>
              <w:ind w:left="324" w:hanging="324"/>
              <w:jc w:val="both"/>
              <w:rPr>
                <w:rFonts w:ascii="Arial" w:hAnsi="Arial" w:cs="Arial"/>
                <w:sz w:val="24"/>
                <w:szCs w:val="24"/>
                <w:u w:val="single"/>
              </w:rPr>
            </w:pPr>
            <w:r w:rsidRPr="006A0050">
              <w:rPr>
                <w:rFonts w:ascii="Arial" w:hAnsi="Arial" w:cs="Arial"/>
                <w:sz w:val="24"/>
                <w:szCs w:val="24"/>
              </w:rPr>
              <w:lastRenderedPageBreak/>
              <w:t xml:space="preserve">Ai sensi dell´art. </w:t>
            </w:r>
            <w:r w:rsidR="003955B5" w:rsidRPr="006A0050">
              <w:rPr>
                <w:rFonts w:ascii="Arial" w:hAnsi="Arial" w:cs="Arial"/>
                <w:sz w:val="24"/>
                <w:szCs w:val="24"/>
              </w:rPr>
              <w:t xml:space="preserve">125 comma 7 primo periodo e dell’art. 27 dell’allegato II.14 </w:t>
            </w:r>
            <w:r w:rsidR="003955B5" w:rsidRPr="006A0050">
              <w:rPr>
                <w:rFonts w:ascii="Arial" w:hAnsi="Arial" w:cs="Arial"/>
                <w:sz w:val="24"/>
                <w:szCs w:val="24"/>
              </w:rPr>
              <w:lastRenderedPageBreak/>
              <w:t xml:space="preserve">del </w:t>
            </w:r>
            <w:proofErr w:type="spellStart"/>
            <w:r w:rsidR="003955B5" w:rsidRPr="006A0050">
              <w:rPr>
                <w:rFonts w:ascii="Arial" w:hAnsi="Arial" w:cs="Arial"/>
                <w:sz w:val="24"/>
                <w:szCs w:val="24"/>
              </w:rPr>
              <w:t>D.Lgs.</w:t>
            </w:r>
            <w:proofErr w:type="spellEnd"/>
            <w:r w:rsidR="003955B5" w:rsidRPr="006A0050">
              <w:rPr>
                <w:rFonts w:ascii="Arial" w:hAnsi="Arial" w:cs="Arial"/>
                <w:sz w:val="24"/>
                <w:szCs w:val="24"/>
              </w:rPr>
              <w:t xml:space="preserve"> 36/2023, </w:t>
            </w:r>
            <w:r w:rsidRPr="006A0050">
              <w:rPr>
                <w:rFonts w:ascii="Arial" w:hAnsi="Arial" w:cs="Arial"/>
                <w:sz w:val="24"/>
                <w:szCs w:val="24"/>
              </w:rPr>
              <w:t>all’esito positivo della verifica di conformità e comunque entro un termine non superiore a sette giorni il RUP</w:t>
            </w:r>
            <w:r w:rsidRPr="006A0050">
              <w:t xml:space="preserve"> </w:t>
            </w:r>
            <w:r w:rsidRPr="006A0050">
              <w:rPr>
                <w:rFonts w:ascii="Arial" w:hAnsi="Arial" w:cs="Arial"/>
                <w:sz w:val="24"/>
                <w:szCs w:val="24"/>
              </w:rPr>
              <w:t>rilascia il certificato di pagamento</w:t>
            </w:r>
            <w:r w:rsidRPr="006A0050">
              <w:t xml:space="preserve"> </w:t>
            </w:r>
            <w:r w:rsidRPr="006A0050">
              <w:rPr>
                <w:rFonts w:ascii="Arial" w:hAnsi="Arial" w:cs="Arial"/>
                <w:sz w:val="24"/>
                <w:szCs w:val="24"/>
              </w:rPr>
              <w:t>ai fini dell’emissione della fattura da parte dell’appaltatore.</w:t>
            </w:r>
          </w:p>
          <w:p w14:paraId="14EA1472" w14:textId="74214A15" w:rsidR="002A6F67" w:rsidRPr="006A0050" w:rsidRDefault="002A6F67" w:rsidP="00905509">
            <w:pPr>
              <w:ind w:left="324"/>
              <w:jc w:val="both"/>
              <w:rPr>
                <w:rFonts w:ascii="Arial" w:hAnsi="Arial" w:cs="Arial"/>
                <w:sz w:val="24"/>
                <w:szCs w:val="24"/>
                <w:u w:val="single"/>
              </w:rPr>
            </w:pPr>
            <w:r w:rsidRPr="006A0050">
              <w:rPr>
                <w:rFonts w:ascii="Arial" w:hAnsi="Arial" w:cs="Arial"/>
                <w:sz w:val="24"/>
                <w:szCs w:val="24"/>
              </w:rPr>
              <w:t>Il certificato di pagamento non costituisce presunzione di accettazione, ai sensi dell’art. 1666, comma 2, c.c.</w:t>
            </w:r>
          </w:p>
        </w:tc>
      </w:tr>
      <w:tr w:rsidR="002A6F67" w:rsidRPr="006A0050" w14:paraId="59BA0E14" w14:textId="77777777" w:rsidTr="00D74F1B">
        <w:tc>
          <w:tcPr>
            <w:tcW w:w="5246" w:type="dxa"/>
            <w:gridSpan w:val="3"/>
            <w:shd w:val="clear" w:color="auto" w:fill="auto"/>
          </w:tcPr>
          <w:p w14:paraId="0C07386E" w14:textId="77777777" w:rsidR="002A6F67" w:rsidRPr="006A0050" w:rsidRDefault="002A6F67" w:rsidP="002A6F67">
            <w:pPr>
              <w:ind w:left="284" w:hanging="392"/>
              <w:jc w:val="both"/>
              <w:rPr>
                <w:rFonts w:ascii="Arial" w:hAnsi="Arial" w:cs="Arial"/>
                <w:sz w:val="24"/>
                <w:szCs w:val="24"/>
              </w:rPr>
            </w:pPr>
          </w:p>
        </w:tc>
        <w:tc>
          <w:tcPr>
            <w:tcW w:w="4819" w:type="dxa"/>
            <w:shd w:val="clear" w:color="auto" w:fill="auto"/>
          </w:tcPr>
          <w:p w14:paraId="0C0C94ED" w14:textId="77777777" w:rsidR="002A6F67" w:rsidRPr="006A0050" w:rsidRDefault="002A6F67" w:rsidP="002A6F67">
            <w:pPr>
              <w:tabs>
                <w:tab w:val="num" w:pos="324"/>
              </w:tabs>
              <w:ind w:left="720" w:hanging="435"/>
              <w:jc w:val="both"/>
              <w:rPr>
                <w:rFonts w:ascii="Arial" w:hAnsi="Arial" w:cs="Arial"/>
                <w:sz w:val="24"/>
                <w:szCs w:val="24"/>
              </w:rPr>
            </w:pPr>
          </w:p>
        </w:tc>
      </w:tr>
      <w:tr w:rsidR="002A6F67" w:rsidRPr="006A0050" w14:paraId="50245F8E" w14:textId="77777777" w:rsidTr="00D74F1B">
        <w:trPr>
          <w:trHeight w:val="3147"/>
        </w:trPr>
        <w:tc>
          <w:tcPr>
            <w:tcW w:w="5246" w:type="dxa"/>
            <w:gridSpan w:val="3"/>
            <w:shd w:val="clear" w:color="auto" w:fill="auto"/>
          </w:tcPr>
          <w:p w14:paraId="51BB0821" w14:textId="214E1CA9" w:rsidR="002A6F67" w:rsidRPr="006A0050" w:rsidRDefault="002A6F67" w:rsidP="002919F1">
            <w:pPr>
              <w:numPr>
                <w:ilvl w:val="0"/>
                <w:numId w:val="41"/>
              </w:numPr>
              <w:ind w:left="284" w:hanging="284"/>
              <w:jc w:val="both"/>
              <w:rPr>
                <w:rFonts w:ascii="Arial" w:hAnsi="Arial" w:cs="Arial"/>
                <w:sz w:val="24"/>
                <w:szCs w:val="24"/>
                <w:lang w:val="de-DE"/>
              </w:rPr>
            </w:pPr>
            <w:r w:rsidRPr="006A0050">
              <w:rPr>
                <w:rFonts w:ascii="Arial" w:hAnsi="Arial" w:cs="Arial"/>
                <w:sz w:val="24"/>
                <w:szCs w:val="24"/>
                <w:lang w:val="de-DE"/>
              </w:rPr>
              <w:t>Die Bescheinigung über die Prüfung der Konformität wird ausgestellt, nachdem vorab überprüft wurde, dass die Dienstleistungen innerhalb der festgesetzten Frist sowie fachgerecht ausgeführt wurden und dass sie in quantitativer und qualitativer Hinsicht mit den in den Vertragsunterlagen enthaltenen Vorschriften und gegebenenfalls mit den beim Zuschlag oder bei der Vergabe des Auftrags angebotenen Verbesserungs</w:t>
            </w:r>
            <w:r w:rsidR="00CD25BA">
              <w:rPr>
                <w:rFonts w:ascii="Arial" w:hAnsi="Arial" w:cs="Arial"/>
                <w:sz w:val="24"/>
                <w:szCs w:val="24"/>
                <w:lang w:val="de-DE"/>
              </w:rPr>
              <w:t>-</w:t>
            </w:r>
            <w:r w:rsidRPr="006A0050">
              <w:rPr>
                <w:rFonts w:ascii="Arial" w:hAnsi="Arial" w:cs="Arial"/>
                <w:sz w:val="24"/>
                <w:szCs w:val="24"/>
                <w:lang w:val="de-DE"/>
              </w:rPr>
              <w:t>bedingungen übereinstimmen.</w:t>
            </w:r>
          </w:p>
        </w:tc>
        <w:tc>
          <w:tcPr>
            <w:tcW w:w="4819" w:type="dxa"/>
            <w:shd w:val="clear" w:color="auto" w:fill="auto"/>
          </w:tcPr>
          <w:p w14:paraId="0F33C54A" w14:textId="77777777" w:rsidR="002A6F67" w:rsidRPr="006A0050" w:rsidRDefault="002A6F67" w:rsidP="002919F1">
            <w:pPr>
              <w:numPr>
                <w:ilvl w:val="0"/>
                <w:numId w:val="40"/>
              </w:numPr>
              <w:tabs>
                <w:tab w:val="clear" w:pos="720"/>
                <w:tab w:val="num" w:pos="324"/>
              </w:tabs>
              <w:ind w:left="324" w:hanging="324"/>
              <w:jc w:val="both"/>
              <w:rPr>
                <w:rFonts w:ascii="Arial" w:hAnsi="Arial" w:cs="Arial"/>
                <w:sz w:val="24"/>
                <w:szCs w:val="24"/>
              </w:rPr>
            </w:pPr>
            <w:r w:rsidRPr="006A0050">
              <w:rPr>
                <w:rFonts w:ascii="Arial" w:hAnsi="Arial" w:cs="Arial"/>
                <w:sz w:val="24"/>
                <w:szCs w:val="24"/>
              </w:rPr>
              <w:t>Il certificato di verifica di conformità è rilasciato previo accertamento che le prestazioni sono state eseguite nei tempi stabiliti,</w:t>
            </w:r>
            <w:r w:rsidRPr="006A0050">
              <w:t xml:space="preserve"> </w:t>
            </w:r>
            <w:r w:rsidRPr="006A0050">
              <w:rPr>
                <w:rFonts w:ascii="Arial" w:hAnsi="Arial" w:cs="Arial"/>
                <w:sz w:val="24"/>
                <w:szCs w:val="24"/>
              </w:rPr>
              <w:t>a regola d’arte ed in conformità,</w:t>
            </w:r>
            <w:r w:rsidRPr="006A0050">
              <w:t xml:space="preserve"> </w:t>
            </w:r>
            <w:r w:rsidRPr="006A0050">
              <w:rPr>
                <w:rFonts w:ascii="Arial" w:hAnsi="Arial" w:cs="Arial"/>
                <w:sz w:val="24"/>
                <w:szCs w:val="24"/>
              </w:rPr>
              <w:t>in termini di quantità e qualità, alle prescrizioni contenute nei documenti contrattuali e eventualmente nelle condizioni migliorative offerte in sede di aggiudicazione o affidamento.</w:t>
            </w:r>
          </w:p>
        </w:tc>
      </w:tr>
      <w:tr w:rsidR="002A6F67" w:rsidRPr="006A0050" w14:paraId="23C86FC1" w14:textId="77777777" w:rsidTr="00D74F1B">
        <w:tc>
          <w:tcPr>
            <w:tcW w:w="5246" w:type="dxa"/>
            <w:gridSpan w:val="3"/>
            <w:shd w:val="clear" w:color="auto" w:fill="auto"/>
          </w:tcPr>
          <w:p w14:paraId="1E72A2DB" w14:textId="77777777" w:rsidR="002A6F67" w:rsidRPr="006A0050" w:rsidRDefault="002A6F67" w:rsidP="002A6F67">
            <w:pPr>
              <w:ind w:left="284" w:hanging="392"/>
              <w:jc w:val="both"/>
              <w:rPr>
                <w:rFonts w:ascii="Arial" w:hAnsi="Arial" w:cs="Arial"/>
                <w:sz w:val="24"/>
                <w:szCs w:val="24"/>
              </w:rPr>
            </w:pPr>
          </w:p>
        </w:tc>
        <w:tc>
          <w:tcPr>
            <w:tcW w:w="4819" w:type="dxa"/>
            <w:shd w:val="clear" w:color="auto" w:fill="auto"/>
          </w:tcPr>
          <w:p w14:paraId="2EDE5DFD" w14:textId="77777777" w:rsidR="002A6F67" w:rsidRPr="006A0050" w:rsidRDefault="002A6F67" w:rsidP="002A6F67">
            <w:pPr>
              <w:tabs>
                <w:tab w:val="num" w:pos="324"/>
              </w:tabs>
              <w:ind w:left="720" w:hanging="435"/>
              <w:jc w:val="both"/>
              <w:rPr>
                <w:rFonts w:ascii="Arial" w:hAnsi="Arial" w:cs="Arial"/>
                <w:sz w:val="24"/>
                <w:szCs w:val="24"/>
              </w:rPr>
            </w:pPr>
          </w:p>
        </w:tc>
      </w:tr>
      <w:tr w:rsidR="002A6F67" w:rsidRPr="006A0050" w14:paraId="3CF0BCE1" w14:textId="77777777" w:rsidTr="00D74F1B">
        <w:tc>
          <w:tcPr>
            <w:tcW w:w="5246" w:type="dxa"/>
            <w:gridSpan w:val="3"/>
            <w:shd w:val="clear" w:color="auto" w:fill="auto"/>
          </w:tcPr>
          <w:p w14:paraId="5B740578" w14:textId="77777777" w:rsidR="002A6F67" w:rsidRPr="006A0050" w:rsidRDefault="002A6F67" w:rsidP="002919F1">
            <w:pPr>
              <w:numPr>
                <w:ilvl w:val="0"/>
                <w:numId w:val="41"/>
              </w:numPr>
              <w:ind w:left="284" w:hanging="284"/>
              <w:jc w:val="both"/>
              <w:rPr>
                <w:rFonts w:ascii="Arial" w:hAnsi="Arial" w:cs="Arial"/>
                <w:sz w:val="24"/>
                <w:szCs w:val="24"/>
                <w:lang w:val="de-DE"/>
              </w:rPr>
            </w:pPr>
            <w:r w:rsidRPr="006A0050">
              <w:rPr>
                <w:rFonts w:ascii="Arial" w:hAnsi="Arial" w:cs="Arial"/>
                <w:sz w:val="24"/>
                <w:szCs w:val="24"/>
                <w:lang w:val="de-DE"/>
              </w:rPr>
              <w:t>Vor Ausstellung der Bescheinigung kann der Verantwortliche für die Vertragsausführung die für notwendig erachtete Anzahl von Produkten einer Überprüfung unterziehen, ohne dass der Auftragsausführende Einwände erheben oder Ansprüche stellen kann. Bei der Überprüfung kann der Lieferant von eigenen Beauftragten vertreten werden.</w:t>
            </w:r>
          </w:p>
        </w:tc>
        <w:tc>
          <w:tcPr>
            <w:tcW w:w="4819" w:type="dxa"/>
            <w:shd w:val="clear" w:color="auto" w:fill="auto"/>
          </w:tcPr>
          <w:p w14:paraId="0D02BBF1" w14:textId="77777777" w:rsidR="002A6F67" w:rsidRPr="006A0050" w:rsidRDefault="002A6F67" w:rsidP="002919F1">
            <w:pPr>
              <w:numPr>
                <w:ilvl w:val="0"/>
                <w:numId w:val="40"/>
              </w:numPr>
              <w:tabs>
                <w:tab w:val="clear" w:pos="720"/>
                <w:tab w:val="num" w:pos="324"/>
              </w:tabs>
              <w:ind w:left="324" w:hanging="324"/>
              <w:jc w:val="both"/>
              <w:rPr>
                <w:rFonts w:ascii="Arial" w:hAnsi="Arial" w:cs="Arial"/>
                <w:sz w:val="24"/>
                <w:szCs w:val="24"/>
              </w:rPr>
            </w:pPr>
            <w:r w:rsidRPr="006A0050">
              <w:rPr>
                <w:rFonts w:ascii="Arial" w:hAnsi="Arial" w:cs="Arial"/>
                <w:sz w:val="24"/>
                <w:szCs w:val="24"/>
              </w:rPr>
              <w:t>Prima dell’emissione del certificato, il direttore dell’esecuzione può sottoporre ad esame, a sua scelta, la qualità del servizio, senza che l’esecutore possa elevare contestazioni o pretese. Alle operazioni l’esecutore può farsi rappresentare da propri incaricati.</w:t>
            </w:r>
          </w:p>
        </w:tc>
      </w:tr>
      <w:tr w:rsidR="002A6F67" w:rsidRPr="006A0050" w14:paraId="2C264B4C" w14:textId="77777777" w:rsidTr="00D74F1B">
        <w:tc>
          <w:tcPr>
            <w:tcW w:w="5246" w:type="dxa"/>
            <w:gridSpan w:val="3"/>
            <w:shd w:val="clear" w:color="auto" w:fill="auto"/>
          </w:tcPr>
          <w:p w14:paraId="7A8AE3A5" w14:textId="77777777" w:rsidR="002A6F67" w:rsidRPr="006A0050" w:rsidRDefault="002A6F67" w:rsidP="002A6F67">
            <w:pPr>
              <w:ind w:left="284" w:hanging="392"/>
              <w:jc w:val="both"/>
              <w:rPr>
                <w:rFonts w:ascii="Arial" w:hAnsi="Arial" w:cs="Arial"/>
                <w:sz w:val="24"/>
                <w:szCs w:val="24"/>
              </w:rPr>
            </w:pPr>
          </w:p>
        </w:tc>
        <w:tc>
          <w:tcPr>
            <w:tcW w:w="4819" w:type="dxa"/>
            <w:shd w:val="clear" w:color="auto" w:fill="auto"/>
          </w:tcPr>
          <w:p w14:paraId="3D4C1DF6" w14:textId="77777777" w:rsidR="002A6F67" w:rsidRPr="006A0050" w:rsidRDefault="002A6F67" w:rsidP="002A6F67">
            <w:pPr>
              <w:tabs>
                <w:tab w:val="num" w:pos="324"/>
              </w:tabs>
              <w:ind w:left="720" w:hanging="435"/>
              <w:jc w:val="both"/>
              <w:rPr>
                <w:rFonts w:ascii="Arial" w:hAnsi="Arial" w:cs="Arial"/>
                <w:sz w:val="24"/>
                <w:szCs w:val="24"/>
              </w:rPr>
            </w:pPr>
          </w:p>
        </w:tc>
      </w:tr>
      <w:tr w:rsidR="002A6F67" w:rsidRPr="006A0050" w14:paraId="48110039" w14:textId="77777777" w:rsidTr="00D74F1B">
        <w:tc>
          <w:tcPr>
            <w:tcW w:w="5246" w:type="dxa"/>
            <w:gridSpan w:val="3"/>
            <w:shd w:val="clear" w:color="auto" w:fill="auto"/>
          </w:tcPr>
          <w:p w14:paraId="54236FC9" w14:textId="77777777" w:rsidR="002A6F67" w:rsidRPr="006A0050" w:rsidRDefault="002A6F67" w:rsidP="002919F1">
            <w:pPr>
              <w:numPr>
                <w:ilvl w:val="0"/>
                <w:numId w:val="41"/>
              </w:numPr>
              <w:ind w:left="284" w:hanging="284"/>
              <w:jc w:val="both"/>
              <w:rPr>
                <w:rFonts w:ascii="Arial" w:hAnsi="Arial" w:cs="Arial"/>
                <w:sz w:val="24"/>
                <w:szCs w:val="24"/>
                <w:lang w:val="de-DE"/>
              </w:rPr>
            </w:pPr>
            <w:r w:rsidRPr="006A0050">
              <w:rPr>
                <w:rFonts w:ascii="Arial" w:hAnsi="Arial" w:cs="Arial"/>
                <w:sz w:val="24"/>
                <w:szCs w:val="24"/>
                <w:lang w:val="de-DE"/>
              </w:rPr>
              <w:t>Die Bescheinigung muss die Angabe und gegebenenfalls den Gesamtbetrag der verhängten oder noch zu verhängenden qualitativen Sanktionen und/oder Sanktionen wegen Verzug enthalten.</w:t>
            </w:r>
          </w:p>
          <w:p w14:paraId="6E844F4E" w14:textId="0BFFC41C" w:rsidR="002A6F67" w:rsidRPr="006A0050" w:rsidRDefault="002A6F67" w:rsidP="002A6F67">
            <w:pPr>
              <w:ind w:left="284"/>
              <w:jc w:val="both"/>
              <w:rPr>
                <w:rFonts w:ascii="Arial" w:hAnsi="Arial" w:cs="Arial"/>
                <w:sz w:val="24"/>
                <w:szCs w:val="24"/>
                <w:lang w:val="de-DE"/>
              </w:rPr>
            </w:pPr>
            <w:r w:rsidRPr="006A0050">
              <w:rPr>
                <w:rFonts w:ascii="Arial" w:hAnsi="Arial" w:cs="Arial"/>
                <w:b/>
                <w:i/>
                <w:sz w:val="24"/>
                <w:szCs w:val="24"/>
                <w:lang w:val="de-DE"/>
              </w:rPr>
              <w:t xml:space="preserve">siehe </w:t>
            </w:r>
            <w:r w:rsidR="00611C12">
              <w:rPr>
                <w:rFonts w:ascii="Arial" w:hAnsi="Arial" w:cs="Arial"/>
                <w:b/>
                <w:i/>
                <w:sz w:val="24"/>
                <w:szCs w:val="24"/>
                <w:lang w:val="de-DE"/>
              </w:rPr>
              <w:t>B</w:t>
            </w:r>
            <w:r w:rsidRPr="006A0050">
              <w:rPr>
                <w:rFonts w:ascii="Arial" w:hAnsi="Arial" w:cs="Arial"/>
                <w:b/>
                <w:i/>
                <w:sz w:val="24"/>
                <w:szCs w:val="24"/>
                <w:lang w:val="de-DE"/>
              </w:rPr>
              <w:t>esondere Vertragsbedingungen II</w:t>
            </w:r>
            <w:r w:rsidR="00611C12">
              <w:rPr>
                <w:rFonts w:ascii="Arial" w:hAnsi="Arial" w:cs="Arial"/>
                <w:b/>
                <w:i/>
                <w:sz w:val="24"/>
                <w:szCs w:val="24"/>
                <w:lang w:val="de-DE"/>
              </w:rPr>
              <w:t>,</w:t>
            </w:r>
            <w:r w:rsidRPr="006A0050">
              <w:rPr>
                <w:rFonts w:ascii="Arial" w:hAnsi="Arial" w:cs="Arial"/>
                <w:b/>
                <w:i/>
                <w:sz w:val="24"/>
                <w:szCs w:val="24"/>
                <w:lang w:val="de-DE"/>
              </w:rPr>
              <w:t xml:space="preserve"> </w:t>
            </w:r>
            <w:proofErr w:type="spellStart"/>
            <w:r w:rsidRPr="006A0050">
              <w:rPr>
                <w:rFonts w:ascii="Arial" w:hAnsi="Arial" w:cs="Arial"/>
                <w:b/>
                <w:i/>
                <w:sz w:val="24"/>
                <w:szCs w:val="24"/>
                <w:lang w:val="de-DE"/>
              </w:rPr>
              <w:t>sub</w:t>
            </w:r>
            <w:proofErr w:type="spellEnd"/>
            <w:r w:rsidRPr="006A0050">
              <w:rPr>
                <w:rFonts w:ascii="Arial" w:hAnsi="Arial" w:cs="Arial"/>
                <w:b/>
                <w:i/>
                <w:sz w:val="24"/>
                <w:szCs w:val="24"/>
                <w:lang w:val="de-DE"/>
              </w:rPr>
              <w:t xml:space="preserve"> Art. 31</w:t>
            </w:r>
          </w:p>
        </w:tc>
        <w:tc>
          <w:tcPr>
            <w:tcW w:w="4819" w:type="dxa"/>
            <w:shd w:val="clear" w:color="auto" w:fill="auto"/>
          </w:tcPr>
          <w:p w14:paraId="64E342A5" w14:textId="77777777" w:rsidR="002A6F67" w:rsidRPr="006A0050" w:rsidRDefault="002A6F67" w:rsidP="002919F1">
            <w:pPr>
              <w:numPr>
                <w:ilvl w:val="0"/>
                <w:numId w:val="40"/>
              </w:numPr>
              <w:tabs>
                <w:tab w:val="clear" w:pos="720"/>
                <w:tab w:val="num" w:pos="324"/>
              </w:tabs>
              <w:ind w:left="324" w:hanging="324"/>
              <w:jc w:val="both"/>
              <w:rPr>
                <w:rFonts w:ascii="Arial" w:hAnsi="Arial" w:cs="Arial"/>
                <w:sz w:val="24"/>
                <w:szCs w:val="24"/>
              </w:rPr>
            </w:pPr>
            <w:r w:rsidRPr="006A0050">
              <w:rPr>
                <w:rFonts w:ascii="Arial" w:hAnsi="Arial" w:cs="Arial"/>
                <w:sz w:val="24"/>
                <w:szCs w:val="24"/>
              </w:rPr>
              <w:t xml:space="preserve">Il certificato dovrà contenere l’indicazione e l’eventuale importo totale delle penali qualitative e/o da ritardo applicate e/o da applicarsi. </w:t>
            </w:r>
          </w:p>
          <w:p w14:paraId="7D808F93" w14:textId="6D647BDD" w:rsidR="002A6F67" w:rsidRPr="006A0050" w:rsidRDefault="002A6F67" w:rsidP="002A6F67">
            <w:pPr>
              <w:ind w:left="324"/>
              <w:jc w:val="both"/>
              <w:rPr>
                <w:rFonts w:ascii="Arial" w:hAnsi="Arial" w:cs="Arial"/>
                <w:sz w:val="24"/>
                <w:szCs w:val="24"/>
              </w:rPr>
            </w:pPr>
            <w:r w:rsidRPr="006A0050">
              <w:rPr>
                <w:rFonts w:ascii="Arial" w:hAnsi="Arial" w:cs="Arial"/>
                <w:b/>
                <w:i/>
                <w:sz w:val="24"/>
                <w:szCs w:val="24"/>
              </w:rPr>
              <w:t>v</w:t>
            </w:r>
            <w:r w:rsidR="00611C12">
              <w:rPr>
                <w:rFonts w:ascii="Arial" w:hAnsi="Arial" w:cs="Arial"/>
                <w:b/>
                <w:i/>
                <w:sz w:val="24"/>
                <w:szCs w:val="24"/>
              </w:rPr>
              <w:t>.</w:t>
            </w:r>
            <w:r w:rsidRPr="006A0050">
              <w:rPr>
                <w:rFonts w:ascii="Arial" w:hAnsi="Arial" w:cs="Arial"/>
                <w:b/>
                <w:i/>
                <w:sz w:val="24"/>
                <w:szCs w:val="24"/>
              </w:rPr>
              <w:t xml:space="preserve"> </w:t>
            </w:r>
            <w:r w:rsidR="00611C12">
              <w:rPr>
                <w:rFonts w:ascii="Arial" w:hAnsi="Arial" w:cs="Arial"/>
                <w:b/>
                <w:i/>
                <w:sz w:val="24"/>
                <w:szCs w:val="24"/>
              </w:rPr>
              <w:t>C</w:t>
            </w:r>
            <w:r w:rsidRPr="006A0050">
              <w:rPr>
                <w:rFonts w:ascii="Arial" w:hAnsi="Arial" w:cs="Arial"/>
                <w:b/>
                <w:i/>
                <w:sz w:val="24"/>
                <w:szCs w:val="24"/>
              </w:rPr>
              <w:t>apitolato speciale di appalto parte II</w:t>
            </w:r>
            <w:r w:rsidR="00611C12">
              <w:rPr>
                <w:rFonts w:ascii="Arial" w:hAnsi="Arial" w:cs="Arial"/>
                <w:b/>
                <w:i/>
                <w:sz w:val="24"/>
                <w:szCs w:val="24"/>
              </w:rPr>
              <w:t>,</w:t>
            </w:r>
            <w:r w:rsidRPr="006A0050">
              <w:rPr>
                <w:rFonts w:ascii="Arial" w:hAnsi="Arial" w:cs="Arial"/>
                <w:b/>
                <w:i/>
                <w:sz w:val="24"/>
                <w:szCs w:val="24"/>
              </w:rPr>
              <w:t xml:space="preserve"> sub art. 31</w:t>
            </w:r>
          </w:p>
        </w:tc>
      </w:tr>
      <w:tr w:rsidR="002A6F67" w:rsidRPr="006A0050" w14:paraId="27F48B9E" w14:textId="77777777" w:rsidTr="00D74F1B">
        <w:tc>
          <w:tcPr>
            <w:tcW w:w="5246" w:type="dxa"/>
            <w:gridSpan w:val="3"/>
            <w:shd w:val="clear" w:color="auto" w:fill="auto"/>
          </w:tcPr>
          <w:p w14:paraId="4F42746E" w14:textId="77777777" w:rsidR="002A6F67" w:rsidRPr="006A0050" w:rsidRDefault="002A6F67" w:rsidP="002A6F67">
            <w:pPr>
              <w:ind w:left="284" w:hanging="392"/>
              <w:jc w:val="both"/>
              <w:rPr>
                <w:rFonts w:ascii="Arial" w:hAnsi="Arial" w:cs="Arial"/>
                <w:sz w:val="24"/>
                <w:szCs w:val="24"/>
              </w:rPr>
            </w:pPr>
          </w:p>
        </w:tc>
        <w:tc>
          <w:tcPr>
            <w:tcW w:w="4819" w:type="dxa"/>
            <w:shd w:val="clear" w:color="auto" w:fill="auto"/>
          </w:tcPr>
          <w:p w14:paraId="4379851D" w14:textId="77777777" w:rsidR="002A6F67" w:rsidRPr="006A0050" w:rsidRDefault="002A6F67" w:rsidP="002A6F67">
            <w:pPr>
              <w:tabs>
                <w:tab w:val="num" w:pos="324"/>
              </w:tabs>
              <w:ind w:left="720" w:hanging="435"/>
              <w:jc w:val="both"/>
              <w:rPr>
                <w:rFonts w:ascii="Arial" w:hAnsi="Arial" w:cs="Arial"/>
                <w:sz w:val="24"/>
                <w:szCs w:val="24"/>
              </w:rPr>
            </w:pPr>
          </w:p>
        </w:tc>
      </w:tr>
      <w:tr w:rsidR="002A6F67" w:rsidRPr="006A0050" w14:paraId="578142DA" w14:textId="77777777" w:rsidTr="00D74F1B">
        <w:tc>
          <w:tcPr>
            <w:tcW w:w="5246" w:type="dxa"/>
            <w:gridSpan w:val="3"/>
            <w:shd w:val="clear" w:color="auto" w:fill="auto"/>
          </w:tcPr>
          <w:p w14:paraId="6B9CFD52" w14:textId="77777777" w:rsidR="002A6F67" w:rsidRPr="006A0050" w:rsidRDefault="002A6F67" w:rsidP="002919F1">
            <w:pPr>
              <w:numPr>
                <w:ilvl w:val="0"/>
                <w:numId w:val="41"/>
              </w:numPr>
              <w:ind w:left="284" w:hanging="284"/>
              <w:jc w:val="both"/>
              <w:rPr>
                <w:rFonts w:ascii="Arial" w:hAnsi="Arial" w:cs="Arial"/>
                <w:sz w:val="24"/>
                <w:szCs w:val="24"/>
                <w:lang w:val="de-DE"/>
              </w:rPr>
            </w:pPr>
            <w:r w:rsidRPr="006A0050">
              <w:rPr>
                <w:rFonts w:ascii="Arial" w:hAnsi="Arial" w:cs="Arial"/>
                <w:sz w:val="24"/>
                <w:szCs w:val="24"/>
                <w:lang w:val="de-DE"/>
              </w:rPr>
              <w:t>Über die Prüfung der Konformität wird eine von allen Beteiligten unterzeichnete Niederschrift verfasst.</w:t>
            </w:r>
          </w:p>
        </w:tc>
        <w:tc>
          <w:tcPr>
            <w:tcW w:w="4819" w:type="dxa"/>
            <w:shd w:val="clear" w:color="auto" w:fill="auto"/>
          </w:tcPr>
          <w:p w14:paraId="00AF133A" w14:textId="77777777" w:rsidR="002A6F67" w:rsidRPr="006A0050" w:rsidRDefault="002A6F67" w:rsidP="002919F1">
            <w:pPr>
              <w:numPr>
                <w:ilvl w:val="0"/>
                <w:numId w:val="40"/>
              </w:numPr>
              <w:tabs>
                <w:tab w:val="clear" w:pos="720"/>
                <w:tab w:val="num" w:pos="324"/>
              </w:tabs>
              <w:ind w:left="324" w:hanging="324"/>
              <w:jc w:val="both"/>
              <w:rPr>
                <w:rFonts w:ascii="Arial" w:hAnsi="Arial" w:cs="Arial"/>
                <w:sz w:val="24"/>
                <w:szCs w:val="24"/>
              </w:rPr>
            </w:pPr>
            <w:r w:rsidRPr="006A0050">
              <w:rPr>
                <w:rFonts w:ascii="Arial" w:hAnsi="Arial" w:cs="Arial"/>
                <w:sz w:val="24"/>
                <w:szCs w:val="24"/>
              </w:rPr>
              <w:t>Della verifica di conformità è redatto processo verbale che sarà sottoscritto da tutte le parti intervenute.</w:t>
            </w:r>
          </w:p>
        </w:tc>
      </w:tr>
      <w:tr w:rsidR="002A6F67" w:rsidRPr="006A0050" w14:paraId="66408A06" w14:textId="77777777" w:rsidTr="00D74F1B">
        <w:tc>
          <w:tcPr>
            <w:tcW w:w="5246" w:type="dxa"/>
            <w:gridSpan w:val="3"/>
            <w:shd w:val="clear" w:color="auto" w:fill="auto"/>
          </w:tcPr>
          <w:p w14:paraId="14EE9A8A" w14:textId="77777777" w:rsidR="002A6F67" w:rsidRPr="006A0050" w:rsidRDefault="002A6F67" w:rsidP="002A6F67">
            <w:pPr>
              <w:ind w:left="284" w:hanging="392"/>
              <w:jc w:val="both"/>
              <w:rPr>
                <w:rFonts w:ascii="Arial" w:hAnsi="Arial" w:cs="Arial"/>
                <w:sz w:val="24"/>
                <w:szCs w:val="24"/>
              </w:rPr>
            </w:pPr>
          </w:p>
        </w:tc>
        <w:tc>
          <w:tcPr>
            <w:tcW w:w="4819" w:type="dxa"/>
            <w:shd w:val="clear" w:color="auto" w:fill="auto"/>
          </w:tcPr>
          <w:p w14:paraId="20AB49F2" w14:textId="77777777" w:rsidR="002A6F67" w:rsidRPr="006A0050" w:rsidRDefault="002A6F67" w:rsidP="002A6F67">
            <w:pPr>
              <w:tabs>
                <w:tab w:val="num" w:pos="324"/>
              </w:tabs>
              <w:ind w:left="720" w:hanging="435"/>
              <w:jc w:val="both"/>
              <w:rPr>
                <w:rFonts w:ascii="Arial" w:hAnsi="Arial" w:cs="Arial"/>
                <w:sz w:val="24"/>
                <w:szCs w:val="24"/>
              </w:rPr>
            </w:pPr>
          </w:p>
        </w:tc>
      </w:tr>
      <w:tr w:rsidR="002A6F67" w:rsidRPr="006A0050" w14:paraId="454ACE75" w14:textId="77777777" w:rsidTr="00D74F1B">
        <w:tc>
          <w:tcPr>
            <w:tcW w:w="5246" w:type="dxa"/>
            <w:gridSpan w:val="3"/>
            <w:shd w:val="clear" w:color="auto" w:fill="auto"/>
          </w:tcPr>
          <w:p w14:paraId="54FC0276" w14:textId="4E7EAA25" w:rsidR="002A6F67" w:rsidRPr="006A0050" w:rsidRDefault="002A6F67" w:rsidP="002919F1">
            <w:pPr>
              <w:numPr>
                <w:ilvl w:val="0"/>
                <w:numId w:val="41"/>
              </w:numPr>
              <w:ind w:left="284" w:hanging="284"/>
              <w:jc w:val="both"/>
              <w:rPr>
                <w:rFonts w:ascii="Arial" w:hAnsi="Arial" w:cs="Arial"/>
                <w:sz w:val="24"/>
                <w:szCs w:val="24"/>
                <w:lang w:val="de-DE"/>
              </w:rPr>
            </w:pPr>
            <w:r w:rsidRPr="006A0050">
              <w:rPr>
                <w:rFonts w:ascii="Arial" w:hAnsi="Arial" w:cs="Arial"/>
                <w:sz w:val="24"/>
                <w:szCs w:val="24"/>
                <w:lang w:val="de-DE"/>
              </w:rPr>
              <w:t xml:space="preserve">Die Bescheinigung über die Konformitätsprüfung wird dem Auftragsausführenden für die Annahme übermittelt und von diesem innerhalb von 15 (fünfzehn) Tagen ab deren Erhalt </w:t>
            </w:r>
            <w:r w:rsidRPr="006A0050">
              <w:rPr>
                <w:rFonts w:ascii="Arial" w:hAnsi="Arial" w:cs="Arial"/>
                <w:sz w:val="24"/>
                <w:szCs w:val="24"/>
                <w:lang w:val="de-DE"/>
              </w:rPr>
              <w:lastRenderedPageBreak/>
              <w:t>unterzeichnet. Anlässlich der Unterzeichnung kann er die für angemessen erachteten Beanstandungen zur Konformitätsprüfung hinzufügen</w:t>
            </w:r>
            <w:r w:rsidR="00CF7DEF" w:rsidRPr="006A0050">
              <w:rPr>
                <w:rFonts w:ascii="Arial" w:hAnsi="Arial" w:cs="Arial"/>
                <w:sz w:val="24"/>
                <w:szCs w:val="24"/>
                <w:lang w:val="de-DE"/>
              </w:rPr>
              <w:t xml:space="preserve"> (Art. 37, Abs. 4 der Anlage II.14 </w:t>
            </w:r>
            <w:proofErr w:type="spellStart"/>
            <w:r w:rsidR="00CF7DEF" w:rsidRPr="006A0050">
              <w:rPr>
                <w:rFonts w:ascii="Arial" w:hAnsi="Arial" w:cs="Arial"/>
                <w:sz w:val="24"/>
                <w:szCs w:val="24"/>
                <w:lang w:val="de-DE"/>
              </w:rPr>
              <w:t>GvD</w:t>
            </w:r>
            <w:proofErr w:type="spellEnd"/>
            <w:r w:rsidR="00CF7DEF" w:rsidRPr="006A0050">
              <w:rPr>
                <w:rFonts w:ascii="Arial" w:hAnsi="Arial" w:cs="Arial"/>
                <w:sz w:val="24"/>
                <w:szCs w:val="24"/>
                <w:lang w:val="de-DE"/>
              </w:rPr>
              <w:t xml:space="preserve"> 36/2023).</w:t>
            </w:r>
          </w:p>
        </w:tc>
        <w:tc>
          <w:tcPr>
            <w:tcW w:w="4819" w:type="dxa"/>
            <w:shd w:val="clear" w:color="auto" w:fill="auto"/>
          </w:tcPr>
          <w:p w14:paraId="62F7537D" w14:textId="0D579E36" w:rsidR="002A6F67" w:rsidRPr="006A0050" w:rsidRDefault="002A6F67" w:rsidP="002919F1">
            <w:pPr>
              <w:numPr>
                <w:ilvl w:val="0"/>
                <w:numId w:val="40"/>
              </w:numPr>
              <w:tabs>
                <w:tab w:val="clear" w:pos="720"/>
                <w:tab w:val="num" w:pos="324"/>
              </w:tabs>
              <w:ind w:left="324" w:hanging="324"/>
              <w:jc w:val="both"/>
              <w:rPr>
                <w:rFonts w:ascii="Arial" w:hAnsi="Arial" w:cs="Arial"/>
                <w:sz w:val="24"/>
                <w:szCs w:val="24"/>
              </w:rPr>
            </w:pPr>
            <w:r w:rsidRPr="006A0050">
              <w:rPr>
                <w:rFonts w:ascii="Arial" w:hAnsi="Arial" w:cs="Arial"/>
                <w:sz w:val="24"/>
                <w:szCs w:val="24"/>
              </w:rPr>
              <w:lastRenderedPageBreak/>
              <w:t xml:space="preserve">Il certificato di verifica di conformità viene trasmesso per la sua accettazione all’esecutore che deve firmarlo entro 15 (quindici) giorni dal ricevimento dello stesso. All’atto della firma egli può </w:t>
            </w:r>
            <w:r w:rsidRPr="006A0050">
              <w:rPr>
                <w:rFonts w:ascii="Arial" w:hAnsi="Arial" w:cs="Arial"/>
                <w:sz w:val="24"/>
                <w:szCs w:val="24"/>
              </w:rPr>
              <w:lastRenderedPageBreak/>
              <w:t>aggiungere le contestazioni che ritiene opportune, rispetto alle operazioni di verifica di conformità.</w:t>
            </w:r>
            <w:r w:rsidR="00944886" w:rsidRPr="006A0050">
              <w:rPr>
                <w:rFonts w:ascii="Arial" w:hAnsi="Arial" w:cs="Arial"/>
                <w:sz w:val="24"/>
                <w:szCs w:val="24"/>
              </w:rPr>
              <w:t xml:space="preserve"> (art. 37 comma 4 dell’Allegato II.14 del </w:t>
            </w:r>
            <w:proofErr w:type="spellStart"/>
            <w:r w:rsidR="00944886" w:rsidRPr="006A0050">
              <w:rPr>
                <w:rFonts w:ascii="Arial" w:hAnsi="Arial" w:cs="Arial"/>
                <w:sz w:val="24"/>
                <w:szCs w:val="24"/>
              </w:rPr>
              <w:t>D.Lgs.</w:t>
            </w:r>
            <w:proofErr w:type="spellEnd"/>
            <w:r w:rsidR="00944886" w:rsidRPr="006A0050">
              <w:rPr>
                <w:rFonts w:ascii="Arial" w:hAnsi="Arial" w:cs="Arial"/>
                <w:sz w:val="24"/>
                <w:szCs w:val="24"/>
              </w:rPr>
              <w:t xml:space="preserve"> 36/2023)</w:t>
            </w:r>
          </w:p>
        </w:tc>
      </w:tr>
      <w:tr w:rsidR="002A6F67" w:rsidRPr="006A0050" w14:paraId="5DE50A1F" w14:textId="77777777" w:rsidTr="00D74F1B">
        <w:tc>
          <w:tcPr>
            <w:tcW w:w="5246" w:type="dxa"/>
            <w:gridSpan w:val="3"/>
            <w:shd w:val="clear" w:color="auto" w:fill="auto"/>
          </w:tcPr>
          <w:p w14:paraId="61DF357E" w14:textId="77777777" w:rsidR="002A6F67" w:rsidRPr="006A0050" w:rsidRDefault="002A6F67" w:rsidP="002A6F67">
            <w:pPr>
              <w:ind w:left="284" w:hanging="392"/>
              <w:jc w:val="both"/>
              <w:rPr>
                <w:rFonts w:ascii="Arial" w:hAnsi="Arial" w:cs="Arial"/>
                <w:sz w:val="24"/>
                <w:szCs w:val="24"/>
              </w:rPr>
            </w:pPr>
          </w:p>
        </w:tc>
        <w:tc>
          <w:tcPr>
            <w:tcW w:w="4819" w:type="dxa"/>
            <w:shd w:val="clear" w:color="auto" w:fill="auto"/>
          </w:tcPr>
          <w:p w14:paraId="4B141E8E" w14:textId="77777777" w:rsidR="002A6F67" w:rsidRPr="006A0050" w:rsidRDefault="002A6F67" w:rsidP="002A6F67">
            <w:pPr>
              <w:tabs>
                <w:tab w:val="num" w:pos="324"/>
              </w:tabs>
              <w:ind w:left="720" w:hanging="435"/>
              <w:jc w:val="both"/>
              <w:rPr>
                <w:rFonts w:ascii="Arial" w:hAnsi="Arial" w:cs="Arial"/>
                <w:sz w:val="24"/>
                <w:szCs w:val="24"/>
              </w:rPr>
            </w:pPr>
          </w:p>
        </w:tc>
      </w:tr>
      <w:tr w:rsidR="002A6F67" w:rsidRPr="006A0050" w14:paraId="4B05D007" w14:textId="77777777" w:rsidTr="00D74F1B">
        <w:tc>
          <w:tcPr>
            <w:tcW w:w="5246" w:type="dxa"/>
            <w:gridSpan w:val="3"/>
            <w:shd w:val="clear" w:color="auto" w:fill="auto"/>
          </w:tcPr>
          <w:p w14:paraId="36C22D9D" w14:textId="7E67AFE5" w:rsidR="002A6F67" w:rsidRPr="00522CB6" w:rsidRDefault="00CF7DEF" w:rsidP="00522CB6">
            <w:pPr>
              <w:numPr>
                <w:ilvl w:val="0"/>
                <w:numId w:val="41"/>
              </w:numPr>
              <w:ind w:left="284" w:hanging="389"/>
              <w:jc w:val="both"/>
              <w:rPr>
                <w:rFonts w:ascii="Arial" w:hAnsi="Arial" w:cs="Arial"/>
                <w:sz w:val="24"/>
                <w:szCs w:val="24"/>
                <w:lang w:val="de-DE"/>
              </w:rPr>
            </w:pPr>
            <w:r w:rsidRPr="006A0050">
              <w:rPr>
                <w:rFonts w:ascii="Arial" w:hAnsi="Arial" w:cs="Arial"/>
                <w:sz w:val="24"/>
                <w:szCs w:val="24"/>
                <w:lang w:val="de-DE"/>
              </w:rPr>
              <w:t xml:space="preserve">Im Falle von Dienstleistungen, die unterhalb des Schwellenwertes gemäß Artikel 14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liegen und sofern dies explizit in </w:t>
            </w:r>
            <w:r w:rsidRPr="006A0050">
              <w:rPr>
                <w:rFonts w:ascii="Arial" w:hAnsi="Arial" w:cs="Arial"/>
                <w:b/>
                <w:bCs/>
                <w:sz w:val="24"/>
                <w:szCs w:val="24"/>
                <w:lang w:val="de-DE"/>
              </w:rPr>
              <w:t>Teil II</w:t>
            </w:r>
            <w:r w:rsidRPr="006A0050">
              <w:rPr>
                <w:rFonts w:ascii="Arial" w:hAnsi="Arial" w:cs="Arial"/>
                <w:sz w:val="24"/>
                <w:szCs w:val="24"/>
                <w:lang w:val="de-DE"/>
              </w:rPr>
              <w:t xml:space="preserve"> der </w:t>
            </w:r>
            <w:r w:rsidR="00B656B2">
              <w:rPr>
                <w:rFonts w:ascii="Arial" w:hAnsi="Arial" w:cs="Arial"/>
                <w:sz w:val="24"/>
                <w:szCs w:val="24"/>
                <w:lang w:val="de-DE"/>
              </w:rPr>
              <w:t>B</w:t>
            </w:r>
            <w:r w:rsidRPr="006A0050">
              <w:rPr>
                <w:rFonts w:ascii="Arial" w:hAnsi="Arial" w:cs="Arial"/>
                <w:sz w:val="24"/>
                <w:szCs w:val="24"/>
                <w:lang w:val="de-DE"/>
              </w:rPr>
              <w:t xml:space="preserve">esonderen Vertragsbedingungen angegeben ist, dass die Verwaltung von der Möglichkeit zur Übertragung der Konformitätsprüfung absehen möchte, wird die Bescheinigung über die Prüfung der Konformität von der Bescheinigung über die ordnungsgemäße Ausführung, die vom Ausführungsleiter ausgestellt und vom EPV bestätigt, ersetzt (Art. 116 Absätze 7 und 8 des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und Artikel 38 des Anhangs II.14 des </w:t>
            </w:r>
            <w:proofErr w:type="spellStart"/>
            <w:r w:rsidRPr="006A0050">
              <w:rPr>
                <w:rFonts w:ascii="Arial" w:hAnsi="Arial" w:cs="Arial"/>
                <w:sz w:val="24"/>
                <w:szCs w:val="24"/>
                <w:lang w:val="de-DE"/>
              </w:rPr>
              <w:t>D.lgs</w:t>
            </w:r>
            <w:proofErr w:type="spellEnd"/>
            <w:r w:rsidRPr="006A0050">
              <w:rPr>
                <w:rFonts w:ascii="Arial" w:hAnsi="Arial" w:cs="Arial"/>
                <w:sz w:val="24"/>
                <w:szCs w:val="24"/>
                <w:lang w:val="de-DE"/>
              </w:rPr>
              <w:t>. 36/2023).</w:t>
            </w:r>
          </w:p>
        </w:tc>
        <w:tc>
          <w:tcPr>
            <w:tcW w:w="4819" w:type="dxa"/>
            <w:shd w:val="clear" w:color="auto" w:fill="auto"/>
          </w:tcPr>
          <w:p w14:paraId="525CBE85" w14:textId="76D2C4BF" w:rsidR="002A6F67" w:rsidRPr="006A0050" w:rsidRDefault="002A6F67" w:rsidP="002919F1">
            <w:pPr>
              <w:numPr>
                <w:ilvl w:val="0"/>
                <w:numId w:val="40"/>
              </w:numPr>
              <w:tabs>
                <w:tab w:val="clear" w:pos="720"/>
                <w:tab w:val="num" w:pos="324"/>
              </w:tabs>
              <w:ind w:left="324" w:hanging="426"/>
              <w:jc w:val="both"/>
              <w:rPr>
                <w:rFonts w:ascii="Arial" w:hAnsi="Arial" w:cs="Arial"/>
                <w:sz w:val="24"/>
                <w:szCs w:val="24"/>
              </w:rPr>
            </w:pPr>
            <w:r w:rsidRPr="006A0050">
              <w:rPr>
                <w:rFonts w:ascii="Arial" w:hAnsi="Arial" w:cs="Arial"/>
                <w:sz w:val="24"/>
                <w:szCs w:val="24"/>
              </w:rPr>
              <w:t>Nel caso di servizi di importo inferiore alla soglia di cui all</w:t>
            </w:r>
            <w:r w:rsidR="00AC6FBB">
              <w:rPr>
                <w:rFonts w:ascii="Arial" w:hAnsi="Arial" w:cs="Arial"/>
                <w:sz w:val="24"/>
                <w:szCs w:val="24"/>
              </w:rPr>
              <w:t>’</w:t>
            </w:r>
            <w:r w:rsidRPr="006A0050">
              <w:rPr>
                <w:rFonts w:ascii="Arial" w:hAnsi="Arial" w:cs="Arial"/>
                <w:sz w:val="24"/>
                <w:szCs w:val="24"/>
              </w:rPr>
              <w:t xml:space="preserve">art. </w:t>
            </w:r>
            <w:r w:rsidR="00944886" w:rsidRPr="006A0050">
              <w:rPr>
                <w:rFonts w:ascii="Arial" w:hAnsi="Arial" w:cs="Arial"/>
                <w:sz w:val="24"/>
                <w:szCs w:val="24"/>
              </w:rPr>
              <w:t>14 del D.lgs. 36/2023</w:t>
            </w:r>
            <w:r w:rsidRPr="006A0050">
              <w:rPr>
                <w:rFonts w:ascii="Arial" w:hAnsi="Arial" w:cs="Arial"/>
                <w:sz w:val="24"/>
                <w:szCs w:val="24"/>
              </w:rPr>
              <w:t xml:space="preserve"> e di espressa previsione contenuta nella </w:t>
            </w:r>
            <w:r w:rsidRPr="006A0050">
              <w:rPr>
                <w:rFonts w:ascii="Arial" w:hAnsi="Arial" w:cs="Arial"/>
                <w:b/>
                <w:sz w:val="24"/>
                <w:szCs w:val="24"/>
              </w:rPr>
              <w:t>parte II</w:t>
            </w:r>
            <w:r w:rsidRPr="006A0050">
              <w:rPr>
                <w:rFonts w:ascii="Arial" w:hAnsi="Arial" w:cs="Arial"/>
                <w:sz w:val="24"/>
                <w:szCs w:val="24"/>
              </w:rPr>
              <w:t xml:space="preserve"> del presente capitolato speciale </w:t>
            </w:r>
            <w:r w:rsidR="0067117A" w:rsidRPr="006A0050">
              <w:rPr>
                <w:rFonts w:ascii="Arial" w:hAnsi="Arial" w:cs="Arial"/>
                <w:sz w:val="24"/>
                <w:szCs w:val="24"/>
              </w:rPr>
              <w:t xml:space="preserve">in cui l’Amministrazione dichiari di non avvalersi della facoltà di conferire l’incarico di verifica di conformità, </w:t>
            </w:r>
            <w:r w:rsidRPr="006A0050">
              <w:rPr>
                <w:rFonts w:ascii="Arial" w:hAnsi="Arial" w:cs="Arial"/>
                <w:sz w:val="24"/>
                <w:szCs w:val="24"/>
              </w:rPr>
              <w:t xml:space="preserve">il certificato di verifica di conformità è sostituito dal certificato di regolare esecuzione </w:t>
            </w:r>
            <w:r w:rsidR="0067117A" w:rsidRPr="006A0050">
              <w:rPr>
                <w:rFonts w:ascii="Arial" w:hAnsi="Arial" w:cs="Arial"/>
                <w:sz w:val="24"/>
                <w:szCs w:val="24"/>
              </w:rPr>
              <w:t xml:space="preserve">emesso dal direttore dell’esecuzione e confermato dal RUP </w:t>
            </w:r>
            <w:r w:rsidR="004D4CD8" w:rsidRPr="006A0050">
              <w:rPr>
                <w:rFonts w:ascii="Arial" w:hAnsi="Arial" w:cs="Arial"/>
                <w:sz w:val="24"/>
                <w:szCs w:val="24"/>
              </w:rPr>
              <w:t>(</w:t>
            </w:r>
            <w:r w:rsidR="00944886" w:rsidRPr="006A0050">
              <w:rPr>
                <w:rFonts w:ascii="Arial" w:hAnsi="Arial" w:cs="Arial"/>
                <w:sz w:val="24"/>
                <w:szCs w:val="24"/>
              </w:rPr>
              <w:t xml:space="preserve">art. 116 comma 7 ed 8 del </w:t>
            </w:r>
            <w:proofErr w:type="spellStart"/>
            <w:r w:rsidR="00944886" w:rsidRPr="006A0050">
              <w:rPr>
                <w:rFonts w:ascii="Arial" w:hAnsi="Arial" w:cs="Arial"/>
                <w:sz w:val="24"/>
                <w:szCs w:val="24"/>
              </w:rPr>
              <w:t>D.Lgs.</w:t>
            </w:r>
            <w:proofErr w:type="spellEnd"/>
            <w:r w:rsidR="00944886" w:rsidRPr="006A0050">
              <w:rPr>
                <w:rFonts w:ascii="Arial" w:hAnsi="Arial" w:cs="Arial"/>
                <w:sz w:val="24"/>
                <w:szCs w:val="24"/>
              </w:rPr>
              <w:t xml:space="preserve"> 36/2023 ed art. 38 dell’Allegato II.14 del D.lgs. 36/2023</w:t>
            </w:r>
            <w:r w:rsidR="004D4CD8" w:rsidRPr="006A0050">
              <w:rPr>
                <w:rFonts w:ascii="Arial" w:hAnsi="Arial" w:cs="Arial"/>
                <w:sz w:val="24"/>
                <w:szCs w:val="24"/>
              </w:rPr>
              <w:t>)</w:t>
            </w:r>
          </w:p>
        </w:tc>
      </w:tr>
      <w:tr w:rsidR="002A6F67" w:rsidRPr="006A0050" w14:paraId="73C55773" w14:textId="77777777" w:rsidTr="00D74F1B">
        <w:tc>
          <w:tcPr>
            <w:tcW w:w="5246" w:type="dxa"/>
            <w:gridSpan w:val="3"/>
            <w:shd w:val="clear" w:color="auto" w:fill="auto"/>
          </w:tcPr>
          <w:p w14:paraId="390A82F8" w14:textId="77777777" w:rsidR="002A6F67" w:rsidRPr="006A0050" w:rsidRDefault="002A6F67" w:rsidP="002A6F67">
            <w:pPr>
              <w:ind w:left="284"/>
              <w:jc w:val="both"/>
              <w:rPr>
                <w:rFonts w:ascii="Arial" w:hAnsi="Arial" w:cs="Arial"/>
                <w:sz w:val="24"/>
                <w:szCs w:val="24"/>
              </w:rPr>
            </w:pPr>
          </w:p>
        </w:tc>
        <w:tc>
          <w:tcPr>
            <w:tcW w:w="4819" w:type="dxa"/>
            <w:shd w:val="clear" w:color="auto" w:fill="auto"/>
          </w:tcPr>
          <w:p w14:paraId="634F498B" w14:textId="77777777" w:rsidR="002A6F67" w:rsidRPr="006A0050" w:rsidRDefault="002A6F67" w:rsidP="002A6F67">
            <w:pPr>
              <w:jc w:val="both"/>
              <w:rPr>
                <w:rFonts w:ascii="Arial" w:hAnsi="Arial" w:cs="Arial"/>
                <w:sz w:val="24"/>
                <w:szCs w:val="24"/>
              </w:rPr>
            </w:pPr>
          </w:p>
        </w:tc>
      </w:tr>
      <w:tr w:rsidR="002A6F67" w:rsidRPr="006A0050" w14:paraId="161D7030" w14:textId="77777777" w:rsidTr="00D74F1B">
        <w:tc>
          <w:tcPr>
            <w:tcW w:w="5246" w:type="dxa"/>
            <w:gridSpan w:val="3"/>
            <w:shd w:val="clear" w:color="auto" w:fill="auto"/>
          </w:tcPr>
          <w:p w14:paraId="74B8BD93" w14:textId="77777777" w:rsidR="002A6F67" w:rsidRPr="006A0050" w:rsidRDefault="002A6F67" w:rsidP="002A6F67">
            <w:pPr>
              <w:tabs>
                <w:tab w:val="left" w:pos="1950"/>
                <w:tab w:val="left" w:pos="7797"/>
              </w:tabs>
              <w:ind w:left="113" w:right="427"/>
              <w:jc w:val="center"/>
              <w:rPr>
                <w:rFonts w:ascii="Arial" w:hAnsi="Arial" w:cs="Arial"/>
                <w:b/>
                <w:bCs/>
                <w:sz w:val="24"/>
                <w:szCs w:val="24"/>
                <w:lang w:val="de-DE"/>
              </w:rPr>
            </w:pPr>
            <w:r w:rsidRPr="006A0050">
              <w:rPr>
                <w:rFonts w:ascii="Arial" w:hAnsi="Arial" w:cs="Arial"/>
                <w:b/>
                <w:bCs/>
                <w:sz w:val="24"/>
                <w:szCs w:val="24"/>
                <w:lang w:val="de-DE"/>
              </w:rPr>
              <w:t>ART. 17</w:t>
            </w:r>
          </w:p>
          <w:p w14:paraId="6E4DB8B2" w14:textId="77777777" w:rsidR="002A6F67" w:rsidRPr="006A0050" w:rsidRDefault="002A6F67" w:rsidP="002A6F67">
            <w:pPr>
              <w:tabs>
                <w:tab w:val="left" w:pos="7797"/>
              </w:tabs>
              <w:ind w:left="113" w:right="427"/>
              <w:jc w:val="center"/>
              <w:rPr>
                <w:rFonts w:ascii="Arial" w:hAnsi="Arial" w:cs="Arial"/>
                <w:b/>
                <w:bCs/>
                <w:sz w:val="24"/>
                <w:szCs w:val="24"/>
                <w:lang w:val="de-DE"/>
              </w:rPr>
            </w:pPr>
            <w:r w:rsidRPr="006A0050">
              <w:rPr>
                <w:rFonts w:ascii="Arial" w:hAnsi="Arial" w:cs="Arial"/>
                <w:b/>
                <w:bCs/>
                <w:sz w:val="24"/>
                <w:szCs w:val="24"/>
                <w:lang w:val="de-DE"/>
              </w:rPr>
              <w:t>HAFTUNG DES AUFTRAGAUSSFÜHRENDEN</w:t>
            </w:r>
          </w:p>
        </w:tc>
        <w:tc>
          <w:tcPr>
            <w:tcW w:w="4819" w:type="dxa"/>
            <w:shd w:val="clear" w:color="auto" w:fill="auto"/>
          </w:tcPr>
          <w:p w14:paraId="36B36E17" w14:textId="77777777" w:rsidR="002A6F67" w:rsidRPr="006A0050" w:rsidRDefault="002A6F67" w:rsidP="002A6F67">
            <w:pPr>
              <w:tabs>
                <w:tab w:val="left" w:pos="7797"/>
              </w:tabs>
              <w:ind w:left="113" w:right="-106"/>
              <w:jc w:val="center"/>
              <w:rPr>
                <w:rFonts w:ascii="Arial" w:hAnsi="Arial" w:cs="Arial"/>
                <w:b/>
                <w:bCs/>
                <w:sz w:val="24"/>
                <w:szCs w:val="24"/>
                <w:lang w:val="de-DE"/>
              </w:rPr>
            </w:pPr>
            <w:r w:rsidRPr="006A0050">
              <w:rPr>
                <w:rFonts w:ascii="Arial" w:hAnsi="Arial" w:cs="Arial"/>
                <w:b/>
                <w:bCs/>
                <w:sz w:val="24"/>
                <w:szCs w:val="24"/>
                <w:lang w:val="de-DE"/>
              </w:rPr>
              <w:t>ART. 17</w:t>
            </w:r>
          </w:p>
          <w:p w14:paraId="1C9331B6" w14:textId="6093F600" w:rsidR="002A6F67" w:rsidRPr="006A0050" w:rsidRDefault="002A6F67" w:rsidP="002A6F67">
            <w:pPr>
              <w:tabs>
                <w:tab w:val="left" w:pos="7797"/>
              </w:tabs>
              <w:ind w:left="620" w:right="-106"/>
              <w:jc w:val="center"/>
              <w:rPr>
                <w:rFonts w:ascii="Arial" w:hAnsi="Arial" w:cs="Arial"/>
                <w:b/>
                <w:bCs/>
                <w:sz w:val="24"/>
                <w:szCs w:val="24"/>
                <w:lang w:val="de-DE"/>
              </w:rPr>
            </w:pPr>
            <w:r w:rsidRPr="006A0050">
              <w:rPr>
                <w:rFonts w:ascii="Arial" w:hAnsi="Arial" w:cs="Arial"/>
                <w:b/>
                <w:bCs/>
                <w:sz w:val="24"/>
                <w:szCs w:val="24"/>
                <w:lang w:val="de-DE"/>
              </w:rPr>
              <w:t>RESPONSABILIT</w:t>
            </w:r>
            <w:r w:rsidR="00611C12">
              <w:rPr>
                <w:rFonts w:ascii="Arial" w:hAnsi="Arial" w:cs="Arial"/>
                <w:b/>
                <w:bCs/>
                <w:sz w:val="24"/>
                <w:szCs w:val="24"/>
                <w:lang w:val="de-DE"/>
              </w:rPr>
              <w:t>À</w:t>
            </w:r>
            <w:r w:rsidRPr="006A0050">
              <w:rPr>
                <w:rFonts w:ascii="Arial" w:hAnsi="Arial" w:cs="Arial"/>
                <w:b/>
                <w:bCs/>
                <w:sz w:val="24"/>
                <w:szCs w:val="24"/>
                <w:lang w:val="de-DE"/>
              </w:rPr>
              <w:t xml:space="preserve"> </w:t>
            </w:r>
          </w:p>
          <w:p w14:paraId="55E6E649" w14:textId="0EB43A77" w:rsidR="002A6F67" w:rsidRPr="006A0050" w:rsidRDefault="002A6F67" w:rsidP="002A6F67">
            <w:pPr>
              <w:tabs>
                <w:tab w:val="left" w:pos="7797"/>
              </w:tabs>
              <w:ind w:left="620" w:right="-106"/>
              <w:jc w:val="center"/>
              <w:rPr>
                <w:rFonts w:ascii="Arial" w:hAnsi="Arial" w:cs="Arial"/>
                <w:b/>
                <w:bCs/>
                <w:sz w:val="24"/>
                <w:szCs w:val="24"/>
                <w:lang w:val="de-DE"/>
              </w:rPr>
            </w:pPr>
            <w:r w:rsidRPr="006A0050">
              <w:rPr>
                <w:rFonts w:ascii="Arial" w:hAnsi="Arial" w:cs="Arial"/>
                <w:b/>
                <w:bCs/>
                <w:sz w:val="24"/>
                <w:szCs w:val="24"/>
                <w:lang w:val="de-DE"/>
              </w:rPr>
              <w:t>DELL</w:t>
            </w:r>
            <w:r w:rsidR="00611C12">
              <w:rPr>
                <w:rFonts w:ascii="Arial" w:hAnsi="Arial" w:cs="Arial"/>
                <w:b/>
                <w:bCs/>
                <w:sz w:val="24"/>
                <w:szCs w:val="24"/>
              </w:rPr>
              <w:t>’</w:t>
            </w:r>
            <w:r w:rsidRPr="006A0050">
              <w:rPr>
                <w:rFonts w:ascii="Arial" w:hAnsi="Arial" w:cs="Arial"/>
                <w:b/>
                <w:bCs/>
                <w:sz w:val="24"/>
                <w:szCs w:val="24"/>
                <w:lang w:val="de-DE"/>
              </w:rPr>
              <w:t>ESECUTORE</w:t>
            </w:r>
          </w:p>
        </w:tc>
      </w:tr>
      <w:tr w:rsidR="002A6F67" w:rsidRPr="006A0050" w14:paraId="6E6775E0" w14:textId="77777777" w:rsidTr="00D74F1B">
        <w:tc>
          <w:tcPr>
            <w:tcW w:w="5246" w:type="dxa"/>
            <w:gridSpan w:val="3"/>
            <w:shd w:val="clear" w:color="auto" w:fill="auto"/>
          </w:tcPr>
          <w:p w14:paraId="0265A9F9"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11366258" w14:textId="77777777" w:rsidR="002A6F67" w:rsidRPr="006A0050" w:rsidRDefault="002A6F67" w:rsidP="002A6F67">
            <w:pPr>
              <w:ind w:left="644"/>
              <w:jc w:val="both"/>
              <w:rPr>
                <w:rFonts w:ascii="Arial" w:hAnsi="Arial" w:cs="Arial"/>
                <w:sz w:val="24"/>
                <w:szCs w:val="24"/>
              </w:rPr>
            </w:pPr>
          </w:p>
        </w:tc>
      </w:tr>
      <w:tr w:rsidR="002A6F67" w:rsidRPr="006A0050" w14:paraId="067F16C9" w14:textId="77777777" w:rsidTr="00D74F1B">
        <w:tc>
          <w:tcPr>
            <w:tcW w:w="5246" w:type="dxa"/>
            <w:gridSpan w:val="3"/>
            <w:shd w:val="clear" w:color="auto" w:fill="auto"/>
          </w:tcPr>
          <w:p w14:paraId="12221427" w14:textId="73304D09" w:rsidR="002A6F67" w:rsidRPr="006A0050" w:rsidRDefault="002A6F67" w:rsidP="002919F1">
            <w:pPr>
              <w:numPr>
                <w:ilvl w:val="0"/>
                <w:numId w:val="12"/>
              </w:numPr>
              <w:tabs>
                <w:tab w:val="clear" w:pos="644"/>
              </w:tabs>
              <w:ind w:left="318" w:hanging="426"/>
              <w:jc w:val="both"/>
              <w:rPr>
                <w:rFonts w:ascii="Arial" w:hAnsi="Arial" w:cs="Arial"/>
                <w:sz w:val="24"/>
                <w:szCs w:val="24"/>
                <w:lang w:val="de-DE"/>
              </w:rPr>
            </w:pPr>
            <w:r w:rsidRPr="006A0050">
              <w:rPr>
                <w:rFonts w:ascii="Arial" w:hAnsi="Arial" w:cs="Arial"/>
                <w:sz w:val="24"/>
                <w:szCs w:val="24"/>
                <w:lang w:val="de-DE"/>
              </w:rPr>
              <w:t>Vorbehaltlich der Regelung des Art. 1669 ZGB, haftet der Auftragnehmer für Abweichungen und Mängel der Leistung, auch wenn sie erkennbar waren, sofern sie von der Vergabestelle vor der erlangten Endgültigkeit der Bescheinigung über die Prüfung der Konformität oder über die ordnungsgemäße Ausführung, angezeigt wurden (</w:t>
            </w:r>
            <w:r w:rsidR="004D4CD8" w:rsidRPr="006A0050">
              <w:rPr>
                <w:rFonts w:ascii="Arial" w:hAnsi="Arial" w:cs="Arial"/>
                <w:sz w:val="24"/>
                <w:szCs w:val="24"/>
                <w:lang w:val="de-DE"/>
              </w:rPr>
              <w:t xml:space="preserve">Art. 116 Abs.3 </w:t>
            </w:r>
            <w:proofErr w:type="spellStart"/>
            <w:r w:rsidR="004D4CD8" w:rsidRPr="006A0050">
              <w:rPr>
                <w:rFonts w:ascii="Arial" w:hAnsi="Arial" w:cs="Arial"/>
                <w:sz w:val="24"/>
                <w:szCs w:val="24"/>
                <w:lang w:val="de-DE"/>
              </w:rPr>
              <w:t>GvD</w:t>
            </w:r>
            <w:proofErr w:type="spellEnd"/>
            <w:r w:rsidR="004D4CD8" w:rsidRPr="006A0050">
              <w:rPr>
                <w:rFonts w:ascii="Arial" w:hAnsi="Arial" w:cs="Arial"/>
                <w:sz w:val="24"/>
                <w:szCs w:val="24"/>
                <w:lang w:val="de-DE"/>
              </w:rPr>
              <w:t xml:space="preserve"> 36/2023).</w:t>
            </w:r>
            <w:r w:rsidRPr="006A0050">
              <w:rPr>
                <w:rFonts w:ascii="Arial" w:hAnsi="Arial" w:cs="Arial"/>
                <w:sz w:val="24"/>
                <w:szCs w:val="24"/>
                <w:lang w:val="de-DE"/>
              </w:rPr>
              <w:tab/>
            </w:r>
          </w:p>
        </w:tc>
        <w:tc>
          <w:tcPr>
            <w:tcW w:w="4819" w:type="dxa"/>
            <w:shd w:val="clear" w:color="auto" w:fill="auto"/>
          </w:tcPr>
          <w:p w14:paraId="406BE6B9" w14:textId="494E5295" w:rsidR="002A6F67" w:rsidRPr="006A0050" w:rsidRDefault="002A6F67" w:rsidP="002919F1">
            <w:pPr>
              <w:numPr>
                <w:ilvl w:val="0"/>
                <w:numId w:val="13"/>
              </w:numPr>
              <w:tabs>
                <w:tab w:val="clear" w:pos="644"/>
                <w:tab w:val="num" w:pos="314"/>
              </w:tabs>
              <w:ind w:left="322" w:hanging="322"/>
              <w:jc w:val="both"/>
              <w:rPr>
                <w:rFonts w:ascii="Arial" w:hAnsi="Arial" w:cs="Arial"/>
                <w:sz w:val="24"/>
                <w:szCs w:val="24"/>
              </w:rPr>
            </w:pPr>
            <w:r w:rsidRPr="006A0050">
              <w:rPr>
                <w:rFonts w:ascii="Arial" w:hAnsi="Arial" w:cs="Arial"/>
                <w:sz w:val="24"/>
                <w:szCs w:val="24"/>
              </w:rPr>
              <w:t xml:space="preserve">Salvo quanto disposto dall’art. 1669 c.c., l’appaltatore risponde per la difformità e i vizi della prestazione, ancorché riconoscibili, purché denunciati dalla stazione appaltante prima che il certificato di conformità o di regolare esecuzione assuma carattere definitivo </w:t>
            </w:r>
            <w:r w:rsidR="00944886" w:rsidRPr="006A0050">
              <w:rPr>
                <w:rFonts w:ascii="Arial" w:hAnsi="Arial" w:cs="Arial"/>
                <w:sz w:val="24"/>
                <w:szCs w:val="24"/>
              </w:rPr>
              <w:t xml:space="preserve">(art. 116 comma 3 del </w:t>
            </w:r>
            <w:proofErr w:type="spellStart"/>
            <w:r w:rsidR="00944886" w:rsidRPr="006A0050">
              <w:rPr>
                <w:rFonts w:ascii="Arial" w:hAnsi="Arial" w:cs="Arial"/>
                <w:sz w:val="24"/>
                <w:szCs w:val="24"/>
              </w:rPr>
              <w:t>D.Lgs.</w:t>
            </w:r>
            <w:proofErr w:type="spellEnd"/>
            <w:r w:rsidR="00944886" w:rsidRPr="006A0050">
              <w:rPr>
                <w:rFonts w:ascii="Arial" w:hAnsi="Arial" w:cs="Arial"/>
                <w:sz w:val="24"/>
                <w:szCs w:val="24"/>
              </w:rPr>
              <w:t xml:space="preserve"> 36/2023)</w:t>
            </w:r>
            <w:r w:rsidR="00A76439" w:rsidRPr="006A0050">
              <w:rPr>
                <w:rFonts w:ascii="Arial" w:hAnsi="Arial" w:cs="Arial"/>
                <w:sz w:val="24"/>
                <w:szCs w:val="24"/>
              </w:rPr>
              <w:t>.</w:t>
            </w:r>
          </w:p>
        </w:tc>
      </w:tr>
      <w:tr w:rsidR="002A6F67" w:rsidRPr="006A0050" w14:paraId="5187550E" w14:textId="77777777" w:rsidTr="00D74F1B">
        <w:tc>
          <w:tcPr>
            <w:tcW w:w="5246" w:type="dxa"/>
            <w:gridSpan w:val="3"/>
            <w:shd w:val="clear" w:color="auto" w:fill="auto"/>
          </w:tcPr>
          <w:p w14:paraId="5499CCBF"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2B50B047" w14:textId="77777777" w:rsidR="002A6F67" w:rsidRPr="006A0050" w:rsidRDefault="002A6F67" w:rsidP="002A6F67">
            <w:pPr>
              <w:ind w:left="644"/>
              <w:jc w:val="both"/>
              <w:rPr>
                <w:rFonts w:ascii="Arial" w:hAnsi="Arial" w:cs="Arial"/>
                <w:sz w:val="24"/>
                <w:szCs w:val="24"/>
              </w:rPr>
            </w:pPr>
          </w:p>
        </w:tc>
      </w:tr>
      <w:tr w:rsidR="002A6F67" w:rsidRPr="006A0050" w14:paraId="2F55BE49" w14:textId="77777777" w:rsidTr="00D74F1B">
        <w:tc>
          <w:tcPr>
            <w:tcW w:w="5246" w:type="dxa"/>
            <w:gridSpan w:val="3"/>
            <w:shd w:val="clear" w:color="auto" w:fill="auto"/>
          </w:tcPr>
          <w:p w14:paraId="4FD6DBF1" w14:textId="77777777" w:rsidR="002A6F67" w:rsidRPr="006A0050" w:rsidRDefault="002A6F67" w:rsidP="002A6F67">
            <w:pPr>
              <w:tabs>
                <w:tab w:val="left" w:pos="1980"/>
                <w:tab w:val="left" w:pos="7797"/>
              </w:tabs>
              <w:ind w:left="1980" w:right="427"/>
              <w:rPr>
                <w:rFonts w:ascii="Arial" w:hAnsi="Arial" w:cs="Arial"/>
                <w:b/>
                <w:bCs/>
                <w:sz w:val="24"/>
                <w:szCs w:val="24"/>
                <w:lang w:val="de-DE"/>
              </w:rPr>
            </w:pPr>
            <w:r w:rsidRPr="006A0050">
              <w:rPr>
                <w:rFonts w:ascii="Arial" w:hAnsi="Arial" w:cs="Arial"/>
                <w:b/>
                <w:bCs/>
                <w:sz w:val="24"/>
                <w:szCs w:val="24"/>
                <w:lang w:val="de-DE"/>
              </w:rPr>
              <w:t>ART. 18</w:t>
            </w:r>
          </w:p>
          <w:p w14:paraId="00C08EF0" w14:textId="77777777" w:rsidR="002A6F67" w:rsidRPr="006A0050" w:rsidRDefault="002A6F67" w:rsidP="002A6F67">
            <w:pPr>
              <w:tabs>
                <w:tab w:val="left" w:pos="7797"/>
              </w:tabs>
              <w:ind w:left="720" w:right="427"/>
              <w:jc w:val="center"/>
              <w:rPr>
                <w:rFonts w:ascii="Arial" w:hAnsi="Arial" w:cs="Arial"/>
                <w:b/>
                <w:bCs/>
                <w:sz w:val="24"/>
                <w:szCs w:val="24"/>
                <w:lang w:val="de-DE"/>
              </w:rPr>
            </w:pPr>
            <w:r w:rsidRPr="006A0050">
              <w:rPr>
                <w:rFonts w:ascii="Arial" w:hAnsi="Arial" w:cs="Arial"/>
                <w:b/>
                <w:bCs/>
                <w:sz w:val="24"/>
                <w:szCs w:val="24"/>
                <w:lang w:val="de-DE"/>
              </w:rPr>
              <w:t>KONTROLLEN UND AUFSICHT WÄHREND DER AUSFÜHRUNG DER DIENSTLEISTUNGEN</w:t>
            </w:r>
          </w:p>
        </w:tc>
        <w:tc>
          <w:tcPr>
            <w:tcW w:w="4819" w:type="dxa"/>
            <w:shd w:val="clear" w:color="auto" w:fill="auto"/>
          </w:tcPr>
          <w:p w14:paraId="76382D41" w14:textId="77777777" w:rsidR="002A6F67" w:rsidRPr="006A0050" w:rsidRDefault="002A6F67" w:rsidP="002A6F67">
            <w:pPr>
              <w:tabs>
                <w:tab w:val="left" w:pos="1910"/>
                <w:tab w:val="left" w:pos="7797"/>
              </w:tabs>
              <w:ind w:left="113" w:right="-106"/>
              <w:jc w:val="center"/>
              <w:rPr>
                <w:rFonts w:ascii="Arial" w:hAnsi="Arial" w:cs="Arial"/>
                <w:b/>
                <w:bCs/>
                <w:sz w:val="24"/>
                <w:szCs w:val="24"/>
              </w:rPr>
            </w:pPr>
            <w:smartTag w:uri="urn:schemas-microsoft-com:office:smarttags" w:element="stockticker">
              <w:r w:rsidRPr="006A0050">
                <w:rPr>
                  <w:rFonts w:ascii="Arial" w:hAnsi="Arial" w:cs="Arial"/>
                  <w:b/>
                  <w:bCs/>
                  <w:sz w:val="24"/>
                  <w:szCs w:val="24"/>
                </w:rPr>
                <w:t>ART</w:t>
              </w:r>
            </w:smartTag>
            <w:r w:rsidRPr="006A0050">
              <w:rPr>
                <w:rFonts w:ascii="Arial" w:hAnsi="Arial" w:cs="Arial"/>
                <w:b/>
                <w:bCs/>
                <w:sz w:val="24"/>
                <w:szCs w:val="24"/>
              </w:rPr>
              <w:t>. 18</w:t>
            </w:r>
          </w:p>
          <w:p w14:paraId="642D0CED" w14:textId="77777777" w:rsidR="002A6F67" w:rsidRPr="006A0050" w:rsidRDefault="002A6F67" w:rsidP="002A6F67">
            <w:pPr>
              <w:tabs>
                <w:tab w:val="left" w:pos="7797"/>
              </w:tabs>
              <w:ind w:left="620" w:right="-106"/>
              <w:jc w:val="center"/>
              <w:rPr>
                <w:rFonts w:ascii="Arial" w:hAnsi="Arial" w:cs="Arial"/>
                <w:b/>
                <w:bCs/>
                <w:sz w:val="24"/>
                <w:szCs w:val="24"/>
              </w:rPr>
            </w:pPr>
            <w:r w:rsidRPr="006A0050">
              <w:rPr>
                <w:rFonts w:ascii="Arial" w:hAnsi="Arial" w:cs="Arial"/>
                <w:b/>
                <w:bCs/>
                <w:sz w:val="24"/>
                <w:szCs w:val="24"/>
              </w:rPr>
              <w:t>CONTROLLI E VIGILANZA IN CORSO DI ESECUZIONE DEI SERVIZI</w:t>
            </w:r>
          </w:p>
        </w:tc>
      </w:tr>
      <w:tr w:rsidR="002A6F67" w:rsidRPr="006A0050" w14:paraId="7C37890B" w14:textId="77777777" w:rsidTr="00D74F1B">
        <w:tc>
          <w:tcPr>
            <w:tcW w:w="5246" w:type="dxa"/>
            <w:gridSpan w:val="3"/>
            <w:shd w:val="clear" w:color="auto" w:fill="auto"/>
          </w:tcPr>
          <w:p w14:paraId="0771B65D"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306DB7F9" w14:textId="77777777" w:rsidR="002A6F67" w:rsidRPr="006A0050" w:rsidRDefault="002A6F67" w:rsidP="002A6F67">
            <w:pPr>
              <w:ind w:left="644"/>
              <w:jc w:val="both"/>
              <w:rPr>
                <w:rFonts w:ascii="Arial" w:hAnsi="Arial" w:cs="Arial"/>
                <w:sz w:val="24"/>
                <w:szCs w:val="24"/>
              </w:rPr>
            </w:pPr>
          </w:p>
        </w:tc>
      </w:tr>
      <w:tr w:rsidR="002A6F67" w:rsidRPr="006A0050" w14:paraId="082FF566" w14:textId="77777777" w:rsidTr="00D74F1B">
        <w:tc>
          <w:tcPr>
            <w:tcW w:w="5246" w:type="dxa"/>
            <w:gridSpan w:val="3"/>
            <w:shd w:val="clear" w:color="auto" w:fill="auto"/>
          </w:tcPr>
          <w:p w14:paraId="79917709" w14:textId="77777777" w:rsidR="002A6F67" w:rsidRPr="006A0050" w:rsidRDefault="002A6F67" w:rsidP="002919F1">
            <w:pPr>
              <w:numPr>
                <w:ilvl w:val="0"/>
                <w:numId w:val="54"/>
              </w:numPr>
              <w:tabs>
                <w:tab w:val="clear" w:pos="644"/>
              </w:tabs>
              <w:ind w:left="318"/>
              <w:jc w:val="both"/>
              <w:rPr>
                <w:rFonts w:ascii="Arial" w:hAnsi="Arial" w:cs="Arial"/>
                <w:sz w:val="24"/>
                <w:szCs w:val="24"/>
                <w:lang w:val="de-DE"/>
              </w:rPr>
            </w:pPr>
            <w:r w:rsidRPr="006A0050">
              <w:rPr>
                <w:rFonts w:ascii="Arial" w:hAnsi="Arial" w:cs="Arial"/>
                <w:sz w:val="24"/>
                <w:szCs w:val="24"/>
                <w:lang w:val="de-DE"/>
              </w:rPr>
              <w:t xml:space="preserve">Der Verantwortliche für die Vertragsausführung koordiniert, leitet und überwacht technisch und buchhalterisch die Ausführung des von der Vergabestelle abgeschlossenen Vertrages, um dessen regelmäßige Ausführung innerhalb des festgelegten Zeitrahmens und in </w:t>
            </w:r>
            <w:r w:rsidRPr="006A0050">
              <w:rPr>
                <w:rFonts w:ascii="Arial" w:hAnsi="Arial" w:cs="Arial"/>
                <w:sz w:val="24"/>
                <w:szCs w:val="24"/>
                <w:lang w:val="de-DE"/>
              </w:rPr>
              <w:lastRenderedPageBreak/>
              <w:t>Übereinstimmung mit den in den Vertragsunterlagen enthaltenen Vorschriften und den Bedingungen, die zum Zeitpunkt des Zuschlags oder der Vergabe angeboten wurden, zu gewährleisten.</w:t>
            </w:r>
          </w:p>
        </w:tc>
        <w:tc>
          <w:tcPr>
            <w:tcW w:w="4819" w:type="dxa"/>
            <w:shd w:val="clear" w:color="auto" w:fill="auto"/>
          </w:tcPr>
          <w:p w14:paraId="5C9080D7" w14:textId="77777777" w:rsidR="002A6F67" w:rsidRPr="006A0050" w:rsidRDefault="002A6F67" w:rsidP="002919F1">
            <w:pPr>
              <w:numPr>
                <w:ilvl w:val="0"/>
                <w:numId w:val="55"/>
              </w:numPr>
              <w:tabs>
                <w:tab w:val="clear" w:pos="644"/>
              </w:tabs>
              <w:ind w:left="314"/>
              <w:jc w:val="both"/>
              <w:rPr>
                <w:rFonts w:ascii="Arial" w:hAnsi="Arial" w:cs="Arial"/>
                <w:sz w:val="24"/>
                <w:szCs w:val="24"/>
              </w:rPr>
            </w:pPr>
            <w:r w:rsidRPr="006A0050">
              <w:rPr>
                <w:rFonts w:ascii="Arial" w:hAnsi="Arial" w:cs="Arial"/>
                <w:sz w:val="24"/>
                <w:szCs w:val="24"/>
              </w:rPr>
              <w:lastRenderedPageBreak/>
              <w:t xml:space="preserve">Il direttore dell’esecuzione svolge il coordinamento, la direzione e il controllo tecnico-contabile dell’esecuzione del contratto stipulato dalla stazione appaltante, in modo da assicurarne la regolare esecuzione nei tempi stabiliti e in conformità alle prescrizioni contenute </w:t>
            </w:r>
            <w:r w:rsidRPr="006A0050">
              <w:rPr>
                <w:rFonts w:ascii="Arial" w:hAnsi="Arial" w:cs="Arial"/>
                <w:sz w:val="24"/>
                <w:szCs w:val="24"/>
              </w:rPr>
              <w:lastRenderedPageBreak/>
              <w:t>nei documenti contrattuali e nelle condizioni offerte in sede di aggiudicazione o affidamento.</w:t>
            </w:r>
          </w:p>
          <w:p w14:paraId="2EAB9997" w14:textId="77777777" w:rsidR="002A6F67" w:rsidRPr="006A0050" w:rsidRDefault="002A6F67" w:rsidP="002A6F67">
            <w:pPr>
              <w:ind w:left="644"/>
              <w:jc w:val="both"/>
              <w:rPr>
                <w:rFonts w:ascii="Arial" w:hAnsi="Arial" w:cs="Arial"/>
                <w:sz w:val="24"/>
                <w:szCs w:val="24"/>
              </w:rPr>
            </w:pPr>
          </w:p>
        </w:tc>
      </w:tr>
      <w:tr w:rsidR="002A6F67" w:rsidRPr="006A0050" w14:paraId="4D74A2E8" w14:textId="77777777" w:rsidTr="00D74F1B">
        <w:tc>
          <w:tcPr>
            <w:tcW w:w="5246" w:type="dxa"/>
            <w:gridSpan w:val="3"/>
            <w:shd w:val="clear" w:color="auto" w:fill="auto"/>
          </w:tcPr>
          <w:p w14:paraId="32E5FEBB" w14:textId="77777777" w:rsidR="002A6F67" w:rsidRPr="006A0050" w:rsidRDefault="002A6F67" w:rsidP="002A6F67">
            <w:pPr>
              <w:ind w:left="318"/>
              <w:jc w:val="both"/>
              <w:rPr>
                <w:rFonts w:ascii="Arial" w:hAnsi="Arial" w:cs="Arial"/>
                <w:sz w:val="24"/>
                <w:szCs w:val="24"/>
              </w:rPr>
            </w:pPr>
          </w:p>
        </w:tc>
        <w:tc>
          <w:tcPr>
            <w:tcW w:w="4819" w:type="dxa"/>
            <w:shd w:val="clear" w:color="auto" w:fill="auto"/>
          </w:tcPr>
          <w:p w14:paraId="3C6A1A02" w14:textId="77777777" w:rsidR="002A6F67" w:rsidRPr="006A0050" w:rsidRDefault="002A6F67" w:rsidP="002A6F67">
            <w:pPr>
              <w:ind w:left="314"/>
              <w:jc w:val="both"/>
              <w:rPr>
                <w:rFonts w:ascii="Arial" w:hAnsi="Arial" w:cs="Arial"/>
                <w:sz w:val="24"/>
                <w:szCs w:val="24"/>
              </w:rPr>
            </w:pPr>
          </w:p>
        </w:tc>
      </w:tr>
      <w:tr w:rsidR="002A6F67" w:rsidRPr="006A0050" w14:paraId="0FCDEC44" w14:textId="77777777" w:rsidTr="00D74F1B">
        <w:tc>
          <w:tcPr>
            <w:tcW w:w="5246" w:type="dxa"/>
            <w:gridSpan w:val="3"/>
            <w:shd w:val="clear" w:color="auto" w:fill="auto"/>
          </w:tcPr>
          <w:p w14:paraId="0E9A7281" w14:textId="77777777" w:rsidR="002A6F67" w:rsidRPr="006A0050" w:rsidRDefault="002A6F67" w:rsidP="002919F1">
            <w:pPr>
              <w:numPr>
                <w:ilvl w:val="0"/>
                <w:numId w:val="54"/>
              </w:numPr>
              <w:tabs>
                <w:tab w:val="clear" w:pos="644"/>
              </w:tabs>
              <w:ind w:left="318"/>
              <w:jc w:val="both"/>
              <w:rPr>
                <w:rFonts w:ascii="Arial" w:hAnsi="Arial" w:cs="Arial"/>
                <w:sz w:val="24"/>
                <w:szCs w:val="24"/>
                <w:lang w:val="de-DE"/>
              </w:rPr>
            </w:pPr>
            <w:r w:rsidRPr="006A0050">
              <w:rPr>
                <w:rFonts w:ascii="Arial" w:hAnsi="Arial" w:cs="Arial"/>
                <w:sz w:val="24"/>
                <w:szCs w:val="24"/>
                <w:lang w:val="de-DE"/>
              </w:rPr>
              <w:t xml:space="preserve">In Bezug auf die spezifischen Arten der vertragsgegenständlichen Dienstleistungen, zielen die Kontrolltätigkeiten des Verantwortlichen für die Vertragsausführung darauf ab, die folgenden Profile zu bewerten: </w:t>
            </w:r>
          </w:p>
          <w:p w14:paraId="562778A2" w14:textId="77777777" w:rsidR="002A6F67" w:rsidRPr="006A0050" w:rsidRDefault="002A6F67" w:rsidP="002919F1">
            <w:pPr>
              <w:numPr>
                <w:ilvl w:val="1"/>
                <w:numId w:val="57"/>
              </w:numPr>
              <w:ind w:left="743"/>
              <w:jc w:val="both"/>
              <w:rPr>
                <w:rFonts w:ascii="Arial" w:hAnsi="Arial" w:cs="Arial"/>
                <w:sz w:val="24"/>
                <w:szCs w:val="24"/>
                <w:lang w:val="de-DE"/>
              </w:rPr>
            </w:pPr>
            <w:r w:rsidRPr="006A0050">
              <w:rPr>
                <w:rFonts w:ascii="Arial" w:hAnsi="Arial" w:cs="Arial"/>
                <w:sz w:val="24"/>
                <w:szCs w:val="24"/>
                <w:lang w:val="de-DE"/>
              </w:rPr>
              <w:t xml:space="preserve">die Qualität der Dienstleistung, i. e. die Einhaltung oder Konformität aller im Vertrag oder im Leistungsverzeichnis geforderten Qualitätsstandards und gegebenenfalls der im Angebot enthaltenen Verbesserungsbedingungen; </w:t>
            </w:r>
          </w:p>
          <w:p w14:paraId="434BBA6A" w14:textId="77777777" w:rsidR="002A6F67" w:rsidRPr="006A0050" w:rsidRDefault="002A6F67" w:rsidP="002919F1">
            <w:pPr>
              <w:numPr>
                <w:ilvl w:val="1"/>
                <w:numId w:val="57"/>
              </w:numPr>
              <w:ind w:left="743"/>
              <w:jc w:val="both"/>
              <w:rPr>
                <w:rFonts w:ascii="Arial" w:hAnsi="Arial" w:cs="Arial"/>
                <w:sz w:val="24"/>
                <w:szCs w:val="24"/>
                <w:lang w:val="de-DE"/>
              </w:rPr>
            </w:pPr>
            <w:r w:rsidRPr="006A0050">
              <w:rPr>
                <w:rFonts w:ascii="Arial" w:hAnsi="Arial" w:cs="Arial"/>
                <w:sz w:val="24"/>
                <w:szCs w:val="24"/>
                <w:lang w:val="de-DE"/>
              </w:rPr>
              <w:t xml:space="preserve">die Angemessenheit der Leistungen oder die Erreichung der Ziele; </w:t>
            </w:r>
          </w:p>
          <w:p w14:paraId="4B3B4CFF" w14:textId="77777777" w:rsidR="002A6F67" w:rsidRPr="006A0050" w:rsidRDefault="002A6F67" w:rsidP="002919F1">
            <w:pPr>
              <w:numPr>
                <w:ilvl w:val="1"/>
                <w:numId w:val="57"/>
              </w:numPr>
              <w:ind w:left="743"/>
              <w:jc w:val="both"/>
              <w:rPr>
                <w:rFonts w:ascii="Arial" w:hAnsi="Arial" w:cs="Arial"/>
                <w:sz w:val="24"/>
                <w:szCs w:val="24"/>
                <w:lang w:val="de-DE"/>
              </w:rPr>
            </w:pPr>
            <w:r w:rsidRPr="006A0050">
              <w:rPr>
                <w:rFonts w:ascii="Arial" w:hAnsi="Arial" w:cs="Arial"/>
                <w:sz w:val="24"/>
                <w:szCs w:val="24"/>
                <w:lang w:val="de-DE"/>
              </w:rPr>
              <w:t xml:space="preserve">Einhaltung der Lieferzeiten und -bedingungen; </w:t>
            </w:r>
          </w:p>
          <w:p w14:paraId="3D05C055" w14:textId="77777777" w:rsidR="002A6F67" w:rsidRPr="006A0050" w:rsidRDefault="002A6F67" w:rsidP="002919F1">
            <w:pPr>
              <w:numPr>
                <w:ilvl w:val="1"/>
                <w:numId w:val="57"/>
              </w:numPr>
              <w:ind w:left="743"/>
              <w:jc w:val="both"/>
              <w:rPr>
                <w:rFonts w:ascii="Arial" w:hAnsi="Arial" w:cs="Arial"/>
                <w:sz w:val="24"/>
                <w:szCs w:val="24"/>
                <w:lang w:val="de-DE"/>
              </w:rPr>
            </w:pPr>
            <w:r w:rsidRPr="006A0050">
              <w:rPr>
                <w:rFonts w:ascii="Arial" w:hAnsi="Arial" w:cs="Arial"/>
                <w:sz w:val="24"/>
                <w:szCs w:val="24"/>
                <w:lang w:val="de-DE"/>
              </w:rPr>
              <w:t xml:space="preserve">die Angemessenheit der Berichterstattung über die erbrachten Leistungen und ausgeführten Tätigkeiten; </w:t>
            </w:r>
          </w:p>
          <w:p w14:paraId="20B053B9" w14:textId="77777777" w:rsidR="002A6F67" w:rsidRPr="006A0050" w:rsidRDefault="002A6F67" w:rsidP="002919F1">
            <w:pPr>
              <w:numPr>
                <w:ilvl w:val="1"/>
                <w:numId w:val="57"/>
              </w:numPr>
              <w:ind w:left="743"/>
              <w:jc w:val="both"/>
              <w:rPr>
                <w:rFonts w:ascii="Arial" w:hAnsi="Arial" w:cs="Arial"/>
                <w:sz w:val="24"/>
                <w:szCs w:val="24"/>
                <w:lang w:val="de-DE"/>
              </w:rPr>
            </w:pPr>
            <w:r w:rsidRPr="006A0050">
              <w:rPr>
                <w:rFonts w:ascii="Arial" w:hAnsi="Arial" w:cs="Arial"/>
                <w:sz w:val="24"/>
                <w:szCs w:val="24"/>
                <w:lang w:val="de-DE"/>
              </w:rPr>
              <w:t xml:space="preserve">die Zufriedenheit des Kunden oder Endverbraucher; </w:t>
            </w:r>
          </w:p>
          <w:p w14:paraId="2788A7B1" w14:textId="77777777" w:rsidR="002A6F67" w:rsidRPr="006A0050" w:rsidRDefault="002A6F67" w:rsidP="002919F1">
            <w:pPr>
              <w:numPr>
                <w:ilvl w:val="1"/>
                <w:numId w:val="57"/>
              </w:numPr>
              <w:ind w:left="743"/>
              <w:jc w:val="both"/>
              <w:rPr>
                <w:rFonts w:ascii="Arial" w:hAnsi="Arial" w:cs="Arial"/>
                <w:sz w:val="24"/>
                <w:szCs w:val="24"/>
                <w:lang w:val="de-DE"/>
              </w:rPr>
            </w:pPr>
            <w:r w:rsidRPr="006A0050">
              <w:rPr>
                <w:rFonts w:ascii="Arial" w:hAnsi="Arial" w:cs="Arial"/>
                <w:sz w:val="24"/>
                <w:szCs w:val="24"/>
                <w:lang w:val="de-DE"/>
              </w:rPr>
              <w:t>die Einhaltung der in Artikel 30, Abs. 3 des Kodex genannten Umwelt-, Sozial- und Arbeitsverpflichtungen durch den Auftragsausführenden.</w:t>
            </w:r>
          </w:p>
        </w:tc>
        <w:tc>
          <w:tcPr>
            <w:tcW w:w="4819" w:type="dxa"/>
            <w:shd w:val="clear" w:color="auto" w:fill="auto"/>
          </w:tcPr>
          <w:p w14:paraId="4095EFB7" w14:textId="77777777" w:rsidR="002A6F67" w:rsidRPr="006A0050" w:rsidRDefault="002A6F67" w:rsidP="002919F1">
            <w:pPr>
              <w:numPr>
                <w:ilvl w:val="0"/>
                <w:numId w:val="55"/>
              </w:numPr>
              <w:tabs>
                <w:tab w:val="clear" w:pos="644"/>
              </w:tabs>
              <w:ind w:left="314"/>
              <w:jc w:val="both"/>
              <w:rPr>
                <w:rFonts w:ascii="Arial" w:hAnsi="Arial" w:cs="Arial"/>
                <w:sz w:val="24"/>
                <w:szCs w:val="24"/>
              </w:rPr>
            </w:pPr>
            <w:r w:rsidRPr="006A0050">
              <w:rPr>
                <w:rFonts w:ascii="Arial" w:hAnsi="Arial" w:cs="Arial"/>
                <w:sz w:val="24"/>
                <w:szCs w:val="24"/>
              </w:rPr>
              <w:t>In relazione alle specifiche tipologie di servizi oggetto di contratto, le attività di controllo del direttore dell’esecuzione sono indirizzate a valutare i seguenti profili:</w:t>
            </w:r>
          </w:p>
          <w:p w14:paraId="531A2515" w14:textId="77777777" w:rsidR="002A6F67" w:rsidRPr="006A0050" w:rsidRDefault="002A6F67" w:rsidP="002919F1">
            <w:pPr>
              <w:numPr>
                <w:ilvl w:val="1"/>
                <w:numId w:val="56"/>
              </w:numPr>
              <w:ind w:left="739"/>
              <w:jc w:val="both"/>
              <w:rPr>
                <w:rFonts w:ascii="Arial" w:hAnsi="Arial" w:cs="Arial"/>
                <w:sz w:val="24"/>
                <w:szCs w:val="24"/>
              </w:rPr>
            </w:pPr>
            <w:r w:rsidRPr="006A0050">
              <w:rPr>
                <w:rFonts w:ascii="Arial" w:hAnsi="Arial" w:cs="Arial"/>
                <w:sz w:val="24"/>
                <w:szCs w:val="24"/>
              </w:rPr>
              <w:t>la qualità del servizio, intesa come aderenza o conformità a tutti gli standard qualitativi richiesti nel contratto o nel capitolato tecnico e eventualmente alle condizioni migliorative contenute nell’offerta;</w:t>
            </w:r>
          </w:p>
          <w:p w14:paraId="2D0D7C29" w14:textId="77777777" w:rsidR="002A6F67" w:rsidRPr="006A0050" w:rsidRDefault="002A6F67" w:rsidP="002919F1">
            <w:pPr>
              <w:numPr>
                <w:ilvl w:val="1"/>
                <w:numId w:val="56"/>
              </w:numPr>
              <w:ind w:left="739"/>
              <w:jc w:val="both"/>
              <w:rPr>
                <w:rFonts w:ascii="Arial" w:hAnsi="Arial" w:cs="Arial"/>
                <w:sz w:val="24"/>
                <w:szCs w:val="24"/>
              </w:rPr>
            </w:pPr>
            <w:r w:rsidRPr="006A0050">
              <w:rPr>
                <w:rFonts w:ascii="Arial" w:hAnsi="Arial" w:cs="Arial"/>
                <w:sz w:val="24"/>
                <w:szCs w:val="24"/>
              </w:rPr>
              <w:t>l’adeguatezza delle prestazioni o il raggiungimento degli obiettivi;</w:t>
            </w:r>
          </w:p>
          <w:p w14:paraId="7960E916" w14:textId="77777777" w:rsidR="002A6F67" w:rsidRPr="006A0050" w:rsidRDefault="002A6F67" w:rsidP="002919F1">
            <w:pPr>
              <w:numPr>
                <w:ilvl w:val="1"/>
                <w:numId w:val="56"/>
              </w:numPr>
              <w:ind w:left="739"/>
              <w:jc w:val="both"/>
              <w:rPr>
                <w:rFonts w:ascii="Arial" w:hAnsi="Arial" w:cs="Arial"/>
                <w:sz w:val="24"/>
                <w:szCs w:val="24"/>
              </w:rPr>
            </w:pPr>
            <w:r w:rsidRPr="006A0050">
              <w:rPr>
                <w:rFonts w:ascii="Arial" w:hAnsi="Arial" w:cs="Arial"/>
                <w:sz w:val="24"/>
                <w:szCs w:val="24"/>
              </w:rPr>
              <w:t>il rispetto dei tempi e delle modalità di consegna;</w:t>
            </w:r>
          </w:p>
          <w:p w14:paraId="15DAFA0A" w14:textId="77777777" w:rsidR="002A6F67" w:rsidRPr="006A0050" w:rsidRDefault="002A6F67" w:rsidP="002919F1">
            <w:pPr>
              <w:numPr>
                <w:ilvl w:val="1"/>
                <w:numId w:val="56"/>
              </w:numPr>
              <w:ind w:left="739"/>
              <w:jc w:val="both"/>
              <w:rPr>
                <w:rFonts w:ascii="Arial" w:hAnsi="Arial" w:cs="Arial"/>
                <w:sz w:val="24"/>
                <w:szCs w:val="24"/>
              </w:rPr>
            </w:pPr>
            <w:r w:rsidRPr="006A0050">
              <w:rPr>
                <w:rFonts w:ascii="Arial" w:hAnsi="Arial" w:cs="Arial"/>
                <w:sz w:val="24"/>
                <w:szCs w:val="24"/>
              </w:rPr>
              <w:t>l’adeguatezza della reportistica sulle prestazioni e le attività svolte;</w:t>
            </w:r>
          </w:p>
          <w:p w14:paraId="0CB70DA7" w14:textId="77777777" w:rsidR="002A6F67" w:rsidRPr="006A0050" w:rsidRDefault="002A6F67" w:rsidP="002919F1">
            <w:pPr>
              <w:numPr>
                <w:ilvl w:val="1"/>
                <w:numId w:val="56"/>
              </w:numPr>
              <w:ind w:left="739"/>
              <w:jc w:val="both"/>
              <w:rPr>
                <w:rFonts w:ascii="Arial" w:hAnsi="Arial" w:cs="Arial"/>
                <w:sz w:val="24"/>
                <w:szCs w:val="24"/>
              </w:rPr>
            </w:pPr>
            <w:r w:rsidRPr="006A0050">
              <w:rPr>
                <w:rFonts w:ascii="Arial" w:hAnsi="Arial" w:cs="Arial"/>
                <w:sz w:val="24"/>
                <w:szCs w:val="24"/>
              </w:rPr>
              <w:t>la soddisfazione del cliente o dell’utente finale;</w:t>
            </w:r>
          </w:p>
          <w:p w14:paraId="65938619" w14:textId="77777777" w:rsidR="002A6F67" w:rsidRPr="006A0050" w:rsidRDefault="002A6F67" w:rsidP="002919F1">
            <w:pPr>
              <w:numPr>
                <w:ilvl w:val="1"/>
                <w:numId w:val="56"/>
              </w:numPr>
              <w:ind w:left="739"/>
              <w:jc w:val="both"/>
              <w:rPr>
                <w:rFonts w:ascii="Arial" w:hAnsi="Arial" w:cs="Arial"/>
                <w:sz w:val="24"/>
                <w:szCs w:val="24"/>
              </w:rPr>
            </w:pPr>
            <w:r w:rsidRPr="006A0050">
              <w:rPr>
                <w:rFonts w:ascii="Arial" w:hAnsi="Arial" w:cs="Arial"/>
                <w:sz w:val="24"/>
                <w:szCs w:val="24"/>
              </w:rPr>
              <w:t>il rispetto da parte dell’esecutore degli obblighi in materia ambientale, sociale e del lavoro di cui all’articolo 30, comma 3, del codice.</w:t>
            </w:r>
          </w:p>
          <w:p w14:paraId="678C6364" w14:textId="77777777" w:rsidR="002A6F67" w:rsidRPr="006A0050" w:rsidRDefault="002A6F67" w:rsidP="002A6F67">
            <w:pPr>
              <w:ind w:left="644" w:firstLine="60"/>
              <w:jc w:val="both"/>
              <w:rPr>
                <w:rFonts w:ascii="Arial" w:hAnsi="Arial" w:cs="Arial"/>
                <w:sz w:val="24"/>
                <w:szCs w:val="24"/>
              </w:rPr>
            </w:pPr>
          </w:p>
        </w:tc>
      </w:tr>
      <w:tr w:rsidR="002A6F67" w:rsidRPr="006A0050" w14:paraId="64A2D996" w14:textId="77777777" w:rsidTr="00D74F1B">
        <w:tc>
          <w:tcPr>
            <w:tcW w:w="5246" w:type="dxa"/>
            <w:gridSpan w:val="3"/>
            <w:shd w:val="clear" w:color="auto" w:fill="auto"/>
          </w:tcPr>
          <w:p w14:paraId="69EDA69F" w14:textId="77777777" w:rsidR="002A6F67" w:rsidRPr="006A0050" w:rsidRDefault="002A6F67" w:rsidP="002A6F67">
            <w:pPr>
              <w:ind w:left="318"/>
              <w:jc w:val="both"/>
              <w:rPr>
                <w:rFonts w:ascii="Arial" w:hAnsi="Arial" w:cs="Arial"/>
                <w:sz w:val="24"/>
                <w:szCs w:val="24"/>
              </w:rPr>
            </w:pPr>
          </w:p>
        </w:tc>
        <w:tc>
          <w:tcPr>
            <w:tcW w:w="4819" w:type="dxa"/>
            <w:shd w:val="clear" w:color="auto" w:fill="auto"/>
          </w:tcPr>
          <w:p w14:paraId="5D1E0B42" w14:textId="77777777" w:rsidR="002A6F67" w:rsidRPr="006A0050" w:rsidRDefault="002A6F67" w:rsidP="002A6F67">
            <w:pPr>
              <w:jc w:val="both"/>
              <w:rPr>
                <w:rFonts w:ascii="Arial" w:hAnsi="Arial" w:cs="Arial"/>
                <w:sz w:val="24"/>
                <w:szCs w:val="24"/>
              </w:rPr>
            </w:pPr>
          </w:p>
        </w:tc>
      </w:tr>
      <w:tr w:rsidR="002A6F67" w:rsidRPr="006A0050" w14:paraId="4F0B9A05" w14:textId="77777777" w:rsidTr="00D74F1B">
        <w:tc>
          <w:tcPr>
            <w:tcW w:w="5246" w:type="dxa"/>
            <w:gridSpan w:val="3"/>
            <w:shd w:val="clear" w:color="auto" w:fill="auto"/>
          </w:tcPr>
          <w:p w14:paraId="56823DEF" w14:textId="77777777" w:rsidR="002A6F67" w:rsidRPr="006A0050" w:rsidRDefault="002A6F67" w:rsidP="002919F1">
            <w:pPr>
              <w:numPr>
                <w:ilvl w:val="0"/>
                <w:numId w:val="54"/>
              </w:numPr>
              <w:tabs>
                <w:tab w:val="clear" w:pos="644"/>
              </w:tabs>
              <w:ind w:left="318"/>
              <w:jc w:val="both"/>
              <w:rPr>
                <w:rFonts w:ascii="Arial" w:hAnsi="Arial" w:cs="Arial"/>
                <w:sz w:val="24"/>
                <w:szCs w:val="24"/>
                <w:lang w:val="de-DE"/>
              </w:rPr>
            </w:pPr>
            <w:r w:rsidRPr="006A0050">
              <w:rPr>
                <w:rFonts w:ascii="Arial" w:hAnsi="Arial" w:cs="Arial"/>
                <w:sz w:val="24"/>
                <w:szCs w:val="24"/>
                <w:lang w:val="de-DE"/>
              </w:rPr>
              <w:t>Diese Kontrolle erfolgt während der gesamten Dauer des</w:t>
            </w:r>
            <w:r w:rsidRPr="006A0050">
              <w:rPr>
                <w:rFonts w:ascii="Arial" w:hAnsi="Arial" w:cs="Arial"/>
                <w:strike/>
                <w:sz w:val="24"/>
                <w:szCs w:val="24"/>
                <w:lang w:val="de-DE"/>
              </w:rPr>
              <w:t xml:space="preserve"> </w:t>
            </w:r>
            <w:r w:rsidRPr="006A0050">
              <w:rPr>
                <w:rFonts w:ascii="Arial" w:hAnsi="Arial" w:cs="Arial"/>
                <w:sz w:val="24"/>
                <w:szCs w:val="24"/>
                <w:lang w:val="de-DE"/>
              </w:rPr>
              <w:t>Rechtsverhältnisses.</w:t>
            </w:r>
          </w:p>
          <w:p w14:paraId="5D8EEFFC" w14:textId="77777777" w:rsidR="002A6F67" w:rsidRPr="006A0050" w:rsidRDefault="002A6F67" w:rsidP="002A6F67">
            <w:pPr>
              <w:ind w:left="318"/>
              <w:jc w:val="both"/>
              <w:rPr>
                <w:rFonts w:ascii="Arial" w:hAnsi="Arial" w:cs="Arial"/>
                <w:sz w:val="24"/>
                <w:szCs w:val="24"/>
                <w:lang w:val="de-DE"/>
              </w:rPr>
            </w:pPr>
            <w:r w:rsidRPr="006A0050">
              <w:rPr>
                <w:rFonts w:ascii="Arial" w:hAnsi="Arial" w:cs="Arial"/>
                <w:sz w:val="24"/>
                <w:szCs w:val="24"/>
                <w:lang w:val="de-DE"/>
              </w:rPr>
              <w:t>Die Ergebnisse der Kontrolle sind in einem eigenen Bericht festzuhalten.</w:t>
            </w:r>
          </w:p>
        </w:tc>
        <w:tc>
          <w:tcPr>
            <w:tcW w:w="4819" w:type="dxa"/>
            <w:shd w:val="clear" w:color="auto" w:fill="auto"/>
          </w:tcPr>
          <w:p w14:paraId="4F99818B" w14:textId="77777777" w:rsidR="002A6F67" w:rsidRPr="006A0050" w:rsidRDefault="002A6F67" w:rsidP="002919F1">
            <w:pPr>
              <w:numPr>
                <w:ilvl w:val="0"/>
                <w:numId w:val="55"/>
              </w:numPr>
              <w:tabs>
                <w:tab w:val="clear" w:pos="644"/>
              </w:tabs>
              <w:ind w:left="314"/>
              <w:jc w:val="both"/>
              <w:rPr>
                <w:rFonts w:ascii="Arial" w:hAnsi="Arial" w:cs="Arial"/>
                <w:sz w:val="24"/>
                <w:szCs w:val="24"/>
              </w:rPr>
            </w:pPr>
            <w:r w:rsidRPr="006A0050">
              <w:rPr>
                <w:rFonts w:ascii="Arial" w:hAnsi="Arial" w:cs="Arial"/>
                <w:sz w:val="24"/>
                <w:szCs w:val="24"/>
              </w:rPr>
              <w:t>Tale controllo è condotto nel corso dell’intera durata del rapporto. Gli esiti del controllo debbono risultare da apposito processo verbale.</w:t>
            </w:r>
          </w:p>
        </w:tc>
      </w:tr>
      <w:tr w:rsidR="002A6F67" w:rsidRPr="006A0050" w14:paraId="4C918C06" w14:textId="77777777" w:rsidTr="00D74F1B">
        <w:tc>
          <w:tcPr>
            <w:tcW w:w="5246" w:type="dxa"/>
            <w:gridSpan w:val="3"/>
            <w:shd w:val="clear" w:color="auto" w:fill="auto"/>
          </w:tcPr>
          <w:p w14:paraId="0B209A92" w14:textId="77777777" w:rsidR="002A6F67" w:rsidRPr="006A0050" w:rsidRDefault="002A6F67" w:rsidP="002A6F67">
            <w:pPr>
              <w:ind w:left="318"/>
              <w:jc w:val="both"/>
              <w:rPr>
                <w:rFonts w:ascii="Arial" w:hAnsi="Arial" w:cs="Arial"/>
                <w:sz w:val="24"/>
                <w:szCs w:val="24"/>
              </w:rPr>
            </w:pPr>
          </w:p>
        </w:tc>
        <w:tc>
          <w:tcPr>
            <w:tcW w:w="4819" w:type="dxa"/>
            <w:shd w:val="clear" w:color="auto" w:fill="auto"/>
          </w:tcPr>
          <w:p w14:paraId="7CD683F7" w14:textId="77777777" w:rsidR="002A6F67" w:rsidRPr="006A0050" w:rsidRDefault="002A6F67" w:rsidP="002A6F67">
            <w:pPr>
              <w:jc w:val="both"/>
              <w:rPr>
                <w:rFonts w:ascii="Arial" w:hAnsi="Arial" w:cs="Arial"/>
                <w:sz w:val="24"/>
                <w:szCs w:val="24"/>
              </w:rPr>
            </w:pPr>
          </w:p>
        </w:tc>
      </w:tr>
      <w:tr w:rsidR="002A6F67" w:rsidRPr="006A0050" w14:paraId="6CBAA1EA" w14:textId="77777777" w:rsidTr="00D74F1B">
        <w:tc>
          <w:tcPr>
            <w:tcW w:w="5246" w:type="dxa"/>
            <w:gridSpan w:val="3"/>
            <w:shd w:val="clear" w:color="auto" w:fill="auto"/>
          </w:tcPr>
          <w:p w14:paraId="06B58E3C" w14:textId="4B2E6013" w:rsidR="002A6F67" w:rsidRPr="006A0050" w:rsidRDefault="002A6F67" w:rsidP="002919F1">
            <w:pPr>
              <w:numPr>
                <w:ilvl w:val="0"/>
                <w:numId w:val="54"/>
              </w:numPr>
              <w:tabs>
                <w:tab w:val="clear" w:pos="644"/>
              </w:tabs>
              <w:ind w:left="318"/>
              <w:jc w:val="both"/>
              <w:rPr>
                <w:rFonts w:ascii="Arial" w:hAnsi="Arial" w:cs="Arial"/>
                <w:sz w:val="24"/>
                <w:szCs w:val="24"/>
                <w:lang w:val="de-DE"/>
              </w:rPr>
            </w:pPr>
            <w:r w:rsidRPr="006A0050">
              <w:rPr>
                <w:rFonts w:ascii="Arial" w:hAnsi="Arial" w:cs="Arial"/>
                <w:sz w:val="24"/>
                <w:szCs w:val="24"/>
                <w:lang w:val="de-DE"/>
              </w:rPr>
              <w:t>Der Verantwortliche für die Vertragsausführung hat dem EVV unverzüglich über Verzögerungen, Störungen oder Verstöße gegen die Vertragsbestimmungen zu informieren, auch im Hinblick auf die Anwendung der im Vertrag enthaltenen Strafen durch den EVV oder Aufhebung desselben wegen Nichterfüllung in den zulässigen Fällen (</w:t>
            </w:r>
            <w:r w:rsidR="00415435" w:rsidRPr="006A0050">
              <w:rPr>
                <w:rFonts w:ascii="Arial" w:hAnsi="Arial" w:cs="Arial"/>
                <w:sz w:val="24"/>
                <w:szCs w:val="24"/>
                <w:lang w:val="de-DE" w:eastAsia="de-DE"/>
              </w:rPr>
              <w:t xml:space="preserve">Art. </w:t>
            </w:r>
            <w:r w:rsidR="00415435" w:rsidRPr="006A0050">
              <w:rPr>
                <w:rFonts w:ascii="Arial" w:hAnsi="Arial" w:cs="Arial"/>
                <w:sz w:val="24"/>
                <w:szCs w:val="24"/>
                <w:lang w:val="de-DE" w:eastAsia="de-DE"/>
              </w:rPr>
              <w:lastRenderedPageBreak/>
              <w:t xml:space="preserve">122 </w:t>
            </w:r>
            <w:proofErr w:type="spellStart"/>
            <w:r w:rsidR="00415435" w:rsidRPr="006A0050">
              <w:rPr>
                <w:rFonts w:ascii="Arial" w:hAnsi="Arial" w:cs="Arial"/>
                <w:sz w:val="24"/>
                <w:szCs w:val="24"/>
                <w:lang w:val="de-DE" w:eastAsia="de-DE"/>
              </w:rPr>
              <w:t>GvD</w:t>
            </w:r>
            <w:proofErr w:type="spellEnd"/>
            <w:r w:rsidR="00415435" w:rsidRPr="006A0050">
              <w:rPr>
                <w:rFonts w:ascii="Arial" w:hAnsi="Arial" w:cs="Arial"/>
                <w:sz w:val="24"/>
                <w:szCs w:val="24"/>
                <w:lang w:val="de-DE" w:eastAsia="de-DE"/>
              </w:rPr>
              <w:t xml:space="preserve"> Nr. 36/2023 und Art. 10 der Anlage II.14 der </w:t>
            </w:r>
            <w:proofErr w:type="spellStart"/>
            <w:r w:rsidR="00415435" w:rsidRPr="006A0050">
              <w:rPr>
                <w:rFonts w:ascii="Arial" w:hAnsi="Arial" w:cs="Arial"/>
                <w:sz w:val="24"/>
                <w:szCs w:val="24"/>
                <w:lang w:val="de-DE" w:eastAsia="de-DE"/>
              </w:rPr>
              <w:t>GvD</w:t>
            </w:r>
            <w:proofErr w:type="spellEnd"/>
            <w:r w:rsidR="00415435" w:rsidRPr="006A0050">
              <w:rPr>
                <w:rFonts w:ascii="Arial" w:hAnsi="Arial" w:cs="Arial"/>
                <w:sz w:val="24"/>
                <w:szCs w:val="24"/>
                <w:lang w:val="de-DE" w:eastAsia="de-DE"/>
              </w:rPr>
              <w:t xml:space="preserve"> 36/2023</w:t>
            </w:r>
            <w:r w:rsidRPr="006A0050">
              <w:rPr>
                <w:rFonts w:ascii="Arial" w:hAnsi="Arial" w:cs="Arial"/>
                <w:sz w:val="24"/>
                <w:szCs w:val="24"/>
                <w:lang w:val="de-DE"/>
              </w:rPr>
              <w:t>).</w:t>
            </w:r>
          </w:p>
        </w:tc>
        <w:tc>
          <w:tcPr>
            <w:tcW w:w="4819" w:type="dxa"/>
            <w:shd w:val="clear" w:color="auto" w:fill="auto"/>
          </w:tcPr>
          <w:p w14:paraId="7E1E5548" w14:textId="13974A14" w:rsidR="002A6F67" w:rsidRPr="006A0050" w:rsidRDefault="002A6F67" w:rsidP="002919F1">
            <w:pPr>
              <w:numPr>
                <w:ilvl w:val="0"/>
                <w:numId w:val="55"/>
              </w:numPr>
              <w:tabs>
                <w:tab w:val="clear" w:pos="644"/>
              </w:tabs>
              <w:ind w:left="314"/>
              <w:jc w:val="both"/>
              <w:rPr>
                <w:rFonts w:ascii="Arial" w:hAnsi="Arial" w:cs="Arial"/>
                <w:sz w:val="24"/>
                <w:szCs w:val="24"/>
              </w:rPr>
            </w:pPr>
            <w:r w:rsidRPr="006A0050">
              <w:rPr>
                <w:rFonts w:ascii="Arial" w:hAnsi="Arial" w:cs="Arial"/>
                <w:sz w:val="24"/>
                <w:szCs w:val="24"/>
              </w:rPr>
              <w:lastRenderedPageBreak/>
              <w:t xml:space="preserve">Il direttore dell’esecuzione segnala tempestivamente al RUP eventuali ritardi, disfunzioni o inadempimenti rispetto alle prescrizioni contrattuali, anche al fine dell’applicazione da parte del RUP delle penali inserite nel contratto ovvero della risoluzione dello stesso per inadempimento nei casi consentiti </w:t>
            </w:r>
            <w:r w:rsidR="00DC0B26" w:rsidRPr="006A0050">
              <w:rPr>
                <w:rFonts w:ascii="Arial" w:hAnsi="Arial" w:cs="Arial"/>
                <w:sz w:val="24"/>
                <w:szCs w:val="24"/>
                <w:lang w:eastAsia="de-DE"/>
              </w:rPr>
              <w:t xml:space="preserve">all’art. 122 del </w:t>
            </w:r>
            <w:proofErr w:type="spellStart"/>
            <w:r w:rsidR="00DC0B26" w:rsidRPr="006A0050">
              <w:rPr>
                <w:rFonts w:ascii="Arial" w:hAnsi="Arial" w:cs="Arial"/>
                <w:sz w:val="24"/>
                <w:szCs w:val="24"/>
                <w:lang w:eastAsia="de-DE"/>
              </w:rPr>
              <w:t>D.Lgs.</w:t>
            </w:r>
            <w:proofErr w:type="spellEnd"/>
            <w:r w:rsidR="00DC0B26" w:rsidRPr="006A0050">
              <w:rPr>
                <w:rFonts w:ascii="Arial" w:hAnsi="Arial" w:cs="Arial"/>
                <w:sz w:val="24"/>
                <w:szCs w:val="24"/>
                <w:lang w:eastAsia="de-DE"/>
              </w:rPr>
              <w:t xml:space="preserve"> 36/2023 </w:t>
            </w:r>
            <w:r w:rsidR="00DC0B26" w:rsidRPr="006A0050">
              <w:rPr>
                <w:rFonts w:ascii="Arial" w:hAnsi="Arial" w:cs="Arial"/>
                <w:sz w:val="24"/>
                <w:szCs w:val="24"/>
                <w:lang w:eastAsia="de-DE"/>
              </w:rPr>
              <w:lastRenderedPageBreak/>
              <w:t>e all’art. 10 dell’Allegato II.14 del D.lgs. 36/2023</w:t>
            </w:r>
          </w:p>
        </w:tc>
      </w:tr>
      <w:tr w:rsidR="002A6F67" w:rsidRPr="006A0050" w14:paraId="2740449D" w14:textId="77777777" w:rsidTr="00D74F1B">
        <w:tc>
          <w:tcPr>
            <w:tcW w:w="5246" w:type="dxa"/>
            <w:gridSpan w:val="3"/>
            <w:shd w:val="clear" w:color="auto" w:fill="auto"/>
          </w:tcPr>
          <w:p w14:paraId="4EE28A77" w14:textId="77777777" w:rsidR="002A6F67" w:rsidRPr="006A0050" w:rsidRDefault="002A6F67" w:rsidP="002A6F67">
            <w:pPr>
              <w:ind w:left="318"/>
              <w:jc w:val="both"/>
              <w:rPr>
                <w:rFonts w:ascii="Arial" w:hAnsi="Arial" w:cs="Arial"/>
                <w:sz w:val="24"/>
                <w:szCs w:val="24"/>
              </w:rPr>
            </w:pPr>
          </w:p>
        </w:tc>
        <w:tc>
          <w:tcPr>
            <w:tcW w:w="4819" w:type="dxa"/>
            <w:shd w:val="clear" w:color="auto" w:fill="auto"/>
          </w:tcPr>
          <w:p w14:paraId="63E6C5D4" w14:textId="77777777" w:rsidR="002A6F67" w:rsidRPr="006A0050" w:rsidRDefault="002A6F67" w:rsidP="002A6F67">
            <w:pPr>
              <w:ind w:left="644"/>
              <w:jc w:val="both"/>
              <w:rPr>
                <w:rFonts w:ascii="Arial" w:hAnsi="Arial" w:cs="Arial"/>
                <w:sz w:val="24"/>
                <w:szCs w:val="24"/>
              </w:rPr>
            </w:pPr>
          </w:p>
        </w:tc>
      </w:tr>
      <w:tr w:rsidR="002A6F67" w:rsidRPr="006A0050" w14:paraId="06E50B0C" w14:textId="77777777" w:rsidTr="00D74F1B">
        <w:tc>
          <w:tcPr>
            <w:tcW w:w="5246" w:type="dxa"/>
            <w:gridSpan w:val="3"/>
            <w:shd w:val="clear" w:color="auto" w:fill="auto"/>
          </w:tcPr>
          <w:p w14:paraId="6794F268" w14:textId="77777777" w:rsidR="002A6F67" w:rsidRPr="006A0050" w:rsidRDefault="002A6F67" w:rsidP="002919F1">
            <w:pPr>
              <w:numPr>
                <w:ilvl w:val="0"/>
                <w:numId w:val="54"/>
              </w:numPr>
              <w:tabs>
                <w:tab w:val="clear" w:pos="644"/>
              </w:tabs>
              <w:ind w:left="318"/>
              <w:jc w:val="both"/>
              <w:rPr>
                <w:rFonts w:ascii="Arial" w:hAnsi="Arial" w:cs="Arial"/>
                <w:sz w:val="24"/>
                <w:szCs w:val="24"/>
                <w:lang w:val="de-DE"/>
              </w:rPr>
            </w:pPr>
            <w:r w:rsidRPr="006A0050">
              <w:rPr>
                <w:rFonts w:ascii="Arial" w:hAnsi="Arial" w:cs="Arial"/>
                <w:sz w:val="24"/>
                <w:szCs w:val="24"/>
                <w:lang w:val="de-DE"/>
              </w:rPr>
              <w:t>In den von den obigen Absätzen vorgesehenen Fällen, hat der Auftragsausführende weder Anspruch auf Preisaufschlag oder Entschädigung, noch kann er eine Verlängerung des Übergabetermins beantragen.</w:t>
            </w:r>
          </w:p>
        </w:tc>
        <w:tc>
          <w:tcPr>
            <w:tcW w:w="4819" w:type="dxa"/>
            <w:shd w:val="clear" w:color="auto" w:fill="auto"/>
          </w:tcPr>
          <w:p w14:paraId="58246289" w14:textId="77777777" w:rsidR="002A6F67" w:rsidRPr="006A0050" w:rsidRDefault="002A6F67" w:rsidP="002919F1">
            <w:pPr>
              <w:numPr>
                <w:ilvl w:val="0"/>
                <w:numId w:val="55"/>
              </w:numPr>
              <w:tabs>
                <w:tab w:val="clear" w:pos="644"/>
              </w:tabs>
              <w:ind w:left="314"/>
              <w:jc w:val="both"/>
              <w:rPr>
                <w:rFonts w:ascii="Arial" w:hAnsi="Arial" w:cs="Arial"/>
                <w:sz w:val="24"/>
                <w:szCs w:val="24"/>
              </w:rPr>
            </w:pPr>
            <w:r w:rsidRPr="006A0050">
              <w:rPr>
                <w:rFonts w:ascii="Arial" w:hAnsi="Arial" w:cs="Arial"/>
                <w:sz w:val="24"/>
                <w:szCs w:val="24"/>
              </w:rPr>
              <w:t>Nei casi previsti dai precedenti commi, l’esecutore non ha diritto a supplemento di prezzo o indennità alcuna, né ha titolo per chiedere una proroga del termine di conse</w:t>
            </w:r>
            <w:r w:rsidRPr="006A0050">
              <w:rPr>
                <w:rFonts w:ascii="Arial" w:hAnsi="Arial" w:cs="Arial"/>
                <w:sz w:val="24"/>
                <w:szCs w:val="24"/>
              </w:rPr>
              <w:softHyphen/>
              <w:t>gna.</w:t>
            </w:r>
          </w:p>
        </w:tc>
      </w:tr>
      <w:tr w:rsidR="002A6F67" w:rsidRPr="006A0050" w14:paraId="196ECB13" w14:textId="77777777" w:rsidTr="00D74F1B">
        <w:trPr>
          <w:trHeight w:val="80"/>
        </w:trPr>
        <w:tc>
          <w:tcPr>
            <w:tcW w:w="5246" w:type="dxa"/>
            <w:gridSpan w:val="3"/>
            <w:shd w:val="clear" w:color="auto" w:fill="auto"/>
          </w:tcPr>
          <w:p w14:paraId="1BE586B5" w14:textId="77777777" w:rsidR="002A6F67" w:rsidRPr="006A0050" w:rsidRDefault="002A6F67" w:rsidP="002A6F67">
            <w:pPr>
              <w:ind w:left="644"/>
              <w:jc w:val="both"/>
              <w:rPr>
                <w:rFonts w:ascii="Arial" w:hAnsi="Arial" w:cs="Arial"/>
                <w:sz w:val="24"/>
                <w:szCs w:val="24"/>
              </w:rPr>
            </w:pPr>
          </w:p>
          <w:p w14:paraId="4F6D7BD6"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36348F6B" w14:textId="77777777" w:rsidR="002A6F67" w:rsidRPr="006A0050" w:rsidRDefault="002A6F67" w:rsidP="002A6F67">
            <w:pPr>
              <w:ind w:left="644"/>
              <w:jc w:val="both"/>
              <w:rPr>
                <w:rFonts w:ascii="Arial" w:hAnsi="Arial" w:cs="Arial"/>
                <w:sz w:val="24"/>
                <w:szCs w:val="24"/>
              </w:rPr>
            </w:pPr>
          </w:p>
        </w:tc>
      </w:tr>
      <w:tr w:rsidR="002A6F67" w:rsidRPr="006A0050" w14:paraId="1CEA1987" w14:textId="77777777" w:rsidTr="00D74F1B">
        <w:tc>
          <w:tcPr>
            <w:tcW w:w="5246" w:type="dxa"/>
            <w:gridSpan w:val="3"/>
            <w:shd w:val="clear" w:color="auto" w:fill="auto"/>
          </w:tcPr>
          <w:p w14:paraId="4A714B27" w14:textId="77777777" w:rsidR="002A6F67" w:rsidRPr="006A0050" w:rsidRDefault="002A6F67" w:rsidP="002A6F67">
            <w:pPr>
              <w:tabs>
                <w:tab w:val="left" w:pos="7797"/>
              </w:tabs>
              <w:ind w:left="1980" w:right="427"/>
              <w:rPr>
                <w:rFonts w:ascii="Arial" w:hAnsi="Arial" w:cs="Arial"/>
                <w:b/>
                <w:bCs/>
                <w:sz w:val="24"/>
                <w:szCs w:val="24"/>
                <w:lang w:val="de-DE"/>
              </w:rPr>
            </w:pPr>
            <w:r w:rsidRPr="006A0050">
              <w:rPr>
                <w:rFonts w:ascii="Arial" w:hAnsi="Arial" w:cs="Arial"/>
                <w:b/>
                <w:bCs/>
                <w:sz w:val="24"/>
                <w:szCs w:val="24"/>
                <w:lang w:val="de-DE"/>
              </w:rPr>
              <w:t>ART. 19</w:t>
            </w:r>
          </w:p>
          <w:p w14:paraId="775CFA4C" w14:textId="77777777" w:rsidR="002A6F67" w:rsidRPr="006A0050" w:rsidRDefault="002A6F67" w:rsidP="002A6F67">
            <w:pPr>
              <w:tabs>
                <w:tab w:val="left" w:pos="7797"/>
              </w:tabs>
              <w:ind w:left="720" w:right="427"/>
              <w:jc w:val="center"/>
              <w:rPr>
                <w:rFonts w:ascii="Arial" w:hAnsi="Arial" w:cs="Arial"/>
                <w:b/>
                <w:bCs/>
                <w:sz w:val="24"/>
                <w:szCs w:val="24"/>
                <w:lang w:val="de-DE"/>
              </w:rPr>
            </w:pPr>
            <w:r w:rsidRPr="006A0050">
              <w:rPr>
                <w:rFonts w:ascii="Arial" w:hAnsi="Arial" w:cs="Arial"/>
                <w:b/>
                <w:bCs/>
                <w:sz w:val="24"/>
                <w:szCs w:val="24"/>
                <w:lang w:val="de-DE"/>
              </w:rPr>
              <w:t xml:space="preserve">AUSFÜHRUNG DER DIENSTLEISTUNGEN </w:t>
            </w:r>
          </w:p>
        </w:tc>
        <w:tc>
          <w:tcPr>
            <w:tcW w:w="4819" w:type="dxa"/>
            <w:shd w:val="clear" w:color="auto" w:fill="auto"/>
          </w:tcPr>
          <w:p w14:paraId="44FB1B5D" w14:textId="77777777" w:rsidR="002A6F67" w:rsidRPr="006A0050" w:rsidRDefault="002A6F67" w:rsidP="002A6F67">
            <w:pPr>
              <w:tabs>
                <w:tab w:val="left" w:pos="7797"/>
              </w:tabs>
              <w:ind w:left="113"/>
              <w:jc w:val="center"/>
              <w:rPr>
                <w:rFonts w:ascii="Arial" w:hAnsi="Arial" w:cs="Arial"/>
                <w:b/>
                <w:bCs/>
                <w:sz w:val="24"/>
                <w:szCs w:val="24"/>
              </w:rPr>
            </w:pPr>
            <w:smartTag w:uri="urn:schemas-microsoft-com:office:smarttags" w:element="stockticker">
              <w:r w:rsidRPr="006A0050">
                <w:rPr>
                  <w:rFonts w:ascii="Arial" w:hAnsi="Arial" w:cs="Arial"/>
                  <w:b/>
                  <w:bCs/>
                  <w:sz w:val="24"/>
                  <w:szCs w:val="24"/>
                </w:rPr>
                <w:t>ART</w:t>
              </w:r>
            </w:smartTag>
            <w:r w:rsidRPr="006A0050">
              <w:rPr>
                <w:rFonts w:ascii="Arial" w:hAnsi="Arial" w:cs="Arial"/>
                <w:b/>
                <w:bCs/>
                <w:sz w:val="24"/>
                <w:szCs w:val="24"/>
              </w:rPr>
              <w:t>. 19</w:t>
            </w:r>
          </w:p>
          <w:p w14:paraId="70558C09" w14:textId="77777777" w:rsidR="002A6F67" w:rsidRPr="006A0050" w:rsidRDefault="002A6F67" w:rsidP="002A6F67">
            <w:pPr>
              <w:tabs>
                <w:tab w:val="left" w:pos="7797"/>
              </w:tabs>
              <w:ind w:left="113"/>
              <w:jc w:val="center"/>
              <w:rPr>
                <w:rFonts w:ascii="Arial" w:hAnsi="Arial" w:cs="Arial"/>
                <w:b/>
                <w:bCs/>
                <w:sz w:val="24"/>
                <w:szCs w:val="24"/>
              </w:rPr>
            </w:pPr>
            <w:r w:rsidRPr="006A0050">
              <w:rPr>
                <w:rFonts w:ascii="Arial" w:hAnsi="Arial" w:cs="Arial"/>
                <w:b/>
                <w:bCs/>
                <w:sz w:val="24"/>
                <w:szCs w:val="24"/>
              </w:rPr>
              <w:t xml:space="preserve">ESECUZIONE DEI SERVIZI </w:t>
            </w:r>
          </w:p>
        </w:tc>
      </w:tr>
      <w:tr w:rsidR="002A6F67" w:rsidRPr="006A0050" w14:paraId="2D9DC71D" w14:textId="77777777" w:rsidTr="00D74F1B">
        <w:tc>
          <w:tcPr>
            <w:tcW w:w="5246" w:type="dxa"/>
            <w:gridSpan w:val="3"/>
            <w:shd w:val="clear" w:color="auto" w:fill="auto"/>
          </w:tcPr>
          <w:p w14:paraId="5BE20504"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08E75468" w14:textId="77777777" w:rsidR="002A6F67" w:rsidRPr="006A0050" w:rsidRDefault="002A6F67" w:rsidP="002A6F67">
            <w:pPr>
              <w:ind w:left="644"/>
              <w:jc w:val="both"/>
              <w:rPr>
                <w:rFonts w:ascii="Arial" w:hAnsi="Arial" w:cs="Arial"/>
                <w:sz w:val="24"/>
                <w:szCs w:val="24"/>
              </w:rPr>
            </w:pPr>
          </w:p>
        </w:tc>
      </w:tr>
      <w:tr w:rsidR="002A6F67" w:rsidRPr="006A0050" w14:paraId="39921D43" w14:textId="77777777" w:rsidTr="00D74F1B">
        <w:tc>
          <w:tcPr>
            <w:tcW w:w="5246" w:type="dxa"/>
            <w:gridSpan w:val="3"/>
            <w:shd w:val="clear" w:color="auto" w:fill="auto"/>
          </w:tcPr>
          <w:p w14:paraId="18EC7941" w14:textId="77777777" w:rsidR="002A6F67" w:rsidRPr="006A0050" w:rsidRDefault="002A6F67" w:rsidP="002919F1">
            <w:pPr>
              <w:numPr>
                <w:ilvl w:val="0"/>
                <w:numId w:val="14"/>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Der Auftragsführende, der die Dienstleistung nicht persönlich ausführt, muss dem Auftraggeber den Namen der Person, die über die technischen und moralischen Anforderungen verfügt und ihn bei der Ausführung der Dienstleistung vertritt, mitteilen.</w:t>
            </w:r>
          </w:p>
        </w:tc>
        <w:tc>
          <w:tcPr>
            <w:tcW w:w="4819" w:type="dxa"/>
            <w:shd w:val="clear" w:color="auto" w:fill="auto"/>
          </w:tcPr>
          <w:p w14:paraId="42F484A9" w14:textId="77777777" w:rsidR="002A6F67" w:rsidRPr="006A0050" w:rsidRDefault="002A6F67" w:rsidP="002919F1">
            <w:pPr>
              <w:numPr>
                <w:ilvl w:val="0"/>
                <w:numId w:val="15"/>
              </w:numPr>
              <w:tabs>
                <w:tab w:val="clear" w:pos="644"/>
                <w:tab w:val="num" w:pos="324"/>
              </w:tabs>
              <w:ind w:left="324" w:hanging="324"/>
              <w:jc w:val="both"/>
              <w:rPr>
                <w:rFonts w:ascii="Arial" w:hAnsi="Arial" w:cs="Arial"/>
                <w:sz w:val="24"/>
                <w:szCs w:val="24"/>
              </w:rPr>
            </w:pPr>
            <w:r w:rsidRPr="006A0050">
              <w:rPr>
                <w:rFonts w:ascii="Arial" w:hAnsi="Arial" w:cs="Arial"/>
                <w:sz w:val="24"/>
                <w:szCs w:val="24"/>
              </w:rPr>
              <w:t>L’esecutore che non esegue personalmente il servizio deve comunicare all’Amministra</w:t>
            </w:r>
            <w:r w:rsidRPr="006A0050">
              <w:rPr>
                <w:rFonts w:ascii="Arial" w:hAnsi="Arial" w:cs="Arial"/>
                <w:sz w:val="24"/>
                <w:szCs w:val="24"/>
              </w:rPr>
              <w:softHyphen/>
              <w:t>zione committente il nominativo della per</w:t>
            </w:r>
            <w:r w:rsidRPr="006A0050">
              <w:rPr>
                <w:rFonts w:ascii="Arial" w:hAnsi="Arial" w:cs="Arial"/>
                <w:sz w:val="24"/>
                <w:szCs w:val="24"/>
              </w:rPr>
              <w:softHyphen/>
              <w:t>sona, fornita dei requisiti di idoneità tecnici e morali, che lo rappresenta nell’esecuzione del servizio.</w:t>
            </w:r>
          </w:p>
        </w:tc>
      </w:tr>
      <w:tr w:rsidR="002A6F67" w:rsidRPr="006A0050" w14:paraId="25A62707" w14:textId="77777777" w:rsidTr="00D74F1B">
        <w:tc>
          <w:tcPr>
            <w:tcW w:w="5246" w:type="dxa"/>
            <w:gridSpan w:val="3"/>
            <w:shd w:val="clear" w:color="auto" w:fill="auto"/>
          </w:tcPr>
          <w:p w14:paraId="35797353"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0F4A04C8" w14:textId="77777777" w:rsidR="002A6F67" w:rsidRPr="006A0050" w:rsidRDefault="002A6F67" w:rsidP="002A6F67">
            <w:pPr>
              <w:ind w:left="644"/>
              <w:jc w:val="both"/>
              <w:rPr>
                <w:rFonts w:ascii="Arial" w:hAnsi="Arial" w:cs="Arial"/>
                <w:sz w:val="24"/>
                <w:szCs w:val="24"/>
              </w:rPr>
            </w:pPr>
          </w:p>
        </w:tc>
      </w:tr>
      <w:tr w:rsidR="002A6F67" w:rsidRPr="006A0050" w14:paraId="1EF93EFF" w14:textId="77777777" w:rsidTr="00D74F1B">
        <w:tc>
          <w:tcPr>
            <w:tcW w:w="5246" w:type="dxa"/>
            <w:gridSpan w:val="3"/>
            <w:shd w:val="clear" w:color="auto" w:fill="auto"/>
          </w:tcPr>
          <w:p w14:paraId="7233FE1F" w14:textId="77777777" w:rsidR="002A6F67" w:rsidRPr="006A0050" w:rsidRDefault="002A6F67" w:rsidP="002919F1">
            <w:pPr>
              <w:numPr>
                <w:ilvl w:val="0"/>
                <w:numId w:val="14"/>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Der Auftragsführende haftet für die Tätigkeit seines Vertreters.</w:t>
            </w:r>
          </w:p>
        </w:tc>
        <w:tc>
          <w:tcPr>
            <w:tcW w:w="4819" w:type="dxa"/>
            <w:shd w:val="clear" w:color="auto" w:fill="auto"/>
          </w:tcPr>
          <w:p w14:paraId="4FA8EF82" w14:textId="77777777" w:rsidR="002A6F67" w:rsidRPr="006A0050" w:rsidRDefault="002A6F67" w:rsidP="002919F1">
            <w:pPr>
              <w:numPr>
                <w:ilvl w:val="0"/>
                <w:numId w:val="15"/>
              </w:numPr>
              <w:tabs>
                <w:tab w:val="clear" w:pos="644"/>
                <w:tab w:val="num" w:pos="324"/>
              </w:tabs>
              <w:ind w:left="324" w:hanging="324"/>
              <w:jc w:val="both"/>
              <w:rPr>
                <w:rFonts w:ascii="Arial" w:hAnsi="Arial" w:cs="Arial"/>
                <w:sz w:val="24"/>
                <w:szCs w:val="24"/>
              </w:rPr>
            </w:pPr>
            <w:r w:rsidRPr="006A0050">
              <w:rPr>
                <w:rFonts w:ascii="Arial" w:hAnsi="Arial" w:cs="Arial"/>
                <w:sz w:val="24"/>
                <w:szCs w:val="24"/>
              </w:rPr>
              <w:t>L’esecutore rimane responsabile dell’operato del suo rappresentante.</w:t>
            </w:r>
          </w:p>
        </w:tc>
      </w:tr>
      <w:tr w:rsidR="002A6F67" w:rsidRPr="006A0050" w14:paraId="5B9329FA" w14:textId="77777777" w:rsidTr="00D74F1B">
        <w:tc>
          <w:tcPr>
            <w:tcW w:w="5246" w:type="dxa"/>
            <w:gridSpan w:val="3"/>
            <w:shd w:val="clear" w:color="auto" w:fill="auto"/>
          </w:tcPr>
          <w:p w14:paraId="5AF27E46"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23E321C4" w14:textId="77777777" w:rsidR="002A6F67" w:rsidRPr="006A0050" w:rsidRDefault="002A6F67" w:rsidP="002A6F67">
            <w:pPr>
              <w:ind w:left="644"/>
              <w:jc w:val="both"/>
              <w:rPr>
                <w:rFonts w:ascii="Arial" w:hAnsi="Arial" w:cs="Arial"/>
                <w:sz w:val="24"/>
                <w:szCs w:val="24"/>
              </w:rPr>
            </w:pPr>
          </w:p>
        </w:tc>
      </w:tr>
      <w:tr w:rsidR="002A6F67" w:rsidRPr="006A0050" w14:paraId="1E58712C" w14:textId="77777777" w:rsidTr="00D74F1B">
        <w:tc>
          <w:tcPr>
            <w:tcW w:w="5246" w:type="dxa"/>
            <w:gridSpan w:val="3"/>
            <w:shd w:val="clear" w:color="auto" w:fill="auto"/>
          </w:tcPr>
          <w:p w14:paraId="37BE4A7D" w14:textId="77777777" w:rsidR="002A6F67" w:rsidRPr="006A0050" w:rsidRDefault="002A6F67" w:rsidP="002919F1">
            <w:pPr>
              <w:numPr>
                <w:ilvl w:val="0"/>
                <w:numId w:val="14"/>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Liegen schwerwiegende und gerechtfertigte Gründe vor, hat der Auftraggeber das Recht, nach vorheriger begründeter Mitteilung an den Auftragsausführenden, den sofortigen Ersatz des Vertreters des Auftragsführenden zu fordern, ohne dass dem Auftragsausführenden oder seinem Vertreter irgendeine Entschädigung zusteht.</w:t>
            </w:r>
          </w:p>
        </w:tc>
        <w:tc>
          <w:tcPr>
            <w:tcW w:w="4819" w:type="dxa"/>
            <w:shd w:val="clear" w:color="auto" w:fill="auto"/>
          </w:tcPr>
          <w:p w14:paraId="1A3C821E" w14:textId="64264E92" w:rsidR="002A6F67" w:rsidRPr="006A0050" w:rsidRDefault="002A6F67" w:rsidP="002919F1">
            <w:pPr>
              <w:numPr>
                <w:ilvl w:val="0"/>
                <w:numId w:val="15"/>
              </w:numPr>
              <w:tabs>
                <w:tab w:val="clear" w:pos="644"/>
                <w:tab w:val="num" w:pos="324"/>
              </w:tabs>
              <w:ind w:left="324" w:hanging="324"/>
              <w:jc w:val="both"/>
              <w:rPr>
                <w:rFonts w:ascii="Arial" w:hAnsi="Arial" w:cs="Arial"/>
                <w:sz w:val="24"/>
                <w:szCs w:val="24"/>
              </w:rPr>
            </w:pPr>
            <w:r w:rsidRPr="006A0050">
              <w:rPr>
                <w:rFonts w:ascii="Arial" w:hAnsi="Arial" w:cs="Arial"/>
                <w:sz w:val="24"/>
                <w:szCs w:val="24"/>
              </w:rPr>
              <w:t xml:space="preserve">Quando ricorrono gravi e giustificati motivi l’Amministrazione committente previa motivata comunicazione all’esecutore, ha diritto di esigere il cambiamento immediato del suo rappresentante, senza che </w:t>
            </w:r>
            <w:r w:rsidR="002560F9" w:rsidRPr="006A0050">
              <w:rPr>
                <w:rFonts w:ascii="Arial" w:hAnsi="Arial" w:cs="Arial"/>
                <w:sz w:val="24"/>
                <w:szCs w:val="24"/>
              </w:rPr>
              <w:t>per ciò</w:t>
            </w:r>
            <w:r w:rsidRPr="006A0050">
              <w:rPr>
                <w:rFonts w:ascii="Arial" w:hAnsi="Arial" w:cs="Arial"/>
                <w:sz w:val="24"/>
                <w:szCs w:val="24"/>
              </w:rPr>
              <w:t xml:space="preserve"> spetti alcun’indennità all’esecutore o al suo rappresentante.</w:t>
            </w:r>
          </w:p>
        </w:tc>
      </w:tr>
      <w:tr w:rsidR="002A6F67" w:rsidRPr="006A0050" w14:paraId="28C66674" w14:textId="77777777" w:rsidTr="00D74F1B">
        <w:tc>
          <w:tcPr>
            <w:tcW w:w="5246" w:type="dxa"/>
            <w:gridSpan w:val="3"/>
            <w:shd w:val="clear" w:color="auto" w:fill="auto"/>
          </w:tcPr>
          <w:p w14:paraId="41FA6845"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3E7EFD40" w14:textId="77777777" w:rsidR="002A6F67" w:rsidRPr="006A0050" w:rsidRDefault="002A6F67" w:rsidP="002A6F67">
            <w:pPr>
              <w:ind w:left="644"/>
              <w:jc w:val="both"/>
              <w:rPr>
                <w:rFonts w:ascii="Arial" w:hAnsi="Arial" w:cs="Arial"/>
                <w:sz w:val="24"/>
                <w:szCs w:val="24"/>
              </w:rPr>
            </w:pPr>
          </w:p>
        </w:tc>
      </w:tr>
      <w:tr w:rsidR="002A6F67" w:rsidRPr="006A0050" w14:paraId="0D93A782" w14:textId="77777777" w:rsidTr="00D74F1B">
        <w:tc>
          <w:tcPr>
            <w:tcW w:w="5246" w:type="dxa"/>
            <w:gridSpan w:val="3"/>
            <w:shd w:val="clear" w:color="auto" w:fill="auto"/>
          </w:tcPr>
          <w:p w14:paraId="5E5540B0" w14:textId="77777777" w:rsidR="002A6F67" w:rsidRPr="006A0050" w:rsidRDefault="002A6F67" w:rsidP="002919F1">
            <w:pPr>
              <w:numPr>
                <w:ilvl w:val="0"/>
                <w:numId w:val="14"/>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Der Auftragsausführende muss darauf achten, dass bei der Ausführung der Dienstleistung eine für den Ausführungsort des Vertrages ausreichende Anzahl von geeignetem technischen Personal anwesend ist.</w:t>
            </w:r>
          </w:p>
        </w:tc>
        <w:tc>
          <w:tcPr>
            <w:tcW w:w="4819" w:type="dxa"/>
            <w:shd w:val="clear" w:color="auto" w:fill="auto"/>
          </w:tcPr>
          <w:p w14:paraId="079F83E5" w14:textId="77777777" w:rsidR="002A6F67" w:rsidRPr="006A0050" w:rsidRDefault="002A6F67" w:rsidP="002919F1">
            <w:pPr>
              <w:numPr>
                <w:ilvl w:val="0"/>
                <w:numId w:val="15"/>
              </w:numPr>
              <w:tabs>
                <w:tab w:val="clear" w:pos="644"/>
                <w:tab w:val="num" w:pos="324"/>
              </w:tabs>
              <w:ind w:left="324" w:hanging="324"/>
              <w:jc w:val="both"/>
              <w:rPr>
                <w:rFonts w:ascii="Arial" w:hAnsi="Arial" w:cs="Arial"/>
                <w:sz w:val="24"/>
                <w:szCs w:val="24"/>
              </w:rPr>
            </w:pPr>
            <w:r w:rsidRPr="006A0050">
              <w:rPr>
                <w:rFonts w:ascii="Arial" w:hAnsi="Arial" w:cs="Arial"/>
                <w:sz w:val="24"/>
                <w:szCs w:val="24"/>
              </w:rPr>
              <w:t>L’esecutore dovrà provvedere all’esecuzione del servizio con personale tecnico idoneo, numericamente adeguato alle necessità di luogo di esecuzione del contratto.</w:t>
            </w:r>
          </w:p>
        </w:tc>
      </w:tr>
      <w:tr w:rsidR="002A6F67" w:rsidRPr="006A0050" w14:paraId="46B75E0D" w14:textId="77777777" w:rsidTr="00D74F1B">
        <w:tc>
          <w:tcPr>
            <w:tcW w:w="5246" w:type="dxa"/>
            <w:gridSpan w:val="3"/>
            <w:shd w:val="clear" w:color="auto" w:fill="auto"/>
          </w:tcPr>
          <w:p w14:paraId="748DEC5B"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03B15FDD" w14:textId="77777777" w:rsidR="002A6F67" w:rsidRPr="006A0050" w:rsidRDefault="002A6F67" w:rsidP="002A6F67">
            <w:pPr>
              <w:ind w:left="644"/>
              <w:jc w:val="both"/>
              <w:rPr>
                <w:rFonts w:ascii="Arial" w:hAnsi="Arial" w:cs="Arial"/>
                <w:sz w:val="24"/>
                <w:szCs w:val="24"/>
              </w:rPr>
            </w:pPr>
          </w:p>
        </w:tc>
      </w:tr>
      <w:tr w:rsidR="002A6F67" w:rsidRPr="006A0050" w14:paraId="0BAA148E" w14:textId="77777777" w:rsidTr="00D74F1B">
        <w:tc>
          <w:tcPr>
            <w:tcW w:w="5246" w:type="dxa"/>
            <w:gridSpan w:val="3"/>
            <w:shd w:val="clear" w:color="auto" w:fill="auto"/>
          </w:tcPr>
          <w:p w14:paraId="039FFE7B" w14:textId="77777777" w:rsidR="002A6F67" w:rsidRPr="006A0050" w:rsidRDefault="002A6F67" w:rsidP="002919F1">
            <w:pPr>
              <w:numPr>
                <w:ilvl w:val="0"/>
                <w:numId w:val="14"/>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Der Auftragsausführende muss Disziplin und gute Ordnung am Ausführungsort des Vertrages gewährleisten.</w:t>
            </w:r>
          </w:p>
        </w:tc>
        <w:tc>
          <w:tcPr>
            <w:tcW w:w="4819" w:type="dxa"/>
            <w:shd w:val="clear" w:color="auto" w:fill="auto"/>
          </w:tcPr>
          <w:p w14:paraId="2BF25B6C" w14:textId="77777777" w:rsidR="002A6F67" w:rsidRPr="006A0050" w:rsidRDefault="002A6F67" w:rsidP="002919F1">
            <w:pPr>
              <w:numPr>
                <w:ilvl w:val="0"/>
                <w:numId w:val="15"/>
              </w:numPr>
              <w:tabs>
                <w:tab w:val="clear" w:pos="644"/>
                <w:tab w:val="num" w:pos="324"/>
              </w:tabs>
              <w:ind w:left="324" w:hanging="324"/>
              <w:jc w:val="both"/>
              <w:rPr>
                <w:rFonts w:ascii="Arial" w:hAnsi="Arial" w:cs="Arial"/>
                <w:sz w:val="24"/>
                <w:szCs w:val="24"/>
              </w:rPr>
            </w:pPr>
            <w:r w:rsidRPr="006A0050">
              <w:rPr>
                <w:rFonts w:ascii="Arial" w:hAnsi="Arial" w:cs="Arial"/>
                <w:sz w:val="24"/>
                <w:szCs w:val="24"/>
              </w:rPr>
              <w:t>L’esecutore è tenuto a garantire la disciplina ed il buon ordine di luogo di esecuzione del contratto.</w:t>
            </w:r>
          </w:p>
        </w:tc>
      </w:tr>
      <w:tr w:rsidR="002A6F67" w:rsidRPr="006A0050" w14:paraId="13F4D272" w14:textId="77777777" w:rsidTr="00D74F1B">
        <w:tc>
          <w:tcPr>
            <w:tcW w:w="5246" w:type="dxa"/>
            <w:gridSpan w:val="3"/>
            <w:shd w:val="clear" w:color="auto" w:fill="auto"/>
          </w:tcPr>
          <w:p w14:paraId="16E348A8"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286709EF" w14:textId="77777777" w:rsidR="002A6F67" w:rsidRPr="006A0050" w:rsidRDefault="002A6F67" w:rsidP="002A6F67">
            <w:pPr>
              <w:ind w:left="644"/>
              <w:jc w:val="both"/>
              <w:rPr>
                <w:rFonts w:ascii="Arial" w:hAnsi="Arial" w:cs="Arial"/>
                <w:sz w:val="24"/>
                <w:szCs w:val="24"/>
              </w:rPr>
            </w:pPr>
          </w:p>
        </w:tc>
      </w:tr>
      <w:tr w:rsidR="002A6F67" w:rsidRPr="006A0050" w14:paraId="7AE67F9D" w14:textId="77777777" w:rsidTr="00D74F1B">
        <w:tc>
          <w:tcPr>
            <w:tcW w:w="5246" w:type="dxa"/>
            <w:gridSpan w:val="3"/>
            <w:shd w:val="clear" w:color="auto" w:fill="auto"/>
          </w:tcPr>
          <w:p w14:paraId="323A10DE" w14:textId="77777777" w:rsidR="002A6F67" w:rsidRPr="006A0050" w:rsidRDefault="002A6F67" w:rsidP="002A6F67">
            <w:pPr>
              <w:tabs>
                <w:tab w:val="left" w:pos="1965"/>
                <w:tab w:val="left" w:pos="7797"/>
              </w:tabs>
              <w:ind w:left="1980" w:right="427"/>
              <w:rPr>
                <w:rFonts w:ascii="Arial" w:hAnsi="Arial" w:cs="Arial"/>
                <w:b/>
                <w:bCs/>
                <w:sz w:val="24"/>
                <w:szCs w:val="24"/>
                <w:lang w:val="de-DE"/>
              </w:rPr>
            </w:pPr>
            <w:smartTag w:uri="urn:schemas-microsoft-com:office:smarttags" w:element="stockticker">
              <w:r w:rsidRPr="006A0050">
                <w:rPr>
                  <w:rFonts w:ascii="Arial" w:hAnsi="Arial" w:cs="Arial"/>
                  <w:b/>
                  <w:bCs/>
                  <w:sz w:val="24"/>
                  <w:szCs w:val="24"/>
                  <w:lang w:val="de-DE"/>
                </w:rPr>
                <w:t>ART</w:t>
              </w:r>
            </w:smartTag>
            <w:r w:rsidRPr="006A0050">
              <w:rPr>
                <w:rFonts w:ascii="Arial" w:hAnsi="Arial" w:cs="Arial"/>
                <w:b/>
                <w:bCs/>
                <w:sz w:val="24"/>
                <w:szCs w:val="24"/>
                <w:lang w:val="de-DE"/>
              </w:rPr>
              <w:t>. 20</w:t>
            </w:r>
          </w:p>
          <w:p w14:paraId="78A5E9FD" w14:textId="77777777" w:rsidR="002A6F67" w:rsidRPr="006A0050" w:rsidRDefault="002A6F67" w:rsidP="002A6F67">
            <w:pPr>
              <w:tabs>
                <w:tab w:val="left" w:pos="7797"/>
              </w:tabs>
              <w:ind w:left="113" w:right="427"/>
              <w:jc w:val="center"/>
              <w:rPr>
                <w:rFonts w:ascii="Arial" w:hAnsi="Arial" w:cs="Arial"/>
                <w:b/>
                <w:bCs/>
                <w:sz w:val="24"/>
                <w:szCs w:val="24"/>
                <w:lang w:val="de-DE"/>
              </w:rPr>
            </w:pPr>
            <w:r w:rsidRPr="006A0050">
              <w:rPr>
                <w:rFonts w:ascii="Arial" w:hAnsi="Arial" w:cs="Arial"/>
                <w:b/>
                <w:bCs/>
                <w:sz w:val="24"/>
                <w:szCs w:val="24"/>
                <w:lang w:val="de-DE"/>
              </w:rPr>
              <w:t>ABLAUF DER DIENSTLEISTUNGEN</w:t>
            </w:r>
          </w:p>
        </w:tc>
        <w:tc>
          <w:tcPr>
            <w:tcW w:w="4819" w:type="dxa"/>
            <w:shd w:val="clear" w:color="auto" w:fill="auto"/>
          </w:tcPr>
          <w:p w14:paraId="100E8AD8" w14:textId="77777777" w:rsidR="002A6F67" w:rsidRPr="006A0050" w:rsidRDefault="002A6F67" w:rsidP="002A6F67">
            <w:pPr>
              <w:tabs>
                <w:tab w:val="left" w:pos="1880"/>
                <w:tab w:val="left" w:pos="7797"/>
              </w:tabs>
              <w:ind w:left="113" w:right="-106"/>
              <w:jc w:val="center"/>
              <w:rPr>
                <w:rFonts w:ascii="Arial" w:hAnsi="Arial" w:cs="Arial"/>
                <w:b/>
                <w:bCs/>
                <w:sz w:val="24"/>
                <w:szCs w:val="24"/>
                <w:lang w:val="de-DE"/>
              </w:rPr>
            </w:pPr>
            <w:smartTag w:uri="urn:schemas-microsoft-com:office:smarttags" w:element="stockticker">
              <w:r w:rsidRPr="006A0050">
                <w:rPr>
                  <w:rFonts w:ascii="Arial" w:hAnsi="Arial" w:cs="Arial"/>
                  <w:b/>
                  <w:bCs/>
                  <w:sz w:val="24"/>
                  <w:szCs w:val="24"/>
                  <w:lang w:val="de-DE"/>
                </w:rPr>
                <w:t>ART</w:t>
              </w:r>
            </w:smartTag>
            <w:r w:rsidRPr="006A0050">
              <w:rPr>
                <w:rFonts w:ascii="Arial" w:hAnsi="Arial" w:cs="Arial"/>
                <w:b/>
                <w:bCs/>
                <w:sz w:val="24"/>
                <w:szCs w:val="24"/>
                <w:lang w:val="de-DE"/>
              </w:rPr>
              <w:t>. 20</w:t>
            </w:r>
          </w:p>
          <w:p w14:paraId="18F144BB" w14:textId="77777777" w:rsidR="002A6F67" w:rsidRPr="006A0050" w:rsidRDefault="002A6F67" w:rsidP="002A6F67">
            <w:pPr>
              <w:tabs>
                <w:tab w:val="left" w:pos="7797"/>
              </w:tabs>
              <w:ind w:left="113" w:right="-106"/>
              <w:jc w:val="center"/>
              <w:rPr>
                <w:rFonts w:ascii="Arial" w:hAnsi="Arial" w:cs="Arial"/>
                <w:b/>
                <w:bCs/>
                <w:sz w:val="24"/>
                <w:szCs w:val="24"/>
                <w:lang w:val="de-DE"/>
              </w:rPr>
            </w:pPr>
            <w:r w:rsidRPr="006A0050">
              <w:rPr>
                <w:rFonts w:ascii="Arial" w:hAnsi="Arial" w:cs="Arial"/>
                <w:b/>
                <w:bCs/>
                <w:sz w:val="24"/>
                <w:szCs w:val="24"/>
                <w:lang w:val="de-DE"/>
              </w:rPr>
              <w:t>ANDAMENTO DEI SERVIZI</w:t>
            </w:r>
          </w:p>
        </w:tc>
      </w:tr>
      <w:tr w:rsidR="002A6F67" w:rsidRPr="006A0050" w14:paraId="7D2567DE" w14:textId="77777777" w:rsidTr="00D74F1B">
        <w:tc>
          <w:tcPr>
            <w:tcW w:w="5246" w:type="dxa"/>
            <w:gridSpan w:val="3"/>
            <w:shd w:val="clear" w:color="auto" w:fill="auto"/>
          </w:tcPr>
          <w:p w14:paraId="77BAA763" w14:textId="77777777" w:rsidR="002A6F67" w:rsidRPr="006A0050" w:rsidRDefault="002A6F67" w:rsidP="002A6F67">
            <w:pPr>
              <w:ind w:left="644"/>
              <w:jc w:val="both"/>
              <w:rPr>
                <w:rFonts w:ascii="Arial" w:hAnsi="Arial" w:cs="Arial"/>
                <w:sz w:val="24"/>
                <w:szCs w:val="24"/>
                <w:lang w:val="de-DE"/>
              </w:rPr>
            </w:pPr>
          </w:p>
        </w:tc>
        <w:tc>
          <w:tcPr>
            <w:tcW w:w="4819" w:type="dxa"/>
            <w:shd w:val="clear" w:color="auto" w:fill="auto"/>
          </w:tcPr>
          <w:p w14:paraId="4EB47CD2" w14:textId="77777777" w:rsidR="002A6F67" w:rsidRPr="006A0050" w:rsidRDefault="002A6F67" w:rsidP="002A6F67">
            <w:pPr>
              <w:ind w:left="644"/>
              <w:jc w:val="both"/>
              <w:rPr>
                <w:rFonts w:ascii="Arial" w:hAnsi="Arial" w:cs="Arial"/>
                <w:sz w:val="24"/>
                <w:szCs w:val="24"/>
              </w:rPr>
            </w:pPr>
          </w:p>
        </w:tc>
      </w:tr>
      <w:tr w:rsidR="002A6F67" w:rsidRPr="006A0050" w14:paraId="4765949B" w14:textId="77777777" w:rsidTr="00D74F1B">
        <w:tc>
          <w:tcPr>
            <w:tcW w:w="5246" w:type="dxa"/>
            <w:gridSpan w:val="3"/>
            <w:shd w:val="clear" w:color="auto" w:fill="auto"/>
          </w:tcPr>
          <w:p w14:paraId="1F0E98DA" w14:textId="77777777" w:rsidR="002A6F67" w:rsidRPr="006A0050" w:rsidRDefault="002A6F67" w:rsidP="002919F1">
            <w:pPr>
              <w:numPr>
                <w:ilvl w:val="0"/>
                <w:numId w:val="16"/>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Der Auftragsausführende hat die Pflicht, den zeitlichen Ablauf der Dienstleistungen so zu gestalten, dass die vertragliche Fertigstellungsfrist eingehalten wird, ohne dass dabei die bestmögliche Ausführung der Dienstleistungen beeinträchtigt wird.</w:t>
            </w:r>
          </w:p>
        </w:tc>
        <w:tc>
          <w:tcPr>
            <w:tcW w:w="4819" w:type="dxa"/>
            <w:shd w:val="clear" w:color="auto" w:fill="auto"/>
          </w:tcPr>
          <w:p w14:paraId="0E0A9793" w14:textId="3DA0A202" w:rsidR="002A6F67" w:rsidRPr="006A0050" w:rsidRDefault="002A6F67" w:rsidP="002919F1">
            <w:pPr>
              <w:numPr>
                <w:ilvl w:val="0"/>
                <w:numId w:val="17"/>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L’esecutore ha il dovere di eseguire i servizi con ritmi tali da rispettare il termine contrattuale d’ultimazione senza compromettere la loro ottimale esecuzione.</w:t>
            </w:r>
          </w:p>
        </w:tc>
      </w:tr>
      <w:tr w:rsidR="002A6F67" w:rsidRPr="006A0050" w14:paraId="74A29D8B" w14:textId="77777777" w:rsidTr="00D74F1B">
        <w:tc>
          <w:tcPr>
            <w:tcW w:w="5246" w:type="dxa"/>
            <w:gridSpan w:val="3"/>
            <w:shd w:val="clear" w:color="auto" w:fill="auto"/>
          </w:tcPr>
          <w:p w14:paraId="1F02CC9C"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49704F64" w14:textId="77777777" w:rsidR="002A6F67" w:rsidRPr="006A0050" w:rsidRDefault="002A6F67" w:rsidP="002A6F67">
            <w:pPr>
              <w:ind w:left="644"/>
              <w:jc w:val="both"/>
              <w:rPr>
                <w:rFonts w:ascii="Arial" w:hAnsi="Arial" w:cs="Arial"/>
                <w:sz w:val="24"/>
                <w:szCs w:val="24"/>
              </w:rPr>
            </w:pPr>
          </w:p>
        </w:tc>
      </w:tr>
      <w:tr w:rsidR="002A6F67" w:rsidRPr="006A0050" w14:paraId="2C0F7856" w14:textId="77777777" w:rsidTr="00D74F1B">
        <w:tc>
          <w:tcPr>
            <w:tcW w:w="5246" w:type="dxa"/>
            <w:gridSpan w:val="3"/>
            <w:shd w:val="clear" w:color="auto" w:fill="auto"/>
          </w:tcPr>
          <w:p w14:paraId="1D82E51E" w14:textId="77777777" w:rsidR="002A6F67" w:rsidRPr="006A0050" w:rsidRDefault="002A6F67" w:rsidP="002919F1">
            <w:pPr>
              <w:numPr>
                <w:ilvl w:val="0"/>
                <w:numId w:val="16"/>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Die Modalitäten und die Fristen der Ausführung müssen auf jeden Fall mit dem Verantwortlichen für die Vertragsausführung vereinbart werden.</w:t>
            </w:r>
          </w:p>
        </w:tc>
        <w:tc>
          <w:tcPr>
            <w:tcW w:w="4819" w:type="dxa"/>
            <w:shd w:val="clear" w:color="auto" w:fill="auto"/>
          </w:tcPr>
          <w:p w14:paraId="419C810C" w14:textId="5673F46D" w:rsidR="002A6F67" w:rsidRPr="006A0050" w:rsidRDefault="002A6F67" w:rsidP="002919F1">
            <w:pPr>
              <w:numPr>
                <w:ilvl w:val="0"/>
                <w:numId w:val="17"/>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Le modalità e le tempistiche di esecuzione devono comunque essere concordate con il direttore dell’esecuzione.</w:t>
            </w:r>
          </w:p>
        </w:tc>
      </w:tr>
      <w:tr w:rsidR="002A6F67" w:rsidRPr="006A0050" w14:paraId="79CA3631" w14:textId="77777777" w:rsidTr="00D74F1B">
        <w:tc>
          <w:tcPr>
            <w:tcW w:w="5246" w:type="dxa"/>
            <w:gridSpan w:val="3"/>
            <w:shd w:val="clear" w:color="auto" w:fill="auto"/>
          </w:tcPr>
          <w:p w14:paraId="68883FF3"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4E0A3CC5" w14:textId="77777777" w:rsidR="002A6F67" w:rsidRPr="006A0050" w:rsidRDefault="002A6F67" w:rsidP="002A6F67">
            <w:pPr>
              <w:ind w:left="644"/>
              <w:jc w:val="both"/>
              <w:rPr>
                <w:rFonts w:ascii="Arial" w:hAnsi="Arial" w:cs="Arial"/>
                <w:sz w:val="24"/>
                <w:szCs w:val="24"/>
              </w:rPr>
            </w:pPr>
          </w:p>
        </w:tc>
      </w:tr>
      <w:tr w:rsidR="002A6F67" w:rsidRPr="006A0050" w14:paraId="5DDE8F85" w14:textId="77777777" w:rsidTr="00D74F1B">
        <w:tc>
          <w:tcPr>
            <w:tcW w:w="5246" w:type="dxa"/>
            <w:gridSpan w:val="3"/>
            <w:shd w:val="clear" w:color="auto" w:fill="auto"/>
          </w:tcPr>
          <w:p w14:paraId="5D8DF3D4" w14:textId="77777777" w:rsidR="002A6F67" w:rsidRPr="006A0050" w:rsidRDefault="002A6F67" w:rsidP="002919F1">
            <w:pPr>
              <w:numPr>
                <w:ilvl w:val="0"/>
                <w:numId w:val="16"/>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Der Auftraggeber behält sich auf jeden Fall das Recht vor, die Ausführung einer bestimmten Dienstleistung innerhalb einer angemessenen Ausschlussfrist festzusetzen und zu verfügen, dass der Ablauf der Ausführung von besonderen Dienstleistungen auf eine Weise erfolgt, welche in Bezug auf die fachgerechte Ausführung der Dienstleistung, auf die Ausführung der vom Auftrag ausgeschlossenen Diens</w:t>
            </w:r>
            <w:r w:rsidRPr="006A0050">
              <w:rPr>
                <w:rFonts w:ascii="Arial" w:hAnsi="Arial" w:cs="Arial"/>
                <w:strike/>
                <w:sz w:val="24"/>
                <w:szCs w:val="24"/>
                <w:lang w:val="de-DE"/>
              </w:rPr>
              <w:t>t</w:t>
            </w:r>
            <w:r w:rsidRPr="006A0050">
              <w:rPr>
                <w:rFonts w:ascii="Arial" w:hAnsi="Arial" w:cs="Arial"/>
                <w:sz w:val="24"/>
                <w:szCs w:val="24"/>
                <w:lang w:val="de-DE"/>
              </w:rPr>
              <w:t xml:space="preserve">leistungen und auf die Instandhaltungserfordernisse als die vorteilhafteste erscheint, ohne dass der Auftragsausführende sich weigern oder zusätzliche Entgelte fordern kann. </w:t>
            </w:r>
          </w:p>
        </w:tc>
        <w:tc>
          <w:tcPr>
            <w:tcW w:w="4819" w:type="dxa"/>
            <w:shd w:val="clear" w:color="auto" w:fill="auto"/>
          </w:tcPr>
          <w:p w14:paraId="29CFF9F0" w14:textId="77777777" w:rsidR="002A6F67" w:rsidRPr="006A0050" w:rsidRDefault="002A6F67" w:rsidP="002919F1">
            <w:pPr>
              <w:numPr>
                <w:ilvl w:val="0"/>
                <w:numId w:val="17"/>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L’Amministrazione committente si riserva in ogni modo il diritto di stabilire l'esecuzione di una determinata prestazione entro un congruo termine perentorio e di disporre l'ordine di esecuzione di servizi particolari nel modo che riterrà più conveniente, in relazione alla buona esecuzione del servizio, alla prestazione di servizi esclusi dall'appalto ed a esigenze manutentive, senza che l’esecutore possa rifiutarsi o richiedere speciali compensi.</w:t>
            </w:r>
          </w:p>
          <w:p w14:paraId="2AB43193" w14:textId="77777777" w:rsidR="002A6F67" w:rsidRPr="006A0050" w:rsidRDefault="002A6F67" w:rsidP="002A6F67">
            <w:pPr>
              <w:ind w:left="284"/>
              <w:jc w:val="both"/>
              <w:rPr>
                <w:rFonts w:ascii="Arial" w:hAnsi="Arial" w:cs="Arial"/>
                <w:sz w:val="24"/>
                <w:szCs w:val="24"/>
              </w:rPr>
            </w:pPr>
          </w:p>
        </w:tc>
      </w:tr>
      <w:tr w:rsidR="002A6F67" w:rsidRPr="006A0050" w14:paraId="60889FAD" w14:textId="77777777" w:rsidTr="00D74F1B">
        <w:tc>
          <w:tcPr>
            <w:tcW w:w="5246" w:type="dxa"/>
            <w:gridSpan w:val="3"/>
            <w:shd w:val="clear" w:color="auto" w:fill="auto"/>
          </w:tcPr>
          <w:p w14:paraId="3E34C738"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09CB8A63" w14:textId="77777777" w:rsidR="002A6F67" w:rsidRPr="006A0050" w:rsidRDefault="002A6F67" w:rsidP="002A6F67">
            <w:pPr>
              <w:ind w:left="644"/>
              <w:jc w:val="both"/>
              <w:rPr>
                <w:rFonts w:ascii="Arial" w:hAnsi="Arial" w:cs="Arial"/>
                <w:sz w:val="24"/>
                <w:szCs w:val="24"/>
              </w:rPr>
            </w:pPr>
          </w:p>
        </w:tc>
      </w:tr>
      <w:tr w:rsidR="002A6F67" w:rsidRPr="006A0050" w14:paraId="6AE0A04E" w14:textId="77777777" w:rsidTr="00D74F1B">
        <w:tc>
          <w:tcPr>
            <w:tcW w:w="5246" w:type="dxa"/>
            <w:gridSpan w:val="3"/>
            <w:shd w:val="clear" w:color="auto" w:fill="auto"/>
          </w:tcPr>
          <w:p w14:paraId="74629406" w14:textId="77777777" w:rsidR="002A6F67" w:rsidRPr="006A0050" w:rsidRDefault="002A6F67" w:rsidP="002A6F67">
            <w:pPr>
              <w:tabs>
                <w:tab w:val="left" w:pos="7797"/>
              </w:tabs>
              <w:ind w:left="1980" w:right="427"/>
              <w:rPr>
                <w:rFonts w:ascii="Arial" w:hAnsi="Arial" w:cs="Arial"/>
                <w:b/>
                <w:bCs/>
                <w:sz w:val="24"/>
                <w:szCs w:val="24"/>
                <w:lang w:val="de-DE"/>
              </w:rPr>
            </w:pPr>
            <w:bookmarkStart w:id="15" w:name="_Hlk533689172"/>
            <w:r w:rsidRPr="006A0050">
              <w:rPr>
                <w:rFonts w:ascii="Arial" w:hAnsi="Arial" w:cs="Arial"/>
                <w:b/>
                <w:bCs/>
                <w:sz w:val="24"/>
                <w:szCs w:val="24"/>
                <w:lang w:val="de-DE"/>
              </w:rPr>
              <w:t>ART. 21</w:t>
            </w:r>
          </w:p>
          <w:p w14:paraId="04D5A4C4" w14:textId="77777777" w:rsidR="002A6F67" w:rsidRPr="006A0050" w:rsidRDefault="002A6F67" w:rsidP="002A6F67">
            <w:pPr>
              <w:tabs>
                <w:tab w:val="left" w:pos="7797"/>
              </w:tabs>
              <w:ind w:left="620" w:right="427"/>
              <w:jc w:val="center"/>
              <w:rPr>
                <w:rFonts w:ascii="Arial" w:hAnsi="Arial" w:cs="Arial"/>
                <w:b/>
                <w:bCs/>
                <w:sz w:val="24"/>
                <w:szCs w:val="24"/>
                <w:lang w:val="de-DE"/>
              </w:rPr>
            </w:pPr>
            <w:r w:rsidRPr="006A0050">
              <w:rPr>
                <w:rFonts w:ascii="Arial" w:hAnsi="Arial" w:cs="Arial"/>
                <w:b/>
                <w:bCs/>
                <w:sz w:val="24"/>
                <w:szCs w:val="24"/>
                <w:lang w:val="de-DE"/>
              </w:rPr>
              <w:t>PFLICHTEN DES AUFTRAGAUSFÜHRENDEN</w:t>
            </w:r>
          </w:p>
        </w:tc>
        <w:tc>
          <w:tcPr>
            <w:tcW w:w="4819" w:type="dxa"/>
            <w:shd w:val="clear" w:color="auto" w:fill="auto"/>
          </w:tcPr>
          <w:p w14:paraId="131EACFA" w14:textId="77777777" w:rsidR="002A6F67" w:rsidRPr="006A0050" w:rsidRDefault="002A6F67" w:rsidP="002A6F67">
            <w:pPr>
              <w:tabs>
                <w:tab w:val="left" w:pos="7797"/>
              </w:tabs>
              <w:ind w:left="113"/>
              <w:jc w:val="center"/>
              <w:rPr>
                <w:rFonts w:ascii="Arial" w:hAnsi="Arial" w:cs="Arial"/>
                <w:b/>
                <w:bCs/>
                <w:sz w:val="24"/>
                <w:szCs w:val="24"/>
              </w:rPr>
            </w:pPr>
            <w:r w:rsidRPr="006A0050">
              <w:rPr>
                <w:rFonts w:ascii="Arial" w:hAnsi="Arial" w:cs="Arial"/>
                <w:b/>
                <w:bCs/>
                <w:sz w:val="24"/>
                <w:szCs w:val="24"/>
              </w:rPr>
              <w:t>ART. 21</w:t>
            </w:r>
          </w:p>
          <w:p w14:paraId="1ADEA806" w14:textId="41951BC5" w:rsidR="002A6F67" w:rsidRPr="006A0050" w:rsidRDefault="002A6F67" w:rsidP="002A6F67">
            <w:pPr>
              <w:tabs>
                <w:tab w:val="left" w:pos="7797"/>
              </w:tabs>
              <w:ind w:left="620"/>
              <w:jc w:val="center"/>
              <w:rPr>
                <w:rFonts w:ascii="Arial" w:hAnsi="Arial" w:cs="Arial"/>
                <w:b/>
                <w:bCs/>
                <w:sz w:val="24"/>
                <w:szCs w:val="24"/>
              </w:rPr>
            </w:pPr>
            <w:r w:rsidRPr="006A0050">
              <w:rPr>
                <w:rFonts w:ascii="Arial" w:hAnsi="Arial" w:cs="Arial"/>
                <w:b/>
                <w:bCs/>
                <w:sz w:val="24"/>
                <w:szCs w:val="24"/>
              </w:rPr>
              <w:t>OBBLIGHI DELL</w:t>
            </w:r>
            <w:r w:rsidR="00056BA8">
              <w:rPr>
                <w:rFonts w:ascii="Arial" w:hAnsi="Arial" w:cs="Arial"/>
                <w:b/>
                <w:bCs/>
                <w:sz w:val="24"/>
                <w:szCs w:val="24"/>
              </w:rPr>
              <w:t>’</w:t>
            </w:r>
            <w:r w:rsidRPr="006A0050">
              <w:rPr>
                <w:rFonts w:ascii="Arial" w:hAnsi="Arial" w:cs="Arial"/>
                <w:b/>
                <w:bCs/>
                <w:sz w:val="24"/>
                <w:szCs w:val="24"/>
              </w:rPr>
              <w:t>ESECUTORE</w:t>
            </w:r>
          </w:p>
        </w:tc>
      </w:tr>
      <w:tr w:rsidR="002A6F67" w:rsidRPr="006A0050" w14:paraId="4CF6003B" w14:textId="77777777" w:rsidTr="00D74F1B">
        <w:tc>
          <w:tcPr>
            <w:tcW w:w="5246" w:type="dxa"/>
            <w:gridSpan w:val="3"/>
            <w:shd w:val="clear" w:color="auto" w:fill="auto"/>
          </w:tcPr>
          <w:p w14:paraId="4672BE08" w14:textId="77777777" w:rsidR="002A6F67" w:rsidRPr="006A0050" w:rsidRDefault="002A6F67" w:rsidP="002A6F67">
            <w:pPr>
              <w:ind w:left="644"/>
              <w:jc w:val="both"/>
              <w:rPr>
                <w:rFonts w:ascii="Arial" w:hAnsi="Arial" w:cs="Arial"/>
                <w:sz w:val="24"/>
                <w:szCs w:val="24"/>
                <w:lang w:val="de-DE"/>
              </w:rPr>
            </w:pPr>
          </w:p>
        </w:tc>
        <w:tc>
          <w:tcPr>
            <w:tcW w:w="4819" w:type="dxa"/>
            <w:shd w:val="clear" w:color="auto" w:fill="auto"/>
          </w:tcPr>
          <w:p w14:paraId="3AF10FC0" w14:textId="77777777" w:rsidR="002A6F67" w:rsidRPr="006A0050" w:rsidRDefault="002A6F67" w:rsidP="002A6F67">
            <w:pPr>
              <w:ind w:left="644"/>
              <w:jc w:val="both"/>
              <w:rPr>
                <w:rFonts w:ascii="Arial" w:hAnsi="Arial" w:cs="Arial"/>
                <w:sz w:val="24"/>
                <w:szCs w:val="24"/>
              </w:rPr>
            </w:pPr>
          </w:p>
        </w:tc>
      </w:tr>
      <w:tr w:rsidR="002A6F67" w:rsidRPr="006A0050" w14:paraId="029606B9" w14:textId="77777777" w:rsidTr="00D74F1B">
        <w:tc>
          <w:tcPr>
            <w:tcW w:w="5246" w:type="dxa"/>
            <w:gridSpan w:val="3"/>
            <w:shd w:val="clear" w:color="auto" w:fill="auto"/>
          </w:tcPr>
          <w:p w14:paraId="1473BC37" w14:textId="77777777" w:rsidR="002A6F67" w:rsidRPr="006A0050" w:rsidRDefault="002A6F67" w:rsidP="002919F1">
            <w:pPr>
              <w:numPr>
                <w:ilvl w:val="0"/>
                <w:numId w:val="18"/>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Der Auftragsausführende ist verpflichtet, bei der Aus</w:t>
            </w:r>
            <w:r w:rsidRPr="006A0050">
              <w:rPr>
                <w:rFonts w:ascii="Arial" w:hAnsi="Arial" w:cs="Arial"/>
                <w:sz w:val="24"/>
                <w:szCs w:val="24"/>
                <w:lang w:val="de-DE"/>
              </w:rPr>
              <w:softHyphen/>
              <w:t>führung der Dienstleistungen die notwendigen Vor</w:t>
            </w:r>
            <w:r w:rsidRPr="006A0050">
              <w:rPr>
                <w:rFonts w:ascii="Arial" w:hAnsi="Arial" w:cs="Arial"/>
                <w:sz w:val="24"/>
                <w:szCs w:val="24"/>
                <w:lang w:val="de-DE"/>
              </w:rPr>
              <w:softHyphen/>
              <w:t>kehrungen und Vorsichtsmaßnahmen zu treffen, um das Leben und die Unversehrtheit der Arbeiter, der für die Dienstleistung zuständigen Personen und Dritter zu gewährleisten und um Schäden jeglicher Art an öffentlichen und privaten Gütern zu vermeiden.</w:t>
            </w:r>
          </w:p>
          <w:p w14:paraId="37084939" w14:textId="77777777" w:rsidR="002A6F67" w:rsidRPr="006A0050" w:rsidRDefault="002A6F67" w:rsidP="002A6F67">
            <w:pPr>
              <w:ind w:left="284" w:hanging="14"/>
              <w:jc w:val="both"/>
              <w:rPr>
                <w:rFonts w:ascii="Arial" w:hAnsi="Arial" w:cs="Arial"/>
                <w:sz w:val="24"/>
                <w:szCs w:val="24"/>
                <w:lang w:val="de-DE"/>
              </w:rPr>
            </w:pPr>
            <w:r w:rsidRPr="006A0050">
              <w:rPr>
                <w:rFonts w:ascii="Arial" w:hAnsi="Arial" w:cs="Arial"/>
                <w:sz w:val="24"/>
                <w:szCs w:val="24"/>
                <w:lang w:val="de-DE"/>
              </w:rPr>
              <w:t>Die Haftung bei Unfällen oder Schäden obliegt dem Auftragnehmer sowie dem für die Leitung und Überwachung der Dienstleistung zuständigen Personal.</w:t>
            </w:r>
          </w:p>
        </w:tc>
        <w:tc>
          <w:tcPr>
            <w:tcW w:w="4819" w:type="dxa"/>
            <w:shd w:val="clear" w:color="auto" w:fill="auto"/>
          </w:tcPr>
          <w:p w14:paraId="53EDCEDF" w14:textId="3974E14D" w:rsidR="002A6F67" w:rsidRPr="006A0050" w:rsidRDefault="002A6F67" w:rsidP="002919F1">
            <w:pPr>
              <w:numPr>
                <w:ilvl w:val="0"/>
                <w:numId w:val="19"/>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Sarà obbligo dell’esecutore di adottare nell’esecuzione dei servizi, le misure e le cautele necessarie a garantire la vita e la incolumità degli operai, delle persone addette al servizio e dei terzi, nonché ad evitare danni di qualunque natura a beni pubblici e privati.</w:t>
            </w:r>
          </w:p>
          <w:p w14:paraId="65261F92" w14:textId="77777777" w:rsidR="002A6F67" w:rsidRPr="006A0050" w:rsidRDefault="002A6F67" w:rsidP="002A6F67">
            <w:pPr>
              <w:ind w:left="324" w:hanging="14"/>
              <w:jc w:val="both"/>
              <w:rPr>
                <w:rFonts w:ascii="Arial" w:hAnsi="Arial" w:cs="Arial"/>
                <w:sz w:val="24"/>
                <w:szCs w:val="24"/>
              </w:rPr>
            </w:pPr>
            <w:r w:rsidRPr="006A0050">
              <w:rPr>
                <w:rFonts w:ascii="Arial" w:hAnsi="Arial" w:cs="Arial"/>
                <w:sz w:val="24"/>
                <w:szCs w:val="24"/>
              </w:rPr>
              <w:t>La responsabilità nel caso di infortuni e danneggiamenti ricadrà sull’appaltatore nonché sul personale addetto alla direzione e sorveglianza del servizio.</w:t>
            </w:r>
          </w:p>
        </w:tc>
      </w:tr>
      <w:tr w:rsidR="002A6F67" w:rsidRPr="006A0050" w14:paraId="631307EC" w14:textId="77777777" w:rsidTr="00D74F1B">
        <w:tc>
          <w:tcPr>
            <w:tcW w:w="5246" w:type="dxa"/>
            <w:gridSpan w:val="3"/>
            <w:shd w:val="clear" w:color="auto" w:fill="auto"/>
          </w:tcPr>
          <w:p w14:paraId="508CA326"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3E5BCEA3" w14:textId="77777777" w:rsidR="002A6F67" w:rsidRPr="006A0050" w:rsidRDefault="002A6F67" w:rsidP="002A6F67">
            <w:pPr>
              <w:ind w:left="644"/>
              <w:jc w:val="both"/>
              <w:rPr>
                <w:rFonts w:ascii="Arial" w:hAnsi="Arial" w:cs="Arial"/>
                <w:sz w:val="24"/>
                <w:szCs w:val="24"/>
              </w:rPr>
            </w:pPr>
          </w:p>
        </w:tc>
      </w:tr>
      <w:tr w:rsidR="002A6F67" w:rsidRPr="006A0050" w14:paraId="2CB963C5" w14:textId="77777777" w:rsidTr="00D74F1B">
        <w:tc>
          <w:tcPr>
            <w:tcW w:w="5246" w:type="dxa"/>
            <w:gridSpan w:val="3"/>
            <w:shd w:val="clear" w:color="auto" w:fill="auto"/>
          </w:tcPr>
          <w:p w14:paraId="6C23D83A" w14:textId="77777777" w:rsidR="002A6F67" w:rsidRPr="006A0050" w:rsidRDefault="002A6F67" w:rsidP="002919F1">
            <w:pPr>
              <w:numPr>
                <w:ilvl w:val="0"/>
                <w:numId w:val="18"/>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lastRenderedPageBreak/>
              <w:t>Der Auftragsausführende übernimmt zudem jegliche Haftung und alle Obliegenheiten, welche sich infolge geistiger Eigentumsrechte Dritter auf die Dienstleistung ergeben.</w:t>
            </w:r>
          </w:p>
        </w:tc>
        <w:tc>
          <w:tcPr>
            <w:tcW w:w="4819" w:type="dxa"/>
            <w:shd w:val="clear" w:color="auto" w:fill="auto"/>
          </w:tcPr>
          <w:p w14:paraId="362B0DB3" w14:textId="77777777" w:rsidR="002A6F67" w:rsidRPr="006A0050" w:rsidRDefault="002A6F67" w:rsidP="002919F1">
            <w:pPr>
              <w:numPr>
                <w:ilvl w:val="0"/>
                <w:numId w:val="19"/>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L’esecutore inoltre assume ogni responsabilità ed onere derivanti da diritti di proprietà intellettuale da parte di terzi in ordine ai servizi.</w:t>
            </w:r>
          </w:p>
        </w:tc>
      </w:tr>
      <w:tr w:rsidR="002A6F67" w:rsidRPr="006A0050" w14:paraId="0F02E343" w14:textId="77777777" w:rsidTr="00D74F1B">
        <w:tc>
          <w:tcPr>
            <w:tcW w:w="5246" w:type="dxa"/>
            <w:gridSpan w:val="3"/>
            <w:shd w:val="clear" w:color="auto" w:fill="auto"/>
          </w:tcPr>
          <w:p w14:paraId="5F354AF1"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1A88D93E" w14:textId="77777777" w:rsidR="002A6F67" w:rsidRPr="006A0050" w:rsidRDefault="002A6F67" w:rsidP="002A6F67">
            <w:pPr>
              <w:ind w:left="644"/>
              <w:jc w:val="both"/>
              <w:rPr>
                <w:rFonts w:ascii="Arial" w:hAnsi="Arial" w:cs="Arial"/>
                <w:sz w:val="24"/>
                <w:szCs w:val="24"/>
              </w:rPr>
            </w:pPr>
          </w:p>
        </w:tc>
      </w:tr>
      <w:tr w:rsidR="002A6F67" w:rsidRPr="006A0050" w14:paraId="0AC356C1" w14:textId="77777777" w:rsidTr="00D74F1B">
        <w:tc>
          <w:tcPr>
            <w:tcW w:w="5246" w:type="dxa"/>
            <w:gridSpan w:val="3"/>
            <w:shd w:val="clear" w:color="auto" w:fill="auto"/>
          </w:tcPr>
          <w:p w14:paraId="7CD53C9B" w14:textId="77777777" w:rsidR="002A6F67" w:rsidRPr="006A0050" w:rsidRDefault="002A6F67" w:rsidP="002919F1">
            <w:pPr>
              <w:numPr>
                <w:ilvl w:val="0"/>
                <w:numId w:val="18"/>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Der Auftragsausführende hat für seine Angestellten alle von den geltenden Gesetzen und Verordnungen im Bereich Arbeit und Sozialversicherung vorgesehen Pflichten zu erfüllen und übernimmt alle entsprechenden Obliegenheiten.</w:t>
            </w:r>
          </w:p>
        </w:tc>
        <w:tc>
          <w:tcPr>
            <w:tcW w:w="4819" w:type="dxa"/>
            <w:shd w:val="clear" w:color="auto" w:fill="auto"/>
          </w:tcPr>
          <w:p w14:paraId="1B82FA26" w14:textId="77777777" w:rsidR="002A6F67" w:rsidRPr="006A0050" w:rsidRDefault="002A6F67" w:rsidP="002919F1">
            <w:pPr>
              <w:numPr>
                <w:ilvl w:val="0"/>
                <w:numId w:val="19"/>
              </w:numPr>
              <w:tabs>
                <w:tab w:val="clear" w:pos="644"/>
                <w:tab w:val="num" w:pos="324"/>
              </w:tabs>
              <w:ind w:left="324" w:hanging="284"/>
              <w:jc w:val="both"/>
              <w:rPr>
                <w:rFonts w:ascii="Arial" w:hAnsi="Arial" w:cs="Arial"/>
                <w:sz w:val="24"/>
                <w:szCs w:val="24"/>
                <w:lang w:eastAsia="de-DE"/>
              </w:rPr>
            </w:pPr>
            <w:r w:rsidRPr="006A0050">
              <w:rPr>
                <w:rFonts w:ascii="Arial" w:hAnsi="Arial" w:cs="Arial"/>
                <w:sz w:val="24"/>
                <w:szCs w:val="24"/>
              </w:rPr>
              <w:t>L’esecutore è sottoposto a tutti gli obblighi, verso i propri dipendenti, risultanti dalle disposizioni legislative e regolamentari vigenti in materia di lavoro e d’assicurazioni sociali ed assume a suo carico tutti gli oneri relativi</w:t>
            </w:r>
            <w:r w:rsidRPr="006A0050">
              <w:rPr>
                <w:rFonts w:ascii="Arial" w:hAnsi="Arial" w:cs="Arial"/>
                <w:sz w:val="24"/>
                <w:szCs w:val="24"/>
                <w:lang w:eastAsia="de-DE"/>
              </w:rPr>
              <w:t>.</w:t>
            </w:r>
          </w:p>
        </w:tc>
      </w:tr>
      <w:tr w:rsidR="002A6F67" w:rsidRPr="006A0050" w14:paraId="68B9252B" w14:textId="77777777" w:rsidTr="00D74F1B">
        <w:tc>
          <w:tcPr>
            <w:tcW w:w="5246" w:type="dxa"/>
            <w:gridSpan w:val="3"/>
            <w:shd w:val="clear" w:color="auto" w:fill="auto"/>
          </w:tcPr>
          <w:p w14:paraId="02E3E084"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7B28D67B" w14:textId="77777777" w:rsidR="002A6F67" w:rsidRPr="006A0050" w:rsidRDefault="002A6F67" w:rsidP="002A6F67">
            <w:pPr>
              <w:ind w:left="644"/>
              <w:jc w:val="both"/>
              <w:rPr>
                <w:rFonts w:ascii="Arial" w:hAnsi="Arial" w:cs="Arial"/>
                <w:sz w:val="24"/>
                <w:szCs w:val="24"/>
                <w:lang w:eastAsia="de-DE"/>
              </w:rPr>
            </w:pPr>
          </w:p>
        </w:tc>
      </w:tr>
      <w:tr w:rsidR="002A6F67" w:rsidRPr="006A0050" w14:paraId="08F8957A" w14:textId="77777777" w:rsidTr="00D74F1B">
        <w:tc>
          <w:tcPr>
            <w:tcW w:w="5246" w:type="dxa"/>
            <w:gridSpan w:val="3"/>
            <w:shd w:val="clear" w:color="auto" w:fill="auto"/>
          </w:tcPr>
          <w:p w14:paraId="21D3D68A" w14:textId="6BADE711" w:rsidR="002A6F67" w:rsidRPr="006A0050" w:rsidRDefault="002A6F67" w:rsidP="002919F1">
            <w:pPr>
              <w:numPr>
                <w:ilvl w:val="0"/>
                <w:numId w:val="18"/>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 xml:space="preserve">Bei der Ausführung der Vergabe, garantiert der Zuschlagsempfänger die Einhaltung der </w:t>
            </w:r>
            <w:r w:rsidRPr="006A0050">
              <w:rPr>
                <w:rFonts w:ascii="Arial" w:hAnsi="Arial" w:cs="Arial"/>
                <w:sz w:val="24"/>
                <w:szCs w:val="24"/>
                <w:lang w:val="de-DE" w:eastAsia="de-DE"/>
              </w:rPr>
              <w:t>geltenden umwelt-, sozial-</w:t>
            </w:r>
            <w:r w:rsidRPr="006A0050">
              <w:rPr>
                <w:rFonts w:ascii="Arial" w:hAnsi="Arial" w:cs="Arial"/>
                <w:sz w:val="24"/>
                <w:szCs w:val="24"/>
                <w:lang w:val="de-DE"/>
              </w:rPr>
              <w:t xml:space="preserve"> </w:t>
            </w:r>
            <w:r w:rsidRPr="006A0050">
              <w:rPr>
                <w:rFonts w:ascii="Arial" w:hAnsi="Arial" w:cs="Arial"/>
                <w:sz w:val="24"/>
                <w:szCs w:val="24"/>
                <w:lang w:val="de-DE" w:eastAsia="de-DE"/>
              </w:rPr>
              <w:t xml:space="preserve">und arbeitsrechtlichen Bestimmungen, welche von den europäischen und nationalen Vorschriften, von den Kollektivverträgen oder von den internationalen Bestimmungen laut Anhang X des Kodex vorgesehen sind (Art. </w:t>
            </w:r>
            <w:r w:rsidR="00021E0D" w:rsidRPr="006A0050">
              <w:rPr>
                <w:rFonts w:ascii="Arial" w:hAnsi="Arial" w:cs="Arial"/>
                <w:sz w:val="24"/>
                <w:szCs w:val="24"/>
                <w:lang w:val="de-DE" w:eastAsia="de-DE"/>
              </w:rPr>
              <w:t xml:space="preserve">107, Abs. 2 </w:t>
            </w:r>
            <w:proofErr w:type="spellStart"/>
            <w:r w:rsidRPr="006A0050">
              <w:rPr>
                <w:rFonts w:ascii="Arial" w:hAnsi="Arial" w:cs="Arial"/>
                <w:sz w:val="24"/>
                <w:szCs w:val="24"/>
                <w:lang w:val="de-DE" w:eastAsia="de-DE"/>
              </w:rPr>
              <w:t>GvD</w:t>
            </w:r>
            <w:proofErr w:type="spellEnd"/>
            <w:r w:rsidRPr="006A0050">
              <w:rPr>
                <w:rFonts w:ascii="Arial" w:hAnsi="Arial" w:cs="Arial"/>
                <w:sz w:val="24"/>
                <w:szCs w:val="24"/>
                <w:lang w:val="de-DE" w:eastAsia="de-DE"/>
              </w:rPr>
              <w:t xml:space="preserve"> Nr. </w:t>
            </w:r>
            <w:r w:rsidR="00021E0D" w:rsidRPr="006A0050">
              <w:rPr>
                <w:rFonts w:ascii="Arial" w:hAnsi="Arial" w:cs="Arial"/>
                <w:sz w:val="24"/>
                <w:szCs w:val="24"/>
                <w:lang w:val="de-DE" w:eastAsia="de-DE"/>
              </w:rPr>
              <w:t>36/2023</w:t>
            </w:r>
            <w:r w:rsidRPr="006A0050">
              <w:rPr>
                <w:rFonts w:ascii="Arial" w:hAnsi="Arial" w:cs="Arial"/>
                <w:sz w:val="24"/>
                <w:szCs w:val="24"/>
                <w:lang w:val="de-DE" w:eastAsia="de-DE"/>
              </w:rPr>
              <w:t xml:space="preserve">). </w:t>
            </w:r>
          </w:p>
        </w:tc>
        <w:tc>
          <w:tcPr>
            <w:tcW w:w="4819" w:type="dxa"/>
            <w:shd w:val="clear" w:color="auto" w:fill="auto"/>
          </w:tcPr>
          <w:p w14:paraId="56DA1F88" w14:textId="7990F4FD" w:rsidR="002A6F67" w:rsidRPr="006A0050" w:rsidRDefault="002A6F67" w:rsidP="002919F1">
            <w:pPr>
              <w:numPr>
                <w:ilvl w:val="0"/>
                <w:numId w:val="19"/>
              </w:numPr>
              <w:tabs>
                <w:tab w:val="clear" w:pos="644"/>
                <w:tab w:val="num" w:pos="324"/>
              </w:tabs>
              <w:ind w:left="324" w:hanging="284"/>
              <w:jc w:val="both"/>
              <w:rPr>
                <w:rFonts w:ascii="Arial" w:hAnsi="Arial" w:cs="Arial"/>
                <w:sz w:val="24"/>
                <w:szCs w:val="24"/>
              </w:rPr>
            </w:pPr>
            <w:r w:rsidRPr="006A0050">
              <w:rPr>
                <w:rFonts w:ascii="Arial" w:hAnsi="Arial" w:cs="Arial"/>
                <w:sz w:val="24"/>
                <w:szCs w:val="24"/>
                <w:lang w:eastAsia="de-DE"/>
              </w:rPr>
              <w:t>Nell’esecuzione dell’appalto l’aggiudicatario garantisce la piena</w:t>
            </w:r>
            <w:r w:rsidRPr="006A0050">
              <w:rPr>
                <w:rFonts w:ascii="Arial" w:hAnsi="Arial" w:cs="Arial"/>
                <w:sz w:val="24"/>
                <w:szCs w:val="24"/>
              </w:rPr>
              <w:t xml:space="preserve"> </w:t>
            </w:r>
            <w:r w:rsidRPr="006A0050">
              <w:rPr>
                <w:rFonts w:ascii="Arial" w:hAnsi="Arial" w:cs="Arial"/>
                <w:sz w:val="24"/>
                <w:szCs w:val="24"/>
                <w:lang w:eastAsia="de-DE"/>
              </w:rPr>
              <w:t>osservanza degli obblighi in materia ambientale, sociale e</w:t>
            </w:r>
            <w:r w:rsidRPr="006A0050">
              <w:rPr>
                <w:rFonts w:ascii="Arial" w:hAnsi="Arial" w:cs="Arial"/>
                <w:sz w:val="24"/>
                <w:szCs w:val="24"/>
              </w:rPr>
              <w:t xml:space="preserve"> </w:t>
            </w:r>
            <w:r w:rsidRPr="006A0050">
              <w:rPr>
                <w:rFonts w:ascii="Arial" w:hAnsi="Arial" w:cs="Arial"/>
                <w:sz w:val="24"/>
                <w:szCs w:val="24"/>
                <w:lang w:eastAsia="de-DE"/>
              </w:rPr>
              <w:t>del lavoro stabiliti dalla normativa europea e nazionale, dai contratti collettivi o dalle disposizioni internazionali elencate nell’</w:t>
            </w:r>
            <w:r w:rsidR="00056BA8">
              <w:rPr>
                <w:rFonts w:ascii="Arial" w:hAnsi="Arial" w:cs="Arial"/>
                <w:sz w:val="24"/>
                <w:szCs w:val="24"/>
                <w:lang w:eastAsia="de-DE"/>
              </w:rPr>
              <w:t>A</w:t>
            </w:r>
            <w:r w:rsidRPr="006A0050">
              <w:rPr>
                <w:rFonts w:ascii="Arial" w:hAnsi="Arial" w:cs="Arial"/>
                <w:sz w:val="24"/>
                <w:szCs w:val="24"/>
                <w:lang w:eastAsia="de-DE"/>
              </w:rPr>
              <w:t xml:space="preserve">llegato X del Codice </w:t>
            </w:r>
            <w:r w:rsidR="008E3EEA" w:rsidRPr="006A0050">
              <w:rPr>
                <w:rFonts w:ascii="Arial" w:hAnsi="Arial" w:cs="Arial"/>
                <w:sz w:val="24"/>
                <w:szCs w:val="24"/>
                <w:lang w:eastAsia="de-DE"/>
              </w:rPr>
              <w:t xml:space="preserve">(art. 107 comma 2 del </w:t>
            </w:r>
            <w:proofErr w:type="spellStart"/>
            <w:r w:rsidR="008E3EEA" w:rsidRPr="006A0050">
              <w:rPr>
                <w:rFonts w:ascii="Arial" w:hAnsi="Arial" w:cs="Arial"/>
                <w:sz w:val="24"/>
                <w:szCs w:val="24"/>
                <w:lang w:eastAsia="de-DE"/>
              </w:rPr>
              <w:t>D.Lgs.</w:t>
            </w:r>
            <w:proofErr w:type="spellEnd"/>
            <w:r w:rsidR="008E3EEA" w:rsidRPr="006A0050">
              <w:rPr>
                <w:rFonts w:ascii="Arial" w:hAnsi="Arial" w:cs="Arial"/>
                <w:sz w:val="24"/>
                <w:szCs w:val="24"/>
                <w:lang w:eastAsia="de-DE"/>
              </w:rPr>
              <w:t xml:space="preserve"> 36/2023).</w:t>
            </w:r>
          </w:p>
        </w:tc>
      </w:tr>
      <w:tr w:rsidR="002A6F67" w:rsidRPr="006A0050" w14:paraId="25FF09B1" w14:textId="77777777" w:rsidTr="00D74F1B">
        <w:tc>
          <w:tcPr>
            <w:tcW w:w="5246" w:type="dxa"/>
            <w:gridSpan w:val="3"/>
            <w:shd w:val="clear" w:color="auto" w:fill="auto"/>
          </w:tcPr>
          <w:p w14:paraId="438B2078" w14:textId="77777777" w:rsidR="002A6F67" w:rsidRPr="006A0050" w:rsidRDefault="002A6F67" w:rsidP="002A6F67">
            <w:pPr>
              <w:ind w:left="644"/>
              <w:jc w:val="both"/>
              <w:rPr>
                <w:rFonts w:ascii="Arial" w:hAnsi="Arial" w:cs="Arial"/>
                <w:sz w:val="24"/>
                <w:szCs w:val="24"/>
              </w:rPr>
            </w:pPr>
          </w:p>
        </w:tc>
        <w:tc>
          <w:tcPr>
            <w:tcW w:w="4819" w:type="dxa"/>
            <w:shd w:val="clear" w:color="auto" w:fill="auto"/>
          </w:tcPr>
          <w:p w14:paraId="4B696972" w14:textId="77777777" w:rsidR="002A6F67" w:rsidRPr="006A0050" w:rsidRDefault="002A6F67" w:rsidP="002A6F67">
            <w:pPr>
              <w:ind w:left="644"/>
              <w:jc w:val="both"/>
              <w:rPr>
                <w:rFonts w:ascii="Arial" w:hAnsi="Arial" w:cs="Arial"/>
                <w:sz w:val="24"/>
                <w:szCs w:val="24"/>
                <w:lang w:eastAsia="de-DE"/>
              </w:rPr>
            </w:pPr>
          </w:p>
        </w:tc>
      </w:tr>
      <w:tr w:rsidR="002A6F67" w:rsidRPr="006A0050" w14:paraId="60C35FBC" w14:textId="77777777" w:rsidTr="00D74F1B">
        <w:trPr>
          <w:trHeight w:val="3390"/>
        </w:trPr>
        <w:tc>
          <w:tcPr>
            <w:tcW w:w="5246" w:type="dxa"/>
            <w:gridSpan w:val="3"/>
            <w:shd w:val="clear" w:color="auto" w:fill="auto"/>
          </w:tcPr>
          <w:p w14:paraId="44238585" w14:textId="5652B7B2" w:rsidR="002A6F67" w:rsidRPr="006A0050" w:rsidRDefault="002A6F67" w:rsidP="002919F1">
            <w:pPr>
              <w:numPr>
                <w:ilvl w:val="0"/>
                <w:numId w:val="18"/>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Für das Personal, welches bei der Dienstleistung die Gegenstand der Vergabe ist, eingesetzt wird, gilt der gesamtstaatliche und örtliche für den Bereich und für das Gebiet, in welchen die Arbeitsleistung erbracht wird, geltende Kollektivvertrag, der von den auf nationaler Ebene repräsentativsten Verbänden abgeschlossen wurde und jene deren Anwendungsbereich in enger Verbindung mit der Tätigkeit die Gegenstand der Vergabe ist, steht (Art.</w:t>
            </w:r>
            <w:r w:rsidR="00816C79" w:rsidRPr="006A0050">
              <w:rPr>
                <w:rFonts w:ascii="Arial" w:hAnsi="Arial" w:cs="Arial"/>
                <w:sz w:val="24"/>
                <w:szCs w:val="24"/>
                <w:lang w:val="de-DE"/>
              </w:rPr>
              <w:t xml:space="preserve">11 Abs. 1 </w:t>
            </w:r>
            <w:proofErr w:type="spellStart"/>
            <w:r w:rsidR="00816C79" w:rsidRPr="006A0050">
              <w:rPr>
                <w:rFonts w:ascii="Arial" w:hAnsi="Arial" w:cs="Arial"/>
                <w:sz w:val="24"/>
                <w:szCs w:val="24"/>
                <w:lang w:val="de-DE"/>
              </w:rPr>
              <w:t>GvD</w:t>
            </w:r>
            <w:proofErr w:type="spellEnd"/>
            <w:r w:rsidR="00816C79" w:rsidRPr="006A0050">
              <w:rPr>
                <w:rFonts w:ascii="Arial" w:hAnsi="Arial" w:cs="Arial"/>
                <w:sz w:val="24"/>
                <w:szCs w:val="24"/>
                <w:lang w:val="de-DE"/>
              </w:rPr>
              <w:t xml:space="preserve"> 36/2023</w:t>
            </w:r>
            <w:r w:rsidRPr="006A0050">
              <w:rPr>
                <w:rFonts w:ascii="Arial" w:hAnsi="Arial" w:cs="Arial"/>
                <w:sz w:val="24"/>
                <w:szCs w:val="24"/>
                <w:lang w:val="de-DE"/>
              </w:rPr>
              <w:t>).</w:t>
            </w:r>
          </w:p>
          <w:p w14:paraId="21C61E54" w14:textId="77777777" w:rsidR="002A6F67" w:rsidRPr="006A0050" w:rsidRDefault="002A6F67" w:rsidP="002A6F67">
            <w:pPr>
              <w:ind w:left="284"/>
              <w:jc w:val="both"/>
              <w:rPr>
                <w:rFonts w:ascii="Arial" w:hAnsi="Arial" w:cs="Arial"/>
                <w:sz w:val="24"/>
                <w:szCs w:val="24"/>
                <w:lang w:val="de-DE"/>
              </w:rPr>
            </w:pPr>
          </w:p>
        </w:tc>
        <w:tc>
          <w:tcPr>
            <w:tcW w:w="4819" w:type="dxa"/>
            <w:shd w:val="clear" w:color="auto" w:fill="auto"/>
          </w:tcPr>
          <w:p w14:paraId="48863C48" w14:textId="1C1249A4" w:rsidR="002A6F67" w:rsidRPr="006A0050" w:rsidRDefault="002A6F67" w:rsidP="002919F1">
            <w:pPr>
              <w:numPr>
                <w:ilvl w:val="0"/>
                <w:numId w:val="19"/>
              </w:numPr>
              <w:tabs>
                <w:tab w:val="clear" w:pos="644"/>
                <w:tab w:val="num" w:pos="324"/>
              </w:tabs>
              <w:ind w:left="324" w:hanging="284"/>
              <w:jc w:val="both"/>
              <w:rPr>
                <w:rFonts w:ascii="Arial" w:hAnsi="Arial" w:cs="Arial"/>
                <w:sz w:val="24"/>
                <w:szCs w:val="24"/>
              </w:rPr>
            </w:pPr>
            <w:r w:rsidRPr="006A0050">
              <w:rPr>
                <w:rFonts w:ascii="Arial" w:hAnsi="Arial" w:cs="Arial"/>
                <w:sz w:val="24"/>
                <w:szCs w:val="24"/>
                <w:lang w:eastAsia="de-DE"/>
              </w:rPr>
              <w:t xml:space="preserve">Al personale impiegato nei servizi oggetto di appalto è applicato il contratto collettivo nazionale e territoriale in vigore per il settore e per la zona nella quale si eseguono le prestazioni di lavoro, stipulato dalle associazioni più rappresentative sul piano nazionale e quelli il cui ambito di applicazione sia strettamente connesso con l’attività oggetto dell’appalto </w:t>
            </w:r>
            <w:r w:rsidR="008E3EEA" w:rsidRPr="006A0050">
              <w:rPr>
                <w:rFonts w:ascii="Arial" w:hAnsi="Arial" w:cs="Arial"/>
                <w:sz w:val="24"/>
                <w:szCs w:val="24"/>
                <w:lang w:eastAsia="de-DE"/>
              </w:rPr>
              <w:t xml:space="preserve"> (art. 11 comma 1 del D.lgs. 36/2023).</w:t>
            </w:r>
          </w:p>
        </w:tc>
      </w:tr>
      <w:tr w:rsidR="002A6F67" w:rsidRPr="006A0050" w14:paraId="60FAA794" w14:textId="77777777" w:rsidTr="00D74F1B">
        <w:trPr>
          <w:trHeight w:val="2836"/>
        </w:trPr>
        <w:tc>
          <w:tcPr>
            <w:tcW w:w="5246" w:type="dxa"/>
            <w:gridSpan w:val="3"/>
            <w:shd w:val="clear" w:color="auto" w:fill="auto"/>
          </w:tcPr>
          <w:p w14:paraId="423C975F" w14:textId="77777777" w:rsidR="002A6F67" w:rsidRPr="006A0050" w:rsidRDefault="002A6F67" w:rsidP="002919F1">
            <w:pPr>
              <w:numPr>
                <w:ilvl w:val="0"/>
                <w:numId w:val="18"/>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Der Auftragnehmer verpflichtet sich überdies, auch bei Kündigung oder Fälligkeit der gesamtstaatlichen und territorialen Kollektivverträge laut Abs. 5 für die gesamte Dauer des Auftrags zumindest die wirtschaftliche und normative Behandlung zu garantieren, die bereits aufgrund derselben Kollektivverträge besteht.</w:t>
            </w:r>
          </w:p>
        </w:tc>
        <w:tc>
          <w:tcPr>
            <w:tcW w:w="4819" w:type="dxa"/>
            <w:shd w:val="clear" w:color="auto" w:fill="auto"/>
          </w:tcPr>
          <w:p w14:paraId="2987FCD1" w14:textId="77777777" w:rsidR="002A6F67" w:rsidRPr="006A0050" w:rsidRDefault="002A6F67" w:rsidP="002919F1">
            <w:pPr>
              <w:numPr>
                <w:ilvl w:val="0"/>
                <w:numId w:val="19"/>
              </w:numPr>
              <w:tabs>
                <w:tab w:val="clear" w:pos="644"/>
                <w:tab w:val="num" w:pos="324"/>
              </w:tabs>
              <w:ind w:left="324" w:hanging="284"/>
              <w:jc w:val="both"/>
              <w:rPr>
                <w:rFonts w:ascii="Arial" w:hAnsi="Arial" w:cs="Arial"/>
                <w:sz w:val="24"/>
                <w:szCs w:val="24"/>
                <w:lang w:eastAsia="de-DE"/>
              </w:rPr>
            </w:pPr>
            <w:r w:rsidRPr="006A0050">
              <w:rPr>
                <w:rFonts w:ascii="Arial" w:hAnsi="Arial" w:cs="Arial"/>
                <w:sz w:val="24"/>
                <w:szCs w:val="24"/>
                <w:lang w:eastAsia="de-DE"/>
              </w:rPr>
              <w:t>L'appaltatore si obbliga altresì a garantire, anche in caso di disdetta o scadenza dei contratti collettivi nazionali e territoriali di cui al comma 5, per tutta la durata dell’appalto, almeno il trattamento economico e normativo già in essere in base ai medesimi contratti collettivi.</w:t>
            </w:r>
          </w:p>
        </w:tc>
      </w:tr>
      <w:tr w:rsidR="00056BA8" w:rsidRPr="00056BA8" w14:paraId="556B81CD" w14:textId="77777777" w:rsidTr="00D74F1B">
        <w:trPr>
          <w:trHeight w:val="2558"/>
        </w:trPr>
        <w:tc>
          <w:tcPr>
            <w:tcW w:w="5246" w:type="dxa"/>
            <w:gridSpan w:val="3"/>
            <w:shd w:val="clear" w:color="auto" w:fill="auto"/>
          </w:tcPr>
          <w:p w14:paraId="4E34B31C" w14:textId="5391DB11" w:rsidR="00056BA8" w:rsidRPr="00056BA8" w:rsidRDefault="00056BA8" w:rsidP="00056BA8">
            <w:pPr>
              <w:numPr>
                <w:ilvl w:val="0"/>
                <w:numId w:val="18"/>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lastRenderedPageBreak/>
              <w:t>Falls während der Phase der Vertragsausführung eine Erneuerung der gesamtstaatlichen und territorialen Kollektivverträge laut Abs. 5 eintritt, verpflichtet sich der Auftragnehmer, die wirtschaftliche und normative Behandlung, die von den innerhalb der Baustelle tätigen Arbeitern genossen wird, den eingetretenen Vertragsbedingungen rechtzeitig anzupassen.</w:t>
            </w:r>
          </w:p>
        </w:tc>
        <w:tc>
          <w:tcPr>
            <w:tcW w:w="4819" w:type="dxa"/>
            <w:shd w:val="clear" w:color="auto" w:fill="auto"/>
          </w:tcPr>
          <w:p w14:paraId="0D9353BB" w14:textId="43BDCE84" w:rsidR="00056BA8" w:rsidRPr="006A0050" w:rsidRDefault="00056BA8" w:rsidP="00056BA8">
            <w:pPr>
              <w:ind w:left="284"/>
              <w:jc w:val="both"/>
              <w:rPr>
                <w:rFonts w:ascii="Arial" w:hAnsi="Arial" w:cs="Arial"/>
                <w:sz w:val="24"/>
                <w:szCs w:val="24"/>
                <w:lang w:eastAsia="de-DE"/>
              </w:rPr>
            </w:pPr>
            <w:r>
              <w:rPr>
                <w:rFonts w:ascii="Arial" w:hAnsi="Arial" w:cs="Arial"/>
                <w:sz w:val="24"/>
                <w:szCs w:val="24"/>
                <w:lang w:eastAsia="de-DE"/>
              </w:rPr>
              <w:t xml:space="preserve">7. </w:t>
            </w:r>
            <w:r w:rsidRPr="006A0050">
              <w:rPr>
                <w:rFonts w:ascii="Arial" w:hAnsi="Arial" w:cs="Arial"/>
                <w:sz w:val="24"/>
                <w:szCs w:val="24"/>
                <w:lang w:eastAsia="de-DE"/>
              </w:rPr>
              <w:t>Qualora, durante la fase di esecuzione del contratto, sopraggiunga il rinnovo dei contratti collettivi nazionali e territoriali di cui al comma 5, l’appaltatore si obbliga ad adeguare tempestivamente il trattamento economico e normativo goduto dai lavoratori operanti all’interno del cantiere alle sopravvenute condizioni contrattuali.</w:t>
            </w:r>
          </w:p>
          <w:p w14:paraId="56C818C8" w14:textId="77777777" w:rsidR="00056BA8" w:rsidRPr="00056BA8" w:rsidRDefault="00056BA8" w:rsidP="00056BA8">
            <w:pPr>
              <w:jc w:val="both"/>
              <w:rPr>
                <w:rFonts w:ascii="Arial" w:hAnsi="Arial" w:cs="Arial"/>
                <w:sz w:val="24"/>
                <w:szCs w:val="24"/>
                <w:lang w:eastAsia="de-DE"/>
              </w:rPr>
            </w:pPr>
          </w:p>
        </w:tc>
      </w:tr>
      <w:tr w:rsidR="00592D37" w:rsidRPr="00056BA8" w14:paraId="1E10BF9D" w14:textId="77777777" w:rsidTr="00D74F1B">
        <w:trPr>
          <w:trHeight w:val="165"/>
        </w:trPr>
        <w:tc>
          <w:tcPr>
            <w:tcW w:w="5246" w:type="dxa"/>
            <w:gridSpan w:val="3"/>
            <w:shd w:val="clear" w:color="auto" w:fill="auto"/>
          </w:tcPr>
          <w:p w14:paraId="2042A0AE" w14:textId="77777777" w:rsidR="00592D37" w:rsidRPr="00D05BB7" w:rsidRDefault="00592D37" w:rsidP="00592D37">
            <w:pPr>
              <w:jc w:val="both"/>
              <w:rPr>
                <w:rFonts w:ascii="Arial" w:hAnsi="Arial" w:cs="Arial"/>
                <w:sz w:val="24"/>
                <w:szCs w:val="24"/>
              </w:rPr>
            </w:pPr>
          </w:p>
        </w:tc>
        <w:tc>
          <w:tcPr>
            <w:tcW w:w="4819" w:type="dxa"/>
            <w:shd w:val="clear" w:color="auto" w:fill="auto"/>
          </w:tcPr>
          <w:p w14:paraId="371AE6B0" w14:textId="77777777" w:rsidR="00592D37" w:rsidRDefault="00592D37" w:rsidP="00056BA8">
            <w:pPr>
              <w:ind w:left="284"/>
              <w:jc w:val="both"/>
              <w:rPr>
                <w:rFonts w:ascii="Arial" w:hAnsi="Arial" w:cs="Arial"/>
                <w:sz w:val="24"/>
                <w:szCs w:val="24"/>
                <w:lang w:eastAsia="de-DE"/>
              </w:rPr>
            </w:pPr>
          </w:p>
        </w:tc>
      </w:tr>
      <w:tr w:rsidR="00592D37" w:rsidRPr="00056BA8" w14:paraId="02528F70" w14:textId="77777777" w:rsidTr="00D74F1B">
        <w:trPr>
          <w:trHeight w:val="2836"/>
        </w:trPr>
        <w:tc>
          <w:tcPr>
            <w:tcW w:w="5246" w:type="dxa"/>
            <w:gridSpan w:val="3"/>
            <w:shd w:val="clear" w:color="auto" w:fill="auto"/>
          </w:tcPr>
          <w:p w14:paraId="7469811F" w14:textId="6C55B19E" w:rsidR="00592D37" w:rsidRPr="006A0050" w:rsidRDefault="00592D37" w:rsidP="00592D37">
            <w:pPr>
              <w:ind w:left="324"/>
              <w:jc w:val="center"/>
              <w:rPr>
                <w:rFonts w:ascii="Arial" w:hAnsi="Arial" w:cs="Arial"/>
                <w:b/>
                <w:sz w:val="24"/>
                <w:szCs w:val="24"/>
                <w:lang w:val="de-DE" w:eastAsia="de-DE"/>
              </w:rPr>
            </w:pPr>
            <w:r w:rsidRPr="006A0050">
              <w:rPr>
                <w:rFonts w:ascii="Arial" w:hAnsi="Arial" w:cs="Arial"/>
                <w:b/>
                <w:sz w:val="24"/>
                <w:szCs w:val="24"/>
                <w:lang w:val="de-DE" w:eastAsia="de-DE"/>
              </w:rPr>
              <w:t>ART. 21</w:t>
            </w:r>
            <w:r w:rsidR="000C5C3D">
              <w:rPr>
                <w:rFonts w:ascii="Arial" w:hAnsi="Arial" w:cs="Arial"/>
                <w:b/>
                <w:sz w:val="24"/>
                <w:szCs w:val="24"/>
                <w:lang w:val="de-DE" w:eastAsia="de-DE"/>
              </w:rPr>
              <w:t>-</w:t>
            </w:r>
            <w:r w:rsidR="0027264F">
              <w:rPr>
                <w:rFonts w:ascii="Arial" w:hAnsi="Arial" w:cs="Arial"/>
                <w:b/>
                <w:sz w:val="24"/>
                <w:szCs w:val="24"/>
                <w:lang w:val="de-DE" w:eastAsia="de-DE"/>
              </w:rPr>
              <w:t>BIS</w:t>
            </w:r>
          </w:p>
          <w:p w14:paraId="0E8B70EF" w14:textId="77777777" w:rsidR="00592D37" w:rsidRPr="00E46C97" w:rsidRDefault="00592D37" w:rsidP="00592D37">
            <w:pPr>
              <w:ind w:left="284"/>
              <w:jc w:val="center"/>
              <w:rPr>
                <w:rFonts w:ascii="Arial" w:hAnsi="Arial" w:cs="Arial"/>
                <w:b/>
                <w:strike/>
                <w:sz w:val="24"/>
                <w:szCs w:val="24"/>
                <w:highlight w:val="yellow"/>
                <w:lang w:val="de-DE" w:eastAsia="de-DE"/>
              </w:rPr>
            </w:pPr>
            <w:r w:rsidRPr="00E46C97">
              <w:rPr>
                <w:rFonts w:ascii="Arial" w:hAnsi="Arial" w:cs="Arial"/>
                <w:b/>
                <w:strike/>
                <w:sz w:val="24"/>
                <w:szCs w:val="24"/>
                <w:highlight w:val="yellow"/>
                <w:lang w:val="de-DE" w:eastAsia="de-DE"/>
              </w:rPr>
              <w:t>RESERVIERTE VERGABEN</w:t>
            </w:r>
          </w:p>
          <w:p w14:paraId="2965969A" w14:textId="77777777" w:rsidR="000E6D5C" w:rsidRPr="00E46C97" w:rsidRDefault="000E6D5C" w:rsidP="000E6D5C">
            <w:pPr>
              <w:ind w:left="284"/>
              <w:jc w:val="center"/>
              <w:rPr>
                <w:rFonts w:ascii="Arial" w:hAnsi="Arial" w:cs="Arial"/>
                <w:b/>
                <w:sz w:val="24"/>
                <w:szCs w:val="24"/>
                <w:highlight w:val="yellow"/>
                <w:lang w:val="de-DE" w:eastAsia="de-DE"/>
              </w:rPr>
            </w:pPr>
          </w:p>
          <w:p w14:paraId="1E1B7463" w14:textId="69CCD743" w:rsidR="00592D37" w:rsidRPr="00E46C97" w:rsidRDefault="000E6D5C" w:rsidP="00E46C97">
            <w:pPr>
              <w:ind w:left="284"/>
              <w:jc w:val="center"/>
              <w:rPr>
                <w:rFonts w:ascii="Arial" w:hAnsi="Arial" w:cs="Arial"/>
                <w:b/>
                <w:sz w:val="24"/>
                <w:szCs w:val="24"/>
                <w:lang w:val="de-DE" w:eastAsia="de-DE"/>
              </w:rPr>
            </w:pPr>
            <w:r w:rsidRPr="00E46C97">
              <w:rPr>
                <w:rFonts w:ascii="Arial" w:hAnsi="Arial" w:cs="Arial"/>
                <w:b/>
                <w:sz w:val="24"/>
                <w:szCs w:val="24"/>
                <w:highlight w:val="yellow"/>
                <w:lang w:val="de-DE" w:eastAsia="de-DE"/>
              </w:rPr>
              <w:t xml:space="preserve">SOZIALKLAUSELN UND ANREIZMECHANISMEN ZUR FÖRDERUNG DER CHANCENGLEICHHEIT UND DER GESCHLECHTERGLEICHSTELLUNG UND ZUR FÖRDERUNG DER BERUFLICHEN INTEGRATION VONMENSCHEN MIT BEHINDERUNG ODER BENACHTEILIGTEN PERSONEN (ARTIKEL 57, ABSATZ 2-BIS </w:t>
            </w:r>
            <w:proofErr w:type="spellStart"/>
            <w:r w:rsidRPr="00E46C97">
              <w:rPr>
                <w:rFonts w:ascii="Arial" w:hAnsi="Arial" w:cs="Arial"/>
                <w:b/>
                <w:sz w:val="24"/>
                <w:szCs w:val="24"/>
                <w:highlight w:val="yellow"/>
                <w:lang w:val="de-DE" w:eastAsia="de-DE"/>
              </w:rPr>
              <w:t>GvD</w:t>
            </w:r>
            <w:proofErr w:type="spellEnd"/>
            <w:r w:rsidRPr="00E46C97">
              <w:rPr>
                <w:rFonts w:ascii="Arial" w:hAnsi="Arial" w:cs="Arial"/>
                <w:b/>
                <w:sz w:val="24"/>
                <w:szCs w:val="24"/>
                <w:highlight w:val="yellow"/>
                <w:lang w:val="de-DE" w:eastAsia="de-DE"/>
              </w:rPr>
              <w:t xml:space="preserve"> 36/2023)</w:t>
            </w:r>
            <w:r>
              <w:rPr>
                <w:rFonts w:ascii="Arial" w:hAnsi="Arial" w:cs="Arial"/>
                <w:b/>
                <w:sz w:val="24"/>
                <w:szCs w:val="24"/>
                <w:lang w:val="de-DE" w:eastAsia="de-DE"/>
              </w:rPr>
              <w:t xml:space="preserve">   </w:t>
            </w:r>
          </w:p>
        </w:tc>
        <w:tc>
          <w:tcPr>
            <w:tcW w:w="4819" w:type="dxa"/>
            <w:shd w:val="clear" w:color="auto" w:fill="auto"/>
          </w:tcPr>
          <w:p w14:paraId="26E5F948" w14:textId="30D74095" w:rsidR="00592D37" w:rsidRPr="006A0050" w:rsidRDefault="00592D37" w:rsidP="00592D37">
            <w:pPr>
              <w:ind w:left="324"/>
              <w:jc w:val="center"/>
              <w:rPr>
                <w:rFonts w:ascii="Arial" w:hAnsi="Arial" w:cs="Arial"/>
                <w:b/>
                <w:sz w:val="24"/>
                <w:szCs w:val="24"/>
                <w:lang w:eastAsia="de-DE"/>
              </w:rPr>
            </w:pPr>
            <w:r w:rsidRPr="006A0050">
              <w:rPr>
                <w:rFonts w:ascii="Arial" w:hAnsi="Arial" w:cs="Arial"/>
                <w:b/>
                <w:sz w:val="24"/>
                <w:szCs w:val="24"/>
                <w:lang w:eastAsia="de-DE"/>
              </w:rPr>
              <w:t>ART. 21</w:t>
            </w:r>
            <w:r w:rsidR="000C5C3D">
              <w:rPr>
                <w:rFonts w:ascii="Arial" w:hAnsi="Arial" w:cs="Arial"/>
                <w:b/>
                <w:sz w:val="24"/>
                <w:szCs w:val="24"/>
                <w:lang w:eastAsia="de-DE"/>
              </w:rPr>
              <w:t>-</w:t>
            </w:r>
            <w:r w:rsidR="0027264F">
              <w:rPr>
                <w:rFonts w:ascii="Arial" w:hAnsi="Arial" w:cs="Arial"/>
                <w:b/>
                <w:sz w:val="24"/>
                <w:szCs w:val="24"/>
                <w:lang w:eastAsia="de-DE"/>
              </w:rPr>
              <w:t>BIS</w:t>
            </w:r>
            <w:r w:rsidRPr="006A0050">
              <w:rPr>
                <w:rFonts w:ascii="Arial" w:hAnsi="Arial" w:cs="Arial"/>
                <w:b/>
                <w:sz w:val="24"/>
                <w:szCs w:val="24"/>
                <w:lang w:eastAsia="de-DE"/>
              </w:rPr>
              <w:t xml:space="preserve"> </w:t>
            </w:r>
          </w:p>
          <w:p w14:paraId="5F9907E9" w14:textId="77777777" w:rsidR="00592D37" w:rsidRPr="00E46C97" w:rsidRDefault="00592D37" w:rsidP="00592D37">
            <w:pPr>
              <w:ind w:left="324"/>
              <w:jc w:val="center"/>
              <w:rPr>
                <w:rFonts w:ascii="Arial" w:hAnsi="Arial" w:cs="Arial"/>
                <w:b/>
                <w:strike/>
                <w:sz w:val="24"/>
                <w:szCs w:val="24"/>
                <w:highlight w:val="yellow"/>
                <w:lang w:eastAsia="de-DE"/>
              </w:rPr>
            </w:pPr>
            <w:r w:rsidRPr="00E46C97">
              <w:rPr>
                <w:rFonts w:ascii="Arial" w:hAnsi="Arial" w:cs="Arial"/>
                <w:b/>
                <w:strike/>
                <w:sz w:val="24"/>
                <w:szCs w:val="24"/>
                <w:highlight w:val="yellow"/>
                <w:lang w:eastAsia="de-DE"/>
              </w:rPr>
              <w:t>APPALTI RISERVATI</w:t>
            </w:r>
          </w:p>
          <w:p w14:paraId="0CD15DCC" w14:textId="77777777" w:rsidR="00592D37" w:rsidRPr="00E46C97" w:rsidRDefault="00592D37" w:rsidP="00592D37">
            <w:pPr>
              <w:ind w:left="324"/>
              <w:jc w:val="center"/>
              <w:rPr>
                <w:rFonts w:ascii="Arial" w:hAnsi="Arial" w:cs="Arial"/>
                <w:b/>
                <w:strike/>
                <w:sz w:val="24"/>
                <w:szCs w:val="24"/>
                <w:highlight w:val="yellow"/>
                <w:lang w:eastAsia="de-DE"/>
              </w:rPr>
            </w:pPr>
          </w:p>
          <w:p w14:paraId="57082104" w14:textId="77777777" w:rsidR="00592D37" w:rsidRPr="00E46C97" w:rsidRDefault="00592D37" w:rsidP="00592D37">
            <w:pPr>
              <w:ind w:left="324"/>
              <w:jc w:val="center"/>
              <w:rPr>
                <w:rFonts w:ascii="Arial" w:hAnsi="Arial" w:cs="Arial"/>
                <w:b/>
                <w:sz w:val="24"/>
                <w:szCs w:val="24"/>
                <w:highlight w:val="yellow"/>
                <w:lang w:eastAsia="de-DE"/>
              </w:rPr>
            </w:pPr>
            <w:r w:rsidRPr="00E46C97">
              <w:rPr>
                <w:rFonts w:ascii="Arial" w:hAnsi="Arial" w:cs="Arial"/>
                <w:b/>
                <w:sz w:val="24"/>
                <w:szCs w:val="24"/>
                <w:highlight w:val="yellow"/>
                <w:lang w:eastAsia="de-DE"/>
              </w:rPr>
              <w:t xml:space="preserve"> CLAUSOLE SOCIALI E MECCANISMI PREMIALI PER REALIZZARE LE PARI OPPORTUNITÀ GENERAZIONALI E</w:t>
            </w:r>
          </w:p>
          <w:p w14:paraId="6DE78259" w14:textId="77777777" w:rsidR="00592D37" w:rsidRPr="00E46C97" w:rsidRDefault="00592D37" w:rsidP="00592D37">
            <w:pPr>
              <w:ind w:left="324"/>
              <w:jc w:val="center"/>
              <w:rPr>
                <w:rFonts w:ascii="Arial" w:hAnsi="Arial" w:cs="Arial"/>
                <w:b/>
                <w:sz w:val="24"/>
                <w:szCs w:val="24"/>
                <w:highlight w:val="yellow"/>
                <w:lang w:eastAsia="de-DE"/>
              </w:rPr>
            </w:pPr>
            <w:r w:rsidRPr="00E46C97">
              <w:rPr>
                <w:rFonts w:ascii="Arial" w:hAnsi="Arial" w:cs="Arial"/>
                <w:b/>
                <w:sz w:val="24"/>
                <w:szCs w:val="24"/>
                <w:highlight w:val="yellow"/>
                <w:lang w:eastAsia="de-DE"/>
              </w:rPr>
              <w:t>DI GENERE E PER PROMUOVERE L’INCLUSIONE LAVORATIVA DELLE PERSONE CON DISABILITA O</w:t>
            </w:r>
          </w:p>
          <w:p w14:paraId="65807FC0" w14:textId="77777777" w:rsidR="00592D37" w:rsidRPr="00E46C97" w:rsidRDefault="00592D37" w:rsidP="00592D37">
            <w:pPr>
              <w:ind w:left="324"/>
              <w:jc w:val="center"/>
              <w:rPr>
                <w:rFonts w:ascii="Arial" w:hAnsi="Arial" w:cs="Arial"/>
                <w:b/>
                <w:sz w:val="24"/>
                <w:szCs w:val="24"/>
                <w:highlight w:val="yellow"/>
                <w:lang w:eastAsia="de-DE"/>
              </w:rPr>
            </w:pPr>
            <w:r w:rsidRPr="00E46C97">
              <w:rPr>
                <w:rFonts w:ascii="Arial" w:hAnsi="Arial" w:cs="Arial"/>
                <w:b/>
                <w:sz w:val="24"/>
                <w:szCs w:val="24"/>
                <w:highlight w:val="yellow"/>
                <w:lang w:eastAsia="de-DE"/>
              </w:rPr>
              <w:t>PERSONE SVANTAGGIATE (ARTICOLO 57, COMMA</w:t>
            </w:r>
          </w:p>
          <w:p w14:paraId="1E4CC5F2" w14:textId="4E7390E6" w:rsidR="00592D37" w:rsidRPr="00E46C97" w:rsidRDefault="00592D37" w:rsidP="00E46C97">
            <w:pPr>
              <w:ind w:left="324"/>
              <w:jc w:val="center"/>
              <w:rPr>
                <w:rFonts w:ascii="Arial" w:hAnsi="Arial" w:cs="Arial"/>
                <w:b/>
                <w:strike/>
                <w:sz w:val="24"/>
                <w:szCs w:val="24"/>
                <w:lang w:eastAsia="de-DE"/>
              </w:rPr>
            </w:pPr>
            <w:r w:rsidRPr="00E46C97">
              <w:rPr>
                <w:rFonts w:ascii="Arial" w:hAnsi="Arial" w:cs="Arial"/>
                <w:b/>
                <w:sz w:val="24"/>
                <w:szCs w:val="24"/>
                <w:highlight w:val="yellow"/>
                <w:lang w:eastAsia="de-DE"/>
              </w:rPr>
              <w:t>2-BIS, d.lgs. 36/2023)</w:t>
            </w:r>
          </w:p>
        </w:tc>
      </w:tr>
      <w:bookmarkEnd w:id="15"/>
      <w:tr w:rsidR="00391228" w:rsidRPr="006A0050" w14:paraId="78CC46A1" w14:textId="77777777" w:rsidTr="00D74F1B">
        <w:trPr>
          <w:trHeight w:val="1419"/>
        </w:trPr>
        <w:tc>
          <w:tcPr>
            <w:tcW w:w="5246" w:type="dxa"/>
            <w:gridSpan w:val="3"/>
            <w:shd w:val="clear" w:color="auto" w:fill="auto"/>
          </w:tcPr>
          <w:p w14:paraId="48FDE39D" w14:textId="333DC412" w:rsidR="00391228" w:rsidRPr="006A0050" w:rsidRDefault="00391228" w:rsidP="00391228">
            <w:pPr>
              <w:ind w:left="284"/>
              <w:jc w:val="both"/>
              <w:rPr>
                <w:rFonts w:ascii="Arial" w:hAnsi="Arial" w:cs="Arial"/>
                <w:sz w:val="24"/>
                <w:szCs w:val="24"/>
                <w:lang w:val="de-DE"/>
              </w:rPr>
            </w:pPr>
            <w:r w:rsidRPr="006A0050">
              <w:rPr>
                <w:rFonts w:ascii="Arial" w:hAnsi="Arial" w:cs="Arial"/>
                <w:sz w:val="24"/>
                <w:szCs w:val="24"/>
                <w:lang w:val="de-DE"/>
              </w:rPr>
              <w:t xml:space="preserve">Gemäß Art. 1 Abs. 2 und 3 der Anlage II.3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36/2023Art. 47 Absatz 3 und 3-bis des Gesetzes Nr. 108/2021, ist der Auftragnehmer, welcher nicht den im Art. 46 Absatz 1 des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198/2006, abgeändert durch Art. 3 Absatz 1 des Gesetzes Nr. 162/2021, genannten Auftragnehmern (mit über 50 Mitarbeitern) entspricht, und gleich oder mehr als 15 Mitarbeiter beschäftigt, verpflichtet, der auftraggebenden Verwaltung innerhalb von 6 (sechs) Monaten ab des Vertragsabschlusses einen Bericht zum Geschlechterverhältnis der männlichen und weiblichen Beschäftigten in den einzelnen Berufen, bei Neueinstellungen, der Ausbildung, der beruflichen Beförderung, der Berufsebene, dem Wechsel der Laufbahngruppe oder der Qualifikation, sonstiger Mobilitätsphänomene, der Lohnausgleichskasse, den Entlassungen, der Frühpensionierungen und der Pensionierungen und des tatsächlichen Arbeitsentgelts und die Bescheinigung </w:t>
            </w:r>
            <w:r w:rsidRPr="006A0050">
              <w:rPr>
                <w:rFonts w:ascii="Arial" w:hAnsi="Arial" w:cs="Arial"/>
                <w:sz w:val="24"/>
                <w:szCs w:val="24"/>
                <w:lang w:val="de-DE"/>
              </w:rPr>
              <w:lastRenderedPageBreak/>
              <w:t>gemäß Artikel 17 des Gesetzes Nr. 68/1999 sowie einen Bericht über die Erfüllung der in diesem Gesetz genannten Verpflichtungen und etwaige Sanktionen und Maßnahmen, die in den drei Jahren vor Ablauf der Frist für die Einreichung der Angebote gegen ihn verhängt wurden, zu übergeben.</w:t>
            </w:r>
          </w:p>
          <w:p w14:paraId="4F11E2AA" w14:textId="77777777" w:rsidR="00391228" w:rsidRPr="006A0050" w:rsidRDefault="00391228" w:rsidP="00391228">
            <w:pPr>
              <w:ind w:left="284"/>
              <w:jc w:val="both"/>
              <w:rPr>
                <w:rFonts w:ascii="Arial" w:hAnsi="Arial" w:cs="Arial"/>
                <w:sz w:val="24"/>
                <w:szCs w:val="24"/>
                <w:lang w:val="de-DE"/>
              </w:rPr>
            </w:pPr>
          </w:p>
          <w:p w14:paraId="7C316B6C" w14:textId="2FCC35B7" w:rsidR="00391228" w:rsidRPr="006A0050" w:rsidRDefault="00391228" w:rsidP="00391228">
            <w:pPr>
              <w:ind w:left="284"/>
              <w:jc w:val="both"/>
              <w:rPr>
                <w:rFonts w:ascii="Arial" w:hAnsi="Arial" w:cs="Arial"/>
                <w:sz w:val="24"/>
                <w:szCs w:val="24"/>
                <w:lang w:val="de-DE"/>
              </w:rPr>
            </w:pPr>
            <w:r w:rsidRPr="006A0050">
              <w:rPr>
                <w:rFonts w:ascii="Arial" w:hAnsi="Arial" w:cs="Arial"/>
                <w:sz w:val="24"/>
                <w:szCs w:val="24"/>
                <w:lang w:val="de-DE"/>
              </w:rPr>
              <w:t xml:space="preserve">Der Verstoß gegen die Verpflichtung nach Art. 1 Abs. 2 der Anlage II.3 des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 führt auch dazu, dass gemäß Art. 1 Abs. 6 der Anlage</w:t>
            </w:r>
            <w:r w:rsidR="00627E75" w:rsidRPr="006A0050">
              <w:rPr>
                <w:rFonts w:ascii="Arial" w:hAnsi="Arial" w:cs="Arial"/>
                <w:sz w:val="24"/>
                <w:szCs w:val="24"/>
                <w:lang w:val="de-DE"/>
              </w:rPr>
              <w:t xml:space="preserve">, </w:t>
            </w:r>
            <w:r w:rsidRPr="006A0050">
              <w:rPr>
                <w:rFonts w:ascii="Arial" w:hAnsi="Arial" w:cs="Arial"/>
                <w:sz w:val="24"/>
                <w:szCs w:val="24"/>
                <w:lang w:val="de-DE"/>
              </w:rPr>
              <w:t>der Wirtschaftsteilnehmer, allein oder in Form einer Bietergemeinschaft, für einen Zeitraum von 12 Monaten an weiteren Vergabeverfahren für öffentliche Investitionen, nicht teilnehmen kann</w:t>
            </w:r>
          </w:p>
          <w:p w14:paraId="0EF2FC02" w14:textId="77777777" w:rsidR="00391228" w:rsidRPr="006A0050" w:rsidRDefault="00391228" w:rsidP="00391228">
            <w:pPr>
              <w:ind w:left="284"/>
              <w:jc w:val="both"/>
              <w:rPr>
                <w:rFonts w:ascii="Arial" w:hAnsi="Arial" w:cs="Arial"/>
                <w:sz w:val="24"/>
                <w:szCs w:val="24"/>
                <w:lang w:val="de-DE"/>
              </w:rPr>
            </w:pPr>
          </w:p>
          <w:p w14:paraId="1ABA9040" w14:textId="020C4C01" w:rsidR="00391228" w:rsidRPr="006A0050" w:rsidRDefault="00391228" w:rsidP="00391228">
            <w:pPr>
              <w:ind w:left="284"/>
              <w:jc w:val="both"/>
              <w:rPr>
                <w:rFonts w:ascii="Arial" w:hAnsi="Arial" w:cs="Arial"/>
                <w:sz w:val="24"/>
                <w:szCs w:val="24"/>
                <w:lang w:val="de-DE"/>
              </w:rPr>
            </w:pPr>
            <w:r w:rsidRPr="006A0050">
              <w:rPr>
                <w:rFonts w:ascii="Arial" w:hAnsi="Arial" w:cs="Arial"/>
                <w:sz w:val="24"/>
                <w:szCs w:val="24"/>
                <w:lang w:val="de-DE"/>
              </w:rPr>
              <w:t xml:space="preserve">Gemäß Art. 1 Abs. 4 des letzten Absatzes der Anlage II.3 des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 hat der Auftragnehmer die Pflicht, einen Anteil von mindestens 30% der zur Ausführung des Vertrages oder zur Durchführung von Tätigkeiten in Zusammenhang mit dem Vertrag notwendigen Anstellungen der Beschäftigung von Frauen und Jugendlichen vorzubehalten.</w:t>
            </w:r>
          </w:p>
          <w:p w14:paraId="023CB195" w14:textId="77777777" w:rsidR="00391228" w:rsidRPr="006A0050" w:rsidRDefault="00391228" w:rsidP="00391228">
            <w:pPr>
              <w:ind w:left="284"/>
              <w:jc w:val="both"/>
              <w:rPr>
                <w:rFonts w:ascii="Arial" w:hAnsi="Arial" w:cs="Arial"/>
                <w:sz w:val="24"/>
                <w:szCs w:val="24"/>
                <w:lang w:val="de-DE"/>
              </w:rPr>
            </w:pPr>
          </w:p>
          <w:p w14:paraId="0AFBC7D0" w14:textId="1F48ADEE" w:rsidR="00391228" w:rsidRPr="006A0050" w:rsidRDefault="00391228" w:rsidP="00391228">
            <w:pPr>
              <w:ind w:left="284"/>
              <w:jc w:val="both"/>
              <w:rPr>
                <w:rFonts w:ascii="Arial" w:hAnsi="Arial" w:cs="Arial"/>
                <w:sz w:val="24"/>
                <w:szCs w:val="24"/>
                <w:lang w:val="de-DE"/>
              </w:rPr>
            </w:pPr>
            <w:r w:rsidRPr="006A0050">
              <w:rPr>
                <w:rFonts w:ascii="Arial" w:hAnsi="Arial" w:cs="Arial"/>
                <w:sz w:val="24"/>
                <w:szCs w:val="24"/>
                <w:lang w:val="de-DE"/>
              </w:rPr>
              <w:t xml:space="preserve">Bei Nichteinhaltung der in Art. 1 Absätze 2, 3 und 4 der Anlage II.3 des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w:t>
            </w:r>
            <w:r w:rsidR="00D06EF3">
              <w:rPr>
                <w:rFonts w:ascii="Arial" w:hAnsi="Arial" w:cs="Arial"/>
                <w:sz w:val="24"/>
                <w:szCs w:val="24"/>
                <w:lang w:val="de-DE"/>
              </w:rPr>
              <w:t xml:space="preserve"> </w:t>
            </w:r>
            <w:r w:rsidRPr="006A0050">
              <w:rPr>
                <w:rFonts w:ascii="Arial" w:hAnsi="Arial" w:cs="Arial"/>
                <w:sz w:val="24"/>
                <w:szCs w:val="24"/>
                <w:lang w:val="de-DE"/>
              </w:rPr>
              <w:t xml:space="preserve">genannten Verpflichtungen verhängt die auftraggebende Verwaltung eine Sanktion in Höhe wie in den </w:t>
            </w:r>
            <w:r w:rsidR="00056BA8" w:rsidRPr="009F65FA">
              <w:rPr>
                <w:rFonts w:ascii="Arial" w:hAnsi="Arial" w:cs="Arial"/>
                <w:b/>
                <w:iCs/>
                <w:sz w:val="24"/>
                <w:szCs w:val="24"/>
                <w:lang w:val="de-DE" w:eastAsia="de-DE"/>
              </w:rPr>
              <w:t>B</w:t>
            </w:r>
            <w:r w:rsidRPr="009F65FA">
              <w:rPr>
                <w:rFonts w:ascii="Arial" w:hAnsi="Arial" w:cs="Arial"/>
                <w:b/>
                <w:iCs/>
                <w:sz w:val="24"/>
                <w:szCs w:val="24"/>
                <w:lang w:val="de-DE" w:eastAsia="de-DE"/>
              </w:rPr>
              <w:t>esonderen Vertragsbedi</w:t>
            </w:r>
            <w:r w:rsidR="00D06EF3" w:rsidRPr="009F65FA">
              <w:rPr>
                <w:rFonts w:ascii="Arial" w:hAnsi="Arial" w:cs="Arial"/>
                <w:b/>
                <w:iCs/>
                <w:sz w:val="24"/>
                <w:szCs w:val="24"/>
                <w:lang w:val="de-DE" w:eastAsia="de-DE"/>
              </w:rPr>
              <w:t>n</w:t>
            </w:r>
            <w:r w:rsidRPr="009F65FA">
              <w:rPr>
                <w:rFonts w:ascii="Arial" w:hAnsi="Arial" w:cs="Arial"/>
                <w:b/>
                <w:iCs/>
                <w:sz w:val="24"/>
                <w:szCs w:val="24"/>
                <w:lang w:val="de-DE" w:eastAsia="de-DE"/>
              </w:rPr>
              <w:t>gungen Teil</w:t>
            </w:r>
            <w:r w:rsidR="00056BA8" w:rsidRPr="009F65FA">
              <w:rPr>
                <w:rFonts w:ascii="Arial" w:hAnsi="Arial" w:cs="Arial"/>
                <w:b/>
                <w:iCs/>
                <w:sz w:val="24"/>
                <w:szCs w:val="24"/>
                <w:lang w:val="de-DE" w:eastAsia="de-DE"/>
              </w:rPr>
              <w:t xml:space="preserve"> </w:t>
            </w:r>
            <w:r w:rsidRPr="009F65FA">
              <w:rPr>
                <w:rFonts w:ascii="Arial" w:hAnsi="Arial" w:cs="Arial"/>
                <w:b/>
                <w:iCs/>
                <w:sz w:val="24"/>
                <w:szCs w:val="24"/>
                <w:lang w:val="de-DE" w:eastAsia="de-DE"/>
              </w:rPr>
              <w:t xml:space="preserve">II </w:t>
            </w:r>
            <w:r w:rsidRPr="009F65FA">
              <w:rPr>
                <w:rFonts w:ascii="Arial" w:hAnsi="Arial" w:cs="Arial"/>
                <w:iCs/>
                <w:sz w:val="24"/>
                <w:szCs w:val="24"/>
                <w:lang w:val="de-DE"/>
              </w:rPr>
              <w:t>angegeben</w:t>
            </w:r>
            <w:r w:rsidR="00D06EF3">
              <w:rPr>
                <w:rFonts w:ascii="Arial" w:hAnsi="Arial" w:cs="Arial"/>
                <w:sz w:val="24"/>
                <w:szCs w:val="24"/>
                <w:lang w:val="de-DE"/>
              </w:rPr>
              <w:t>.</w:t>
            </w:r>
          </w:p>
        </w:tc>
        <w:tc>
          <w:tcPr>
            <w:tcW w:w="4819" w:type="dxa"/>
            <w:shd w:val="clear" w:color="auto" w:fill="auto"/>
          </w:tcPr>
          <w:p w14:paraId="40BCBD2B" w14:textId="702DBE3F" w:rsidR="00391228" w:rsidRPr="006A0050" w:rsidRDefault="00391228" w:rsidP="00391228">
            <w:pPr>
              <w:ind w:left="324"/>
              <w:jc w:val="both"/>
              <w:rPr>
                <w:rFonts w:ascii="Arial" w:hAnsi="Arial" w:cs="Arial"/>
                <w:sz w:val="24"/>
                <w:szCs w:val="24"/>
                <w:lang w:eastAsia="de-DE"/>
              </w:rPr>
            </w:pPr>
            <w:bookmarkStart w:id="16" w:name="_Hlk136884883"/>
            <w:r w:rsidRPr="006A0050">
              <w:rPr>
                <w:rFonts w:ascii="Arial" w:hAnsi="Arial" w:cs="Arial"/>
                <w:sz w:val="24"/>
                <w:szCs w:val="24"/>
                <w:lang w:eastAsia="de-DE"/>
              </w:rPr>
              <w:lastRenderedPageBreak/>
              <w:t xml:space="preserve">Ai sensi dell´art. 1 commi 2 e 3 dell’Allegato II.3 del </w:t>
            </w:r>
            <w:proofErr w:type="spellStart"/>
            <w:r w:rsidRPr="006A0050">
              <w:rPr>
                <w:rFonts w:ascii="Arial" w:hAnsi="Arial" w:cs="Arial"/>
                <w:sz w:val="24"/>
                <w:szCs w:val="24"/>
                <w:lang w:eastAsia="de-DE"/>
              </w:rPr>
              <w:t>D.Lgs.</w:t>
            </w:r>
            <w:proofErr w:type="spellEnd"/>
            <w:r w:rsidRPr="006A0050">
              <w:rPr>
                <w:rFonts w:ascii="Arial" w:hAnsi="Arial" w:cs="Arial"/>
                <w:sz w:val="24"/>
                <w:szCs w:val="24"/>
                <w:lang w:eastAsia="de-DE"/>
              </w:rPr>
              <w:t xml:space="preserve"> 36/2023, l’appaltatore, diverso da quelli indicati all´art. 46, comma 1 D.lgs. 198/</w:t>
            </w:r>
            <w:r w:rsidRPr="00041789">
              <w:rPr>
                <w:rFonts w:ascii="Arial" w:hAnsi="Arial" w:cs="Arial"/>
                <w:sz w:val="24"/>
                <w:szCs w:val="24"/>
                <w:lang w:eastAsia="de-DE"/>
              </w:rPr>
              <w:t>2006</w:t>
            </w:r>
            <w:r w:rsidR="00164357" w:rsidRPr="00041789">
              <w:rPr>
                <w:rFonts w:ascii="Arial" w:hAnsi="Arial" w:cs="Arial"/>
                <w:sz w:val="24"/>
                <w:szCs w:val="24"/>
                <w:lang w:eastAsia="de-DE"/>
              </w:rPr>
              <w:t xml:space="preserve"> e art. 47 commi 3 e 3bis Legge 108/2021</w:t>
            </w:r>
            <w:r w:rsidRPr="006A0050">
              <w:rPr>
                <w:rFonts w:ascii="Arial" w:hAnsi="Arial" w:cs="Arial"/>
                <w:sz w:val="24"/>
                <w:szCs w:val="24"/>
                <w:lang w:eastAsia="de-DE"/>
              </w:rPr>
              <w:t xml:space="preserve"> cosi come modificato dall'art. 3, comma 1, della Legge n. 162/2021, (con oltre 50 dipendenti), che occupa un numero pari o superiore a 15 dipendenti, entro 6 (sei) mesi dalla stipula del contratto, è tenuto a consegnare all´Amministrazione committente una relazione di genere sulla situazione del personale maschile e femminile in ognuna delle professioni ed in relazione allo stato delle assunzioni, della formazione, della promozione professionale, dei livelli, dei passaggi di categoria o di qualifica, di altri fenomeni di mobilita´, dell´intervento della Cassa integrazione guadagni, dei licenziamenti, dei prepensionamenti e pensionamenti, della retribuzione effettivamente corrisposta e la </w:t>
            </w:r>
            <w:r w:rsidRPr="006A0050">
              <w:rPr>
                <w:rFonts w:ascii="Arial" w:hAnsi="Arial" w:cs="Arial"/>
                <w:sz w:val="24"/>
                <w:szCs w:val="24"/>
                <w:lang w:eastAsia="de-DE"/>
              </w:rPr>
              <w:lastRenderedPageBreak/>
              <w:t xml:space="preserve">certificazione di cui all´art. 17 della legge n. 68/1999, oltre che una relazione relativa all'assolvimento degli obblighi di cui alla medesima legge e alle eventuali sanzioni e provvedimenti disposti a proprio carico nel triennio antecedente la data di scadenza di presentazione delle offerte. </w:t>
            </w:r>
          </w:p>
          <w:p w14:paraId="23B1F92F" w14:textId="77777777" w:rsidR="00391228" w:rsidRPr="006A0050" w:rsidRDefault="00391228" w:rsidP="00391228">
            <w:pPr>
              <w:ind w:left="324"/>
              <w:jc w:val="both"/>
              <w:rPr>
                <w:rFonts w:ascii="Arial" w:hAnsi="Arial" w:cs="Arial"/>
                <w:sz w:val="24"/>
                <w:szCs w:val="24"/>
                <w:lang w:eastAsia="de-DE"/>
              </w:rPr>
            </w:pPr>
          </w:p>
          <w:p w14:paraId="7DB13C63" w14:textId="26CC2921" w:rsidR="00391228" w:rsidRDefault="00391228" w:rsidP="00391228">
            <w:pPr>
              <w:ind w:left="324"/>
              <w:jc w:val="both"/>
              <w:rPr>
                <w:rFonts w:ascii="Arial" w:hAnsi="Arial" w:cs="Arial"/>
                <w:sz w:val="24"/>
                <w:szCs w:val="24"/>
                <w:lang w:eastAsia="de-DE"/>
              </w:rPr>
            </w:pPr>
          </w:p>
          <w:p w14:paraId="0152AF55" w14:textId="5C1D0946" w:rsidR="00D06EF3" w:rsidRDefault="00D06EF3" w:rsidP="00391228">
            <w:pPr>
              <w:ind w:left="324"/>
              <w:jc w:val="both"/>
              <w:rPr>
                <w:rFonts w:ascii="Arial" w:hAnsi="Arial" w:cs="Arial"/>
                <w:sz w:val="24"/>
                <w:szCs w:val="24"/>
                <w:lang w:eastAsia="de-DE"/>
              </w:rPr>
            </w:pPr>
          </w:p>
          <w:p w14:paraId="64ACEEAD" w14:textId="2EAA7AEE" w:rsidR="00391228" w:rsidRPr="006A0050" w:rsidRDefault="00391228" w:rsidP="00896054">
            <w:pPr>
              <w:ind w:left="324"/>
              <w:jc w:val="both"/>
              <w:rPr>
                <w:rFonts w:ascii="Arial" w:hAnsi="Arial" w:cs="Arial"/>
                <w:sz w:val="24"/>
                <w:szCs w:val="24"/>
                <w:lang w:eastAsia="de-DE"/>
              </w:rPr>
            </w:pPr>
            <w:r w:rsidRPr="006A0050">
              <w:rPr>
                <w:rFonts w:ascii="Arial" w:hAnsi="Arial" w:cs="Arial"/>
                <w:sz w:val="24"/>
                <w:szCs w:val="24"/>
                <w:lang w:eastAsia="de-DE"/>
              </w:rPr>
              <w:t xml:space="preserve">La violazione dell’obbligo di cui all´art. 1 comma 2 dell’Allegato II.3 del </w:t>
            </w:r>
            <w:proofErr w:type="spellStart"/>
            <w:r w:rsidRPr="006A0050">
              <w:rPr>
                <w:rFonts w:ascii="Arial" w:hAnsi="Arial" w:cs="Arial"/>
                <w:sz w:val="24"/>
                <w:szCs w:val="24"/>
                <w:lang w:eastAsia="de-DE"/>
              </w:rPr>
              <w:t>D.Lgs.</w:t>
            </w:r>
            <w:proofErr w:type="spellEnd"/>
            <w:r w:rsidRPr="006A0050">
              <w:rPr>
                <w:rFonts w:ascii="Arial" w:hAnsi="Arial" w:cs="Arial"/>
                <w:sz w:val="24"/>
                <w:szCs w:val="24"/>
                <w:lang w:eastAsia="de-DE"/>
              </w:rPr>
              <w:t xml:space="preserve"> 36/2023, determina, altresì, ai sensi del medesimo art. 1 comma 6 dell’</w:t>
            </w:r>
            <w:proofErr w:type="spellStart"/>
            <w:r w:rsidRPr="006A0050">
              <w:rPr>
                <w:rFonts w:ascii="Arial" w:hAnsi="Arial" w:cs="Arial"/>
                <w:sz w:val="24"/>
                <w:szCs w:val="24"/>
                <w:lang w:eastAsia="de-DE"/>
              </w:rPr>
              <w:t>All</w:t>
            </w:r>
            <w:proofErr w:type="spellEnd"/>
            <w:r w:rsidRPr="006A0050">
              <w:rPr>
                <w:rFonts w:ascii="Arial" w:hAnsi="Arial" w:cs="Arial"/>
                <w:sz w:val="24"/>
                <w:szCs w:val="24"/>
                <w:lang w:eastAsia="de-DE"/>
              </w:rPr>
              <w:t xml:space="preserve">. </w:t>
            </w:r>
            <w:proofErr w:type="spellStart"/>
            <w:r w:rsidRPr="006A0050">
              <w:rPr>
                <w:rFonts w:ascii="Arial" w:hAnsi="Arial" w:cs="Arial"/>
                <w:sz w:val="24"/>
                <w:szCs w:val="24"/>
                <w:lang w:eastAsia="de-DE"/>
              </w:rPr>
              <w:t>cit</w:t>
            </w:r>
            <w:proofErr w:type="spellEnd"/>
            <w:r w:rsidRPr="006A0050">
              <w:rPr>
                <w:rFonts w:ascii="Arial" w:hAnsi="Arial" w:cs="Arial"/>
                <w:sz w:val="24"/>
                <w:szCs w:val="24"/>
                <w:lang w:eastAsia="de-DE"/>
              </w:rPr>
              <w:t>, l’impossibilità per l’operatore economico di partecipare, in forma singola ovvero in raggruppamento temporaneo, per un periodo di dodici mesi ad ulteriori procedure di affidamento.</w:t>
            </w:r>
          </w:p>
          <w:p w14:paraId="594D5D47" w14:textId="77777777" w:rsidR="00391228" w:rsidRPr="006A0050" w:rsidRDefault="00391228" w:rsidP="00391228">
            <w:pPr>
              <w:ind w:left="324"/>
              <w:jc w:val="both"/>
              <w:rPr>
                <w:rFonts w:ascii="Arial" w:hAnsi="Arial" w:cs="Arial"/>
                <w:sz w:val="24"/>
                <w:szCs w:val="24"/>
                <w:lang w:eastAsia="de-DE"/>
              </w:rPr>
            </w:pPr>
          </w:p>
          <w:p w14:paraId="0800655B" w14:textId="3C9C1D2E" w:rsidR="00391228" w:rsidRPr="006A0050" w:rsidRDefault="00391228" w:rsidP="00391228">
            <w:pPr>
              <w:ind w:left="324"/>
              <w:jc w:val="both"/>
              <w:rPr>
                <w:rFonts w:ascii="Arial" w:hAnsi="Arial" w:cs="Arial"/>
                <w:sz w:val="24"/>
                <w:szCs w:val="24"/>
                <w:lang w:eastAsia="de-DE"/>
              </w:rPr>
            </w:pPr>
            <w:r w:rsidRPr="006A0050">
              <w:rPr>
                <w:rFonts w:ascii="Arial" w:hAnsi="Arial" w:cs="Arial"/>
                <w:sz w:val="24"/>
                <w:szCs w:val="24"/>
                <w:lang w:eastAsia="de-DE"/>
              </w:rPr>
              <w:t>Ai sensi dell</w:t>
            </w:r>
            <w:r w:rsidR="00056BA8">
              <w:rPr>
                <w:rFonts w:ascii="Arial" w:hAnsi="Arial" w:cs="Arial"/>
                <w:sz w:val="24"/>
                <w:szCs w:val="24"/>
                <w:lang w:eastAsia="de-DE"/>
              </w:rPr>
              <w:t>’</w:t>
            </w:r>
            <w:r w:rsidRPr="006A0050">
              <w:rPr>
                <w:rFonts w:ascii="Arial" w:hAnsi="Arial" w:cs="Arial"/>
                <w:sz w:val="24"/>
                <w:szCs w:val="24"/>
                <w:lang w:eastAsia="de-DE"/>
              </w:rPr>
              <w:t xml:space="preserve">art. 1 comma 4 ultimo cpv dell’Allegato II.3 del </w:t>
            </w:r>
            <w:proofErr w:type="spellStart"/>
            <w:r w:rsidRPr="006A0050">
              <w:rPr>
                <w:rFonts w:ascii="Arial" w:hAnsi="Arial" w:cs="Arial"/>
                <w:sz w:val="24"/>
                <w:szCs w:val="24"/>
                <w:lang w:eastAsia="de-DE"/>
              </w:rPr>
              <w:t>D.Lgs</w:t>
            </w:r>
            <w:proofErr w:type="spellEnd"/>
            <w:r w:rsidRPr="006A0050">
              <w:rPr>
                <w:rFonts w:ascii="Arial" w:hAnsi="Arial" w:cs="Arial"/>
                <w:sz w:val="24"/>
                <w:szCs w:val="24"/>
                <w:lang w:eastAsia="de-DE"/>
              </w:rPr>
              <w:t xml:space="preserve"> 36/2023 l’appaltatore ha l’obbligo di assicurare una quota pari almeno al 30 per cento delle assunzioni necessarie per l’esecuzione del contratto o per la realizzazione di attività ad esso connesse o strumentali, all’occupazione giovanile e femminile.</w:t>
            </w:r>
          </w:p>
          <w:p w14:paraId="4BD5333E" w14:textId="77777777" w:rsidR="00391228" w:rsidRPr="006A0050" w:rsidRDefault="00391228" w:rsidP="00D06EF3">
            <w:pPr>
              <w:jc w:val="both"/>
              <w:rPr>
                <w:rFonts w:ascii="Arial" w:hAnsi="Arial" w:cs="Arial"/>
                <w:sz w:val="24"/>
                <w:szCs w:val="24"/>
                <w:lang w:eastAsia="de-DE"/>
              </w:rPr>
            </w:pPr>
          </w:p>
          <w:p w14:paraId="37D2143F" w14:textId="77777777" w:rsidR="00391228" w:rsidRPr="006A0050" w:rsidRDefault="00391228" w:rsidP="00391228">
            <w:pPr>
              <w:ind w:left="324"/>
              <w:jc w:val="both"/>
              <w:rPr>
                <w:rFonts w:ascii="Arial" w:hAnsi="Arial" w:cs="Arial"/>
                <w:b/>
                <w:i/>
                <w:sz w:val="24"/>
                <w:szCs w:val="24"/>
                <w:lang w:eastAsia="de-DE"/>
              </w:rPr>
            </w:pPr>
            <w:r w:rsidRPr="006A0050">
              <w:rPr>
                <w:rFonts w:ascii="Arial" w:hAnsi="Arial" w:cs="Arial"/>
                <w:sz w:val="24"/>
                <w:szCs w:val="24"/>
                <w:lang w:eastAsia="de-DE"/>
              </w:rPr>
              <w:t xml:space="preserve">In caso di inadempimento degli obblighi di cui all’art. 1 commi 2, 3 e 4 dell’Allegato II.3 del </w:t>
            </w:r>
            <w:proofErr w:type="spellStart"/>
            <w:r w:rsidRPr="006A0050">
              <w:rPr>
                <w:rFonts w:ascii="Arial" w:hAnsi="Arial" w:cs="Arial"/>
                <w:sz w:val="24"/>
                <w:szCs w:val="24"/>
                <w:lang w:eastAsia="de-DE"/>
              </w:rPr>
              <w:t>D.Lgs.</w:t>
            </w:r>
            <w:proofErr w:type="spellEnd"/>
            <w:r w:rsidRPr="006A0050">
              <w:rPr>
                <w:rFonts w:ascii="Arial" w:hAnsi="Arial" w:cs="Arial"/>
                <w:sz w:val="24"/>
                <w:szCs w:val="24"/>
                <w:lang w:eastAsia="de-DE"/>
              </w:rPr>
              <w:t xml:space="preserve"> 36/2023, l’Amministrazione committente applica la penale nella </w:t>
            </w:r>
            <w:r w:rsidRPr="009F65FA">
              <w:rPr>
                <w:rFonts w:ascii="Arial" w:hAnsi="Arial" w:cs="Arial"/>
                <w:sz w:val="24"/>
                <w:szCs w:val="24"/>
                <w:lang w:eastAsia="de-DE"/>
              </w:rPr>
              <w:t xml:space="preserve">misura indicata nel </w:t>
            </w:r>
            <w:r w:rsidRPr="009F65FA">
              <w:rPr>
                <w:rFonts w:ascii="Arial" w:hAnsi="Arial" w:cs="Arial"/>
                <w:b/>
                <w:sz w:val="24"/>
                <w:szCs w:val="24"/>
                <w:lang w:eastAsia="de-DE"/>
              </w:rPr>
              <w:t>Capitolato speciale parte II</w:t>
            </w:r>
            <w:r w:rsidRPr="009F65FA">
              <w:rPr>
                <w:rFonts w:ascii="Arial" w:hAnsi="Arial" w:cs="Arial"/>
                <w:bCs/>
                <w:sz w:val="24"/>
                <w:szCs w:val="24"/>
                <w:lang w:eastAsia="de-DE"/>
              </w:rPr>
              <w:t>.</w:t>
            </w:r>
          </w:p>
          <w:bookmarkEnd w:id="16"/>
          <w:p w14:paraId="782D3161" w14:textId="7BACC75C" w:rsidR="00391228" w:rsidRPr="006A0050" w:rsidRDefault="00391228" w:rsidP="00056BA8">
            <w:pPr>
              <w:jc w:val="both"/>
              <w:rPr>
                <w:rFonts w:ascii="Arial" w:hAnsi="Arial" w:cs="Arial"/>
                <w:sz w:val="24"/>
                <w:szCs w:val="24"/>
                <w:lang w:eastAsia="de-DE"/>
              </w:rPr>
            </w:pPr>
          </w:p>
        </w:tc>
      </w:tr>
      <w:tr w:rsidR="00391228" w:rsidRPr="006A0050" w14:paraId="28F2F8E5" w14:textId="77777777" w:rsidTr="00D74F1B">
        <w:trPr>
          <w:trHeight w:val="290"/>
        </w:trPr>
        <w:tc>
          <w:tcPr>
            <w:tcW w:w="5246" w:type="dxa"/>
            <w:gridSpan w:val="3"/>
            <w:shd w:val="clear" w:color="auto" w:fill="auto"/>
          </w:tcPr>
          <w:p w14:paraId="4FBE7A02" w14:textId="77777777" w:rsidR="00391228" w:rsidRPr="006A0050" w:rsidRDefault="00391228" w:rsidP="00391228">
            <w:pPr>
              <w:jc w:val="both"/>
              <w:rPr>
                <w:rFonts w:ascii="Arial" w:hAnsi="Arial" w:cs="Arial"/>
                <w:sz w:val="24"/>
                <w:szCs w:val="24"/>
              </w:rPr>
            </w:pPr>
          </w:p>
        </w:tc>
        <w:tc>
          <w:tcPr>
            <w:tcW w:w="4819" w:type="dxa"/>
            <w:shd w:val="clear" w:color="auto" w:fill="auto"/>
          </w:tcPr>
          <w:p w14:paraId="595B91BE" w14:textId="77777777" w:rsidR="00391228" w:rsidRPr="006A0050" w:rsidRDefault="00391228" w:rsidP="00391228">
            <w:pPr>
              <w:jc w:val="both"/>
              <w:rPr>
                <w:rFonts w:ascii="Arial" w:hAnsi="Arial" w:cs="Arial"/>
                <w:sz w:val="24"/>
                <w:szCs w:val="24"/>
                <w:lang w:eastAsia="de-DE"/>
              </w:rPr>
            </w:pPr>
          </w:p>
        </w:tc>
      </w:tr>
      <w:tr w:rsidR="00777EBC" w:rsidRPr="006A0050" w14:paraId="133C0B62" w14:textId="77777777" w:rsidTr="00D74F1B">
        <w:trPr>
          <w:trHeight w:val="290"/>
        </w:trPr>
        <w:tc>
          <w:tcPr>
            <w:tcW w:w="5246" w:type="dxa"/>
            <w:gridSpan w:val="3"/>
            <w:shd w:val="clear" w:color="auto" w:fill="auto"/>
          </w:tcPr>
          <w:p w14:paraId="3E59EA45" w14:textId="77777777" w:rsidR="00777EBC" w:rsidRPr="00D74F1B" w:rsidRDefault="00777EBC" w:rsidP="00777EBC">
            <w:pPr>
              <w:tabs>
                <w:tab w:val="left" w:pos="3686"/>
              </w:tabs>
              <w:rPr>
                <w:rFonts w:ascii="Arial" w:hAnsi="Arial" w:cs="Arial"/>
                <w:b/>
                <w:snapToGrid w:val="0"/>
                <w:sz w:val="24"/>
                <w:szCs w:val="24"/>
                <w:highlight w:val="yellow"/>
              </w:rPr>
            </w:pPr>
          </w:p>
          <w:p w14:paraId="1A7D3FA5" w14:textId="0D9EF65D" w:rsidR="00777EBC" w:rsidRPr="00D74F1B" w:rsidRDefault="00777EBC" w:rsidP="00777EBC">
            <w:pPr>
              <w:tabs>
                <w:tab w:val="left" w:pos="4892"/>
              </w:tabs>
              <w:ind w:right="213"/>
              <w:jc w:val="center"/>
              <w:rPr>
                <w:rFonts w:ascii="Arial" w:hAnsi="Arial" w:cs="Arial"/>
                <w:b/>
                <w:sz w:val="24"/>
                <w:szCs w:val="24"/>
                <w:highlight w:val="yellow"/>
              </w:rPr>
            </w:pPr>
            <w:r w:rsidRPr="00D74F1B">
              <w:rPr>
                <w:rFonts w:ascii="Arial" w:hAnsi="Arial" w:cs="Arial"/>
                <w:b/>
                <w:sz w:val="24"/>
                <w:szCs w:val="24"/>
                <w:highlight w:val="yellow"/>
              </w:rPr>
              <w:t>Art.  21-</w:t>
            </w:r>
            <w:r w:rsidR="00D74F1B" w:rsidRPr="00D74F1B">
              <w:rPr>
                <w:rFonts w:ascii="Arial" w:hAnsi="Arial" w:cs="Arial"/>
                <w:b/>
                <w:sz w:val="24"/>
                <w:szCs w:val="24"/>
                <w:highlight w:val="yellow"/>
              </w:rPr>
              <w:t>TER</w:t>
            </w:r>
          </w:p>
          <w:p w14:paraId="5F3171A4" w14:textId="51FF69F8" w:rsidR="00777EBC" w:rsidRPr="00D74F1B" w:rsidRDefault="00777EBC" w:rsidP="00D74F1B">
            <w:pPr>
              <w:jc w:val="center"/>
              <w:rPr>
                <w:rFonts w:ascii="Arial" w:hAnsi="Arial" w:cs="Arial"/>
                <w:sz w:val="24"/>
                <w:szCs w:val="24"/>
                <w:highlight w:val="yellow"/>
              </w:rPr>
            </w:pPr>
            <w:r w:rsidRPr="00D74F1B">
              <w:rPr>
                <w:rFonts w:ascii="Arial" w:hAnsi="Arial" w:cs="Arial"/>
                <w:b/>
                <w:snapToGrid w:val="0"/>
                <w:sz w:val="24"/>
                <w:szCs w:val="24"/>
                <w:highlight w:val="yellow"/>
              </w:rPr>
              <w:t>RESERVIERTE VERGABEN</w:t>
            </w:r>
          </w:p>
        </w:tc>
        <w:tc>
          <w:tcPr>
            <w:tcW w:w="4819" w:type="dxa"/>
            <w:shd w:val="clear" w:color="auto" w:fill="auto"/>
          </w:tcPr>
          <w:p w14:paraId="4E911E71" w14:textId="77777777" w:rsidR="00777EBC" w:rsidRPr="00D74F1B" w:rsidRDefault="00777EBC" w:rsidP="00777EBC">
            <w:pPr>
              <w:tabs>
                <w:tab w:val="left" w:pos="3686"/>
              </w:tabs>
              <w:rPr>
                <w:rFonts w:ascii="Arial" w:hAnsi="Arial" w:cs="Arial"/>
                <w:b/>
                <w:sz w:val="24"/>
                <w:szCs w:val="24"/>
                <w:highlight w:val="yellow"/>
              </w:rPr>
            </w:pPr>
          </w:p>
          <w:p w14:paraId="3049BC9A" w14:textId="4CC3CA93" w:rsidR="00777EBC" w:rsidRPr="00D74F1B" w:rsidRDefault="00777EBC" w:rsidP="00777EBC">
            <w:pPr>
              <w:tabs>
                <w:tab w:val="left" w:pos="4892"/>
              </w:tabs>
              <w:ind w:right="213"/>
              <w:jc w:val="center"/>
              <w:rPr>
                <w:rFonts w:ascii="Arial" w:hAnsi="Arial" w:cs="Arial"/>
                <w:b/>
                <w:sz w:val="24"/>
                <w:szCs w:val="24"/>
                <w:highlight w:val="yellow"/>
              </w:rPr>
            </w:pPr>
            <w:r w:rsidRPr="00D74F1B">
              <w:rPr>
                <w:rFonts w:ascii="Arial" w:hAnsi="Arial" w:cs="Arial"/>
                <w:b/>
                <w:sz w:val="24"/>
                <w:szCs w:val="24"/>
                <w:highlight w:val="yellow"/>
              </w:rPr>
              <w:t>Art.  21-</w:t>
            </w:r>
            <w:r w:rsidR="00D74F1B" w:rsidRPr="00D74F1B">
              <w:rPr>
                <w:rFonts w:ascii="Arial" w:hAnsi="Arial" w:cs="Arial"/>
                <w:b/>
                <w:sz w:val="24"/>
                <w:szCs w:val="24"/>
                <w:highlight w:val="yellow"/>
              </w:rPr>
              <w:t>TER</w:t>
            </w:r>
          </w:p>
          <w:p w14:paraId="17D53AD6" w14:textId="77777777" w:rsidR="00777EBC" w:rsidRPr="00D74F1B" w:rsidRDefault="00777EBC" w:rsidP="00777EBC">
            <w:pPr>
              <w:tabs>
                <w:tab w:val="left" w:pos="4892"/>
              </w:tabs>
              <w:ind w:right="213"/>
              <w:jc w:val="center"/>
              <w:rPr>
                <w:rFonts w:ascii="Arial" w:hAnsi="Arial" w:cs="Arial"/>
                <w:b/>
                <w:sz w:val="24"/>
                <w:szCs w:val="24"/>
                <w:highlight w:val="yellow"/>
              </w:rPr>
            </w:pPr>
            <w:r w:rsidRPr="00D74F1B">
              <w:rPr>
                <w:rFonts w:ascii="Arial" w:hAnsi="Arial" w:cs="Arial"/>
                <w:b/>
                <w:sz w:val="24"/>
                <w:szCs w:val="24"/>
                <w:highlight w:val="yellow"/>
              </w:rPr>
              <w:t>APPALTI RISERVATI</w:t>
            </w:r>
          </w:p>
          <w:p w14:paraId="06E17B18" w14:textId="77777777" w:rsidR="00777EBC" w:rsidRPr="00D74F1B" w:rsidRDefault="00777EBC" w:rsidP="00777EBC">
            <w:pPr>
              <w:jc w:val="both"/>
              <w:rPr>
                <w:rFonts w:ascii="Arial" w:hAnsi="Arial" w:cs="Arial"/>
                <w:sz w:val="24"/>
                <w:szCs w:val="24"/>
                <w:highlight w:val="yellow"/>
                <w:lang w:eastAsia="de-DE"/>
              </w:rPr>
            </w:pPr>
          </w:p>
        </w:tc>
      </w:tr>
      <w:tr w:rsidR="00777EBC" w:rsidRPr="006A0050" w14:paraId="05D883F4" w14:textId="77777777" w:rsidTr="00D74F1B">
        <w:trPr>
          <w:trHeight w:val="290"/>
        </w:trPr>
        <w:tc>
          <w:tcPr>
            <w:tcW w:w="5246" w:type="dxa"/>
            <w:gridSpan w:val="3"/>
            <w:shd w:val="clear" w:color="auto" w:fill="auto"/>
          </w:tcPr>
          <w:p w14:paraId="263D3B99" w14:textId="2D2E65BF" w:rsidR="00777EBC" w:rsidRPr="00D74F1B" w:rsidRDefault="00D74F1B" w:rsidP="00777EBC">
            <w:pPr>
              <w:tabs>
                <w:tab w:val="left" w:pos="3686"/>
              </w:tabs>
              <w:rPr>
                <w:rFonts w:ascii="Arial" w:hAnsi="Arial" w:cs="Arial"/>
                <w:b/>
                <w:snapToGrid w:val="0"/>
                <w:color w:val="FF0000"/>
                <w:highlight w:val="yellow"/>
              </w:rPr>
            </w:pPr>
            <w:r w:rsidRPr="00D74F1B">
              <w:rPr>
                <w:rFonts w:ascii="Arial" w:hAnsi="Arial" w:cs="Arial"/>
                <w:b/>
                <w:i/>
                <w:sz w:val="24"/>
                <w:szCs w:val="24"/>
                <w:highlight w:val="yellow"/>
                <w:lang w:val="de-DE"/>
              </w:rPr>
              <w:t>siehe Besondere Vertragsbedingungen II</w:t>
            </w:r>
          </w:p>
        </w:tc>
        <w:tc>
          <w:tcPr>
            <w:tcW w:w="4819" w:type="dxa"/>
            <w:shd w:val="clear" w:color="auto" w:fill="auto"/>
          </w:tcPr>
          <w:p w14:paraId="16243380" w14:textId="5ACA70E6" w:rsidR="00777EBC" w:rsidRPr="00D74F1B" w:rsidRDefault="00D74F1B" w:rsidP="00777EBC">
            <w:pPr>
              <w:tabs>
                <w:tab w:val="left" w:pos="3686"/>
              </w:tabs>
              <w:rPr>
                <w:rFonts w:ascii="Arial" w:hAnsi="Arial" w:cs="Arial"/>
                <w:b/>
                <w:color w:val="FF0000"/>
                <w:highlight w:val="yellow"/>
              </w:rPr>
            </w:pPr>
            <w:r w:rsidRPr="00D74F1B">
              <w:rPr>
                <w:rFonts w:ascii="Arial" w:hAnsi="Arial" w:cs="Arial"/>
                <w:b/>
                <w:i/>
                <w:sz w:val="24"/>
                <w:szCs w:val="24"/>
                <w:highlight w:val="yellow"/>
              </w:rPr>
              <w:t>v. Capitolato speciale parte II</w:t>
            </w:r>
          </w:p>
        </w:tc>
      </w:tr>
      <w:tr w:rsidR="00777EBC" w:rsidRPr="006A0050" w14:paraId="1C376129" w14:textId="77777777" w:rsidTr="00D74F1B">
        <w:trPr>
          <w:trHeight w:val="314"/>
        </w:trPr>
        <w:tc>
          <w:tcPr>
            <w:tcW w:w="5246" w:type="dxa"/>
            <w:gridSpan w:val="3"/>
            <w:shd w:val="clear" w:color="auto" w:fill="auto"/>
          </w:tcPr>
          <w:p w14:paraId="2A883C3B" w14:textId="77777777" w:rsidR="00777EBC" w:rsidRDefault="00777EBC" w:rsidP="00777EBC">
            <w:pPr>
              <w:jc w:val="both"/>
              <w:rPr>
                <w:rFonts w:ascii="Arial" w:hAnsi="Arial" w:cs="Arial"/>
                <w:sz w:val="24"/>
                <w:szCs w:val="24"/>
              </w:rPr>
            </w:pPr>
          </w:p>
          <w:p w14:paraId="1CD38722" w14:textId="77777777" w:rsidR="00777EBC" w:rsidRPr="006A0050" w:rsidRDefault="00777EBC" w:rsidP="00777EBC">
            <w:pPr>
              <w:jc w:val="both"/>
              <w:rPr>
                <w:rFonts w:ascii="Arial" w:hAnsi="Arial" w:cs="Arial"/>
                <w:sz w:val="24"/>
                <w:szCs w:val="24"/>
              </w:rPr>
            </w:pPr>
          </w:p>
        </w:tc>
        <w:tc>
          <w:tcPr>
            <w:tcW w:w="4819" w:type="dxa"/>
            <w:shd w:val="clear" w:color="auto" w:fill="auto"/>
          </w:tcPr>
          <w:p w14:paraId="79F3E223" w14:textId="77777777" w:rsidR="00777EBC" w:rsidRPr="006A0050" w:rsidRDefault="00777EBC" w:rsidP="00777EBC">
            <w:pPr>
              <w:jc w:val="both"/>
              <w:rPr>
                <w:rFonts w:ascii="Arial" w:hAnsi="Arial" w:cs="Arial"/>
                <w:sz w:val="24"/>
                <w:szCs w:val="24"/>
                <w:lang w:eastAsia="de-DE"/>
              </w:rPr>
            </w:pPr>
          </w:p>
        </w:tc>
      </w:tr>
      <w:tr w:rsidR="00777EBC" w:rsidRPr="006A0050" w14:paraId="6EB8C676" w14:textId="77777777" w:rsidTr="00D74F1B">
        <w:tc>
          <w:tcPr>
            <w:tcW w:w="5246" w:type="dxa"/>
            <w:gridSpan w:val="3"/>
            <w:shd w:val="clear" w:color="auto" w:fill="auto"/>
          </w:tcPr>
          <w:p w14:paraId="0C433EFD" w14:textId="77777777" w:rsidR="00777EBC" w:rsidRPr="006A0050" w:rsidRDefault="00777EBC" w:rsidP="00777EBC">
            <w:pPr>
              <w:tabs>
                <w:tab w:val="left" w:pos="7797"/>
              </w:tabs>
              <w:ind w:left="1980" w:right="427"/>
              <w:rPr>
                <w:rFonts w:ascii="Arial" w:hAnsi="Arial" w:cs="Arial"/>
                <w:b/>
                <w:bCs/>
                <w:sz w:val="24"/>
                <w:szCs w:val="24"/>
                <w:lang w:val="de-DE"/>
              </w:rPr>
            </w:pPr>
            <w:r w:rsidRPr="006A0050">
              <w:rPr>
                <w:rFonts w:ascii="Arial" w:hAnsi="Arial" w:cs="Arial"/>
                <w:b/>
                <w:bCs/>
                <w:sz w:val="24"/>
                <w:szCs w:val="24"/>
                <w:lang w:val="de-DE"/>
              </w:rPr>
              <w:t>ART. 22</w:t>
            </w:r>
          </w:p>
          <w:p w14:paraId="0AD42291" w14:textId="77777777" w:rsidR="00777EBC" w:rsidRPr="006A0050" w:rsidRDefault="00777EBC" w:rsidP="00777EBC">
            <w:pPr>
              <w:tabs>
                <w:tab w:val="left" w:pos="7797"/>
              </w:tabs>
              <w:ind w:left="720" w:right="427"/>
              <w:jc w:val="center"/>
              <w:rPr>
                <w:rFonts w:ascii="Arial" w:hAnsi="Arial" w:cs="Arial"/>
                <w:b/>
                <w:bCs/>
                <w:sz w:val="24"/>
                <w:szCs w:val="24"/>
                <w:lang w:val="de-DE"/>
              </w:rPr>
            </w:pPr>
            <w:r w:rsidRPr="006A0050">
              <w:rPr>
                <w:rFonts w:ascii="Arial" w:hAnsi="Arial" w:cs="Arial"/>
                <w:b/>
                <w:bCs/>
                <w:sz w:val="24"/>
                <w:szCs w:val="24"/>
                <w:lang w:val="de-DE"/>
              </w:rPr>
              <w:lastRenderedPageBreak/>
              <w:t>GARANTIE, INSTANDHALTUNG UND BETREUUNG</w:t>
            </w:r>
          </w:p>
        </w:tc>
        <w:tc>
          <w:tcPr>
            <w:tcW w:w="4819" w:type="dxa"/>
            <w:shd w:val="clear" w:color="auto" w:fill="auto"/>
          </w:tcPr>
          <w:p w14:paraId="073EC010" w14:textId="77777777" w:rsidR="00777EBC" w:rsidRPr="006A0050" w:rsidRDefault="00777EBC" w:rsidP="00777EBC">
            <w:pPr>
              <w:tabs>
                <w:tab w:val="left" w:pos="1865"/>
                <w:tab w:val="left" w:pos="7797"/>
              </w:tabs>
              <w:ind w:left="113"/>
              <w:jc w:val="center"/>
              <w:rPr>
                <w:rFonts w:ascii="Arial" w:hAnsi="Arial" w:cs="Arial"/>
                <w:b/>
                <w:bCs/>
                <w:sz w:val="24"/>
                <w:szCs w:val="24"/>
              </w:rPr>
            </w:pPr>
            <w:smartTag w:uri="urn:schemas-microsoft-com:office:smarttags" w:element="stockticker">
              <w:r w:rsidRPr="006A0050">
                <w:rPr>
                  <w:rFonts w:ascii="Arial" w:hAnsi="Arial" w:cs="Arial"/>
                  <w:b/>
                  <w:bCs/>
                  <w:sz w:val="24"/>
                  <w:szCs w:val="24"/>
                </w:rPr>
                <w:lastRenderedPageBreak/>
                <w:t>ART</w:t>
              </w:r>
            </w:smartTag>
            <w:r w:rsidRPr="006A0050">
              <w:rPr>
                <w:rFonts w:ascii="Arial" w:hAnsi="Arial" w:cs="Arial"/>
                <w:b/>
                <w:bCs/>
                <w:sz w:val="24"/>
                <w:szCs w:val="24"/>
              </w:rPr>
              <w:t>. 22</w:t>
            </w:r>
          </w:p>
          <w:p w14:paraId="0D5ADFCF" w14:textId="77777777" w:rsidR="00777EBC" w:rsidRPr="006A0050" w:rsidRDefault="00777EBC" w:rsidP="00777EBC">
            <w:pPr>
              <w:tabs>
                <w:tab w:val="left" w:pos="7797"/>
              </w:tabs>
              <w:ind w:left="113"/>
              <w:jc w:val="center"/>
              <w:rPr>
                <w:rFonts w:ascii="Arial" w:hAnsi="Arial" w:cs="Arial"/>
                <w:b/>
                <w:bCs/>
                <w:sz w:val="24"/>
                <w:szCs w:val="24"/>
              </w:rPr>
            </w:pPr>
            <w:r w:rsidRPr="006A0050">
              <w:rPr>
                <w:rFonts w:ascii="Arial" w:hAnsi="Arial" w:cs="Arial"/>
                <w:b/>
                <w:bCs/>
                <w:sz w:val="24"/>
                <w:szCs w:val="24"/>
              </w:rPr>
              <w:t>GARANZIA, MANUTENZIONE ED</w:t>
            </w:r>
          </w:p>
          <w:p w14:paraId="7248D24D" w14:textId="77777777" w:rsidR="00777EBC" w:rsidRPr="006A0050" w:rsidRDefault="00777EBC" w:rsidP="00777EBC">
            <w:pPr>
              <w:tabs>
                <w:tab w:val="left" w:pos="7797"/>
              </w:tabs>
              <w:ind w:left="113"/>
              <w:jc w:val="center"/>
              <w:rPr>
                <w:rFonts w:ascii="Arial" w:hAnsi="Arial" w:cs="Arial"/>
                <w:b/>
                <w:bCs/>
                <w:sz w:val="24"/>
                <w:szCs w:val="24"/>
              </w:rPr>
            </w:pPr>
            <w:r w:rsidRPr="006A0050">
              <w:rPr>
                <w:rFonts w:ascii="Arial" w:hAnsi="Arial" w:cs="Arial"/>
                <w:b/>
                <w:bCs/>
                <w:sz w:val="24"/>
                <w:szCs w:val="24"/>
              </w:rPr>
              <w:lastRenderedPageBreak/>
              <w:t>ASSISTENZA</w:t>
            </w:r>
          </w:p>
        </w:tc>
      </w:tr>
      <w:tr w:rsidR="00777EBC" w:rsidRPr="006A0050" w14:paraId="0719133F" w14:textId="77777777" w:rsidTr="00D74F1B">
        <w:tc>
          <w:tcPr>
            <w:tcW w:w="5246" w:type="dxa"/>
            <w:gridSpan w:val="3"/>
            <w:shd w:val="clear" w:color="auto" w:fill="auto"/>
          </w:tcPr>
          <w:p w14:paraId="41A28BB0" w14:textId="77777777" w:rsidR="00777EBC" w:rsidRPr="006A0050" w:rsidRDefault="00777EBC" w:rsidP="00777EBC">
            <w:pPr>
              <w:tabs>
                <w:tab w:val="left" w:pos="7797"/>
              </w:tabs>
              <w:ind w:left="1980" w:right="427"/>
              <w:rPr>
                <w:rFonts w:ascii="Arial" w:hAnsi="Arial" w:cs="Arial"/>
                <w:bCs/>
                <w:sz w:val="24"/>
                <w:szCs w:val="24"/>
              </w:rPr>
            </w:pPr>
          </w:p>
        </w:tc>
        <w:tc>
          <w:tcPr>
            <w:tcW w:w="4819" w:type="dxa"/>
            <w:shd w:val="clear" w:color="auto" w:fill="auto"/>
          </w:tcPr>
          <w:p w14:paraId="13D5AB4B" w14:textId="77777777" w:rsidR="00777EBC" w:rsidRPr="006A0050" w:rsidRDefault="00777EBC" w:rsidP="00777EBC">
            <w:pPr>
              <w:tabs>
                <w:tab w:val="left" w:pos="1865"/>
                <w:tab w:val="left" w:pos="7797"/>
              </w:tabs>
              <w:ind w:left="113" w:right="427"/>
              <w:jc w:val="center"/>
              <w:rPr>
                <w:rFonts w:ascii="Arial" w:hAnsi="Arial" w:cs="Arial"/>
                <w:bCs/>
                <w:sz w:val="24"/>
                <w:szCs w:val="24"/>
              </w:rPr>
            </w:pPr>
          </w:p>
        </w:tc>
      </w:tr>
      <w:tr w:rsidR="00777EBC" w:rsidRPr="006A0050" w14:paraId="4A70CBBE" w14:textId="77777777" w:rsidTr="00D74F1B">
        <w:tc>
          <w:tcPr>
            <w:tcW w:w="5246" w:type="dxa"/>
            <w:gridSpan w:val="3"/>
            <w:shd w:val="clear" w:color="auto" w:fill="auto"/>
          </w:tcPr>
          <w:p w14:paraId="680417CC" w14:textId="77777777" w:rsidR="00777EBC" w:rsidRPr="006A0050" w:rsidRDefault="00777EBC" w:rsidP="00777EBC">
            <w:pPr>
              <w:numPr>
                <w:ilvl w:val="0"/>
                <w:numId w:val="20"/>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Der Auftragsausführende verpflichtet sich für die Dauer von 24 Monaten ab dem Datum der Ausstellung der Bescheinigung über die Prüfung der Konformität oder über die ordnungsgemäße Ausführung zur Garantie, Instandhaltung und Betreuung der Dienstleistung.</w:t>
            </w:r>
          </w:p>
        </w:tc>
        <w:tc>
          <w:tcPr>
            <w:tcW w:w="4819" w:type="dxa"/>
            <w:shd w:val="clear" w:color="auto" w:fill="auto"/>
          </w:tcPr>
          <w:p w14:paraId="0011EAFE" w14:textId="77777777" w:rsidR="00777EBC" w:rsidRPr="006A0050" w:rsidRDefault="00777EBC" w:rsidP="00777EBC">
            <w:pPr>
              <w:numPr>
                <w:ilvl w:val="0"/>
                <w:numId w:val="21"/>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L’esecutore s’impegna alla garanzia, manu</w:t>
            </w:r>
            <w:r w:rsidRPr="006A0050">
              <w:rPr>
                <w:rFonts w:ascii="Arial" w:hAnsi="Arial" w:cs="Arial"/>
                <w:sz w:val="24"/>
                <w:szCs w:val="24"/>
              </w:rPr>
              <w:softHyphen/>
              <w:t>tenzione ed assistenza del servizio per un periodo di 24 mesi dalla data di rilascio del certificato di verifica di conformità del servizio o di regolare esecuzione.</w:t>
            </w:r>
          </w:p>
        </w:tc>
      </w:tr>
      <w:tr w:rsidR="00777EBC" w:rsidRPr="006A0050" w14:paraId="6C035108" w14:textId="77777777" w:rsidTr="00D74F1B">
        <w:tc>
          <w:tcPr>
            <w:tcW w:w="5246" w:type="dxa"/>
            <w:gridSpan w:val="3"/>
            <w:shd w:val="clear" w:color="auto" w:fill="auto"/>
          </w:tcPr>
          <w:p w14:paraId="64451E13" w14:textId="77777777" w:rsidR="00777EBC" w:rsidRPr="006A0050" w:rsidRDefault="00777EBC" w:rsidP="00777EBC">
            <w:pPr>
              <w:ind w:left="644"/>
              <w:jc w:val="both"/>
              <w:rPr>
                <w:rFonts w:ascii="Arial" w:hAnsi="Arial" w:cs="Arial"/>
                <w:sz w:val="24"/>
                <w:szCs w:val="24"/>
              </w:rPr>
            </w:pPr>
          </w:p>
        </w:tc>
        <w:tc>
          <w:tcPr>
            <w:tcW w:w="4819" w:type="dxa"/>
            <w:shd w:val="clear" w:color="auto" w:fill="auto"/>
          </w:tcPr>
          <w:p w14:paraId="4A9FB583" w14:textId="77777777" w:rsidR="00777EBC" w:rsidRPr="006A0050" w:rsidRDefault="00777EBC" w:rsidP="00777EBC">
            <w:pPr>
              <w:ind w:left="644"/>
              <w:jc w:val="both"/>
              <w:rPr>
                <w:rFonts w:ascii="Arial" w:hAnsi="Arial" w:cs="Arial"/>
                <w:sz w:val="24"/>
                <w:szCs w:val="24"/>
              </w:rPr>
            </w:pPr>
          </w:p>
        </w:tc>
      </w:tr>
      <w:tr w:rsidR="00777EBC" w:rsidRPr="006A0050" w14:paraId="7B1A6160" w14:textId="77777777" w:rsidTr="00D74F1B">
        <w:tc>
          <w:tcPr>
            <w:tcW w:w="5246" w:type="dxa"/>
            <w:gridSpan w:val="3"/>
            <w:shd w:val="clear" w:color="auto" w:fill="auto"/>
          </w:tcPr>
          <w:p w14:paraId="56489611" w14:textId="77777777" w:rsidR="00777EBC" w:rsidRPr="006A0050" w:rsidRDefault="00777EBC" w:rsidP="00777EBC">
            <w:pPr>
              <w:numPr>
                <w:ilvl w:val="0"/>
                <w:numId w:val="20"/>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Während dieses Zeitraumes ist der Auftragsführende demnach verpflichtet, auf eigene Kosten, alle aufgetretenen Mängel zu beheben. Der Betreuungs</w:t>
            </w:r>
            <w:r w:rsidRPr="006A0050">
              <w:rPr>
                <w:rFonts w:ascii="Arial" w:hAnsi="Arial" w:cs="Arial"/>
                <w:sz w:val="24"/>
                <w:szCs w:val="24"/>
                <w:lang w:val="de-DE"/>
              </w:rPr>
              <w:softHyphen/>
              <w:t>dienst ist gänzlich kostenlos und steht bei Bedarf auch während der Feiertage zur Verfügung.</w:t>
            </w:r>
          </w:p>
        </w:tc>
        <w:tc>
          <w:tcPr>
            <w:tcW w:w="4819" w:type="dxa"/>
            <w:shd w:val="clear" w:color="auto" w:fill="auto"/>
          </w:tcPr>
          <w:p w14:paraId="39B1F540" w14:textId="77777777" w:rsidR="00777EBC" w:rsidRPr="006A0050" w:rsidRDefault="00777EBC" w:rsidP="00777EBC">
            <w:pPr>
              <w:numPr>
                <w:ilvl w:val="0"/>
                <w:numId w:val="21"/>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L’esecutore pertanto è obbligato ad eliminare, a proprie spese, tutti i difetti manifestatisi durante tale periodo. Il servizio d'assistenza è garantito completamente gratuito e in caso di necessità è prestato anche durante i giorni festivi.</w:t>
            </w:r>
          </w:p>
        </w:tc>
      </w:tr>
      <w:tr w:rsidR="00777EBC" w:rsidRPr="006A0050" w14:paraId="245170B5" w14:textId="77777777" w:rsidTr="00D74F1B">
        <w:tc>
          <w:tcPr>
            <w:tcW w:w="5246" w:type="dxa"/>
            <w:gridSpan w:val="3"/>
            <w:shd w:val="clear" w:color="auto" w:fill="auto"/>
          </w:tcPr>
          <w:p w14:paraId="3E16AADE" w14:textId="77777777" w:rsidR="00777EBC" w:rsidRPr="006A0050" w:rsidRDefault="00777EBC" w:rsidP="00777EBC">
            <w:pPr>
              <w:ind w:left="644"/>
              <w:jc w:val="both"/>
              <w:rPr>
                <w:rFonts w:ascii="Arial" w:hAnsi="Arial" w:cs="Arial"/>
                <w:sz w:val="24"/>
                <w:szCs w:val="24"/>
              </w:rPr>
            </w:pPr>
          </w:p>
        </w:tc>
        <w:tc>
          <w:tcPr>
            <w:tcW w:w="4819" w:type="dxa"/>
            <w:shd w:val="clear" w:color="auto" w:fill="auto"/>
          </w:tcPr>
          <w:p w14:paraId="06A5DE65" w14:textId="77777777" w:rsidR="00777EBC" w:rsidRPr="006A0050" w:rsidRDefault="00777EBC" w:rsidP="00777EBC">
            <w:pPr>
              <w:ind w:left="644"/>
              <w:jc w:val="both"/>
              <w:rPr>
                <w:rFonts w:ascii="Arial" w:hAnsi="Arial" w:cs="Arial"/>
                <w:sz w:val="24"/>
                <w:szCs w:val="24"/>
              </w:rPr>
            </w:pPr>
          </w:p>
        </w:tc>
      </w:tr>
      <w:tr w:rsidR="00777EBC" w:rsidRPr="006A0050" w14:paraId="3C8F4359" w14:textId="77777777" w:rsidTr="00D74F1B">
        <w:tc>
          <w:tcPr>
            <w:tcW w:w="5246" w:type="dxa"/>
            <w:gridSpan w:val="3"/>
            <w:shd w:val="clear" w:color="auto" w:fill="auto"/>
          </w:tcPr>
          <w:p w14:paraId="635D8314" w14:textId="4D0AC102" w:rsidR="00777EBC" w:rsidRPr="006A0050" w:rsidRDefault="00777EBC" w:rsidP="00777EBC">
            <w:pPr>
              <w:numPr>
                <w:ilvl w:val="0"/>
                <w:numId w:val="20"/>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 xml:space="preserve">Die garantierte Eingriffszeit ist die folgende: </w:t>
            </w:r>
            <w:r w:rsidRPr="006A0050">
              <w:rPr>
                <w:rFonts w:ascii="Arial" w:hAnsi="Arial" w:cs="Arial"/>
                <w:b/>
                <w:i/>
                <w:sz w:val="24"/>
                <w:szCs w:val="24"/>
                <w:lang w:val="de-DE"/>
              </w:rPr>
              <w:t xml:space="preserve">siehe </w:t>
            </w:r>
            <w:r>
              <w:rPr>
                <w:rFonts w:ascii="Arial" w:hAnsi="Arial" w:cs="Arial"/>
                <w:b/>
                <w:i/>
                <w:sz w:val="24"/>
                <w:szCs w:val="24"/>
                <w:lang w:val="de-DE"/>
              </w:rPr>
              <w:t>B</w:t>
            </w:r>
            <w:r w:rsidRPr="006A0050">
              <w:rPr>
                <w:rFonts w:ascii="Arial" w:hAnsi="Arial" w:cs="Arial"/>
                <w:b/>
                <w:i/>
                <w:sz w:val="24"/>
                <w:szCs w:val="24"/>
                <w:lang w:val="de-DE"/>
              </w:rPr>
              <w:t>esondere Vertragsbedingungen Teil II</w:t>
            </w:r>
          </w:p>
        </w:tc>
        <w:tc>
          <w:tcPr>
            <w:tcW w:w="4819" w:type="dxa"/>
            <w:shd w:val="clear" w:color="auto" w:fill="auto"/>
          </w:tcPr>
          <w:p w14:paraId="157A805E" w14:textId="29B95CF7" w:rsidR="00777EBC" w:rsidRPr="006A0050" w:rsidRDefault="00777EBC" w:rsidP="00777EBC">
            <w:pPr>
              <w:numPr>
                <w:ilvl w:val="0"/>
                <w:numId w:val="21"/>
              </w:numPr>
              <w:tabs>
                <w:tab w:val="clear" w:pos="644"/>
                <w:tab w:val="num" w:pos="324"/>
              </w:tabs>
              <w:ind w:left="324" w:hanging="284"/>
              <w:jc w:val="both"/>
              <w:rPr>
                <w:rFonts w:ascii="Arial" w:hAnsi="Arial" w:cs="Arial"/>
                <w:b/>
                <w:sz w:val="24"/>
                <w:szCs w:val="24"/>
              </w:rPr>
            </w:pPr>
            <w:r w:rsidRPr="006A0050">
              <w:rPr>
                <w:rFonts w:ascii="Arial" w:hAnsi="Arial" w:cs="Arial"/>
                <w:sz w:val="24"/>
                <w:szCs w:val="24"/>
              </w:rPr>
              <w:t>Il tempo d’intervento garantito è il seguente:</w:t>
            </w:r>
            <w:r w:rsidRPr="006A0050">
              <w:rPr>
                <w:rFonts w:ascii="Arial" w:hAnsi="Arial" w:cs="Arial"/>
                <w:i/>
                <w:sz w:val="24"/>
                <w:szCs w:val="24"/>
              </w:rPr>
              <w:t xml:space="preserve"> </w:t>
            </w:r>
            <w:r w:rsidRPr="006A0050">
              <w:rPr>
                <w:rFonts w:ascii="Arial" w:hAnsi="Arial" w:cs="Arial"/>
                <w:b/>
                <w:i/>
                <w:sz w:val="24"/>
                <w:szCs w:val="24"/>
              </w:rPr>
              <w:t>v</w:t>
            </w:r>
            <w:r>
              <w:rPr>
                <w:rFonts w:ascii="Arial" w:hAnsi="Arial" w:cs="Arial"/>
                <w:b/>
                <w:i/>
                <w:sz w:val="24"/>
                <w:szCs w:val="24"/>
              </w:rPr>
              <w:t>.</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179B516B" w14:textId="77777777" w:rsidR="00777EBC" w:rsidRPr="006A0050" w:rsidRDefault="00777EBC" w:rsidP="00777EBC">
            <w:pPr>
              <w:ind w:left="284"/>
              <w:jc w:val="both"/>
              <w:rPr>
                <w:rFonts w:ascii="Arial" w:hAnsi="Arial" w:cs="Arial"/>
                <w:sz w:val="24"/>
                <w:szCs w:val="24"/>
              </w:rPr>
            </w:pPr>
          </w:p>
        </w:tc>
      </w:tr>
      <w:tr w:rsidR="00777EBC" w:rsidRPr="006A0050" w14:paraId="567BCC66" w14:textId="77777777" w:rsidTr="00D74F1B">
        <w:tc>
          <w:tcPr>
            <w:tcW w:w="5246" w:type="dxa"/>
            <w:gridSpan w:val="3"/>
            <w:shd w:val="clear" w:color="auto" w:fill="auto"/>
          </w:tcPr>
          <w:p w14:paraId="5F178020" w14:textId="667A7917" w:rsidR="00777EBC" w:rsidRPr="006A0050" w:rsidRDefault="00777EBC" w:rsidP="00777EBC">
            <w:pPr>
              <w:numPr>
                <w:ilvl w:val="0"/>
                <w:numId w:val="51"/>
              </w:numPr>
              <w:ind w:left="567" w:hanging="283"/>
              <w:jc w:val="both"/>
              <w:rPr>
                <w:rFonts w:ascii="Arial" w:hAnsi="Arial" w:cs="Arial"/>
                <w:sz w:val="24"/>
                <w:szCs w:val="24"/>
                <w:lang w:val="de-DE"/>
              </w:rPr>
            </w:pPr>
            <w:r w:rsidRPr="006A0050">
              <w:rPr>
                <w:rFonts w:ascii="Arial" w:hAnsi="Arial" w:cs="Arial"/>
                <w:sz w:val="24"/>
                <w:szCs w:val="24"/>
                <w:lang w:val="de-DE"/>
              </w:rPr>
              <w:t xml:space="preserve">maximal Nr. </w:t>
            </w:r>
            <w:r w:rsidRPr="006A0050">
              <w:rPr>
                <w:rFonts w:ascii="Arial" w:hAnsi="Arial" w:cs="Arial"/>
                <w:b/>
                <w:i/>
                <w:iCs/>
                <w:sz w:val="24"/>
                <w:szCs w:val="24"/>
                <w:lang w:val="de-DE"/>
              </w:rPr>
              <w:t xml:space="preserve">siehe </w:t>
            </w:r>
            <w:r>
              <w:rPr>
                <w:rFonts w:ascii="Arial" w:hAnsi="Arial" w:cs="Arial"/>
                <w:b/>
                <w:i/>
                <w:iCs/>
                <w:sz w:val="24"/>
                <w:szCs w:val="24"/>
                <w:lang w:val="de-DE"/>
              </w:rPr>
              <w:t>B</w:t>
            </w:r>
            <w:r w:rsidRPr="006A0050">
              <w:rPr>
                <w:rFonts w:ascii="Arial" w:hAnsi="Arial" w:cs="Arial"/>
                <w:b/>
                <w:i/>
                <w:iCs/>
                <w:sz w:val="24"/>
                <w:szCs w:val="24"/>
                <w:lang w:val="de-DE"/>
              </w:rPr>
              <w:t>esondere Vertragsbedingungen Teil II.</w:t>
            </w:r>
            <w:r w:rsidRPr="006A0050">
              <w:rPr>
                <w:rFonts w:ascii="Arial" w:hAnsi="Arial" w:cs="Arial"/>
                <w:i/>
                <w:iCs/>
                <w:sz w:val="24"/>
                <w:szCs w:val="24"/>
                <w:lang w:val="de-DE"/>
              </w:rPr>
              <w:t xml:space="preserve"> </w:t>
            </w:r>
            <w:r w:rsidRPr="006A0050">
              <w:rPr>
                <w:rFonts w:ascii="Arial" w:hAnsi="Arial" w:cs="Arial"/>
                <w:sz w:val="24"/>
                <w:szCs w:val="24"/>
                <w:lang w:val="de-DE"/>
              </w:rPr>
              <w:t xml:space="preserve">Stunden zur Ergreifung der ersten Maßnahmen für die Beseitigung der Mängel, laufend ab Erhalt des Schreibens des Auftraggebers, mit welchem die festgestellten Mängel mitgeteilt werden und welches die Aufforderung enthält, dieselben zu beheben; </w:t>
            </w:r>
          </w:p>
        </w:tc>
        <w:tc>
          <w:tcPr>
            <w:tcW w:w="4819" w:type="dxa"/>
            <w:shd w:val="clear" w:color="auto" w:fill="auto"/>
          </w:tcPr>
          <w:p w14:paraId="239B40D1" w14:textId="6E60B2A4" w:rsidR="00777EBC" w:rsidRPr="006A0050" w:rsidRDefault="00777EBC" w:rsidP="00777EBC">
            <w:pPr>
              <w:numPr>
                <w:ilvl w:val="0"/>
                <w:numId w:val="51"/>
              </w:numPr>
              <w:ind w:left="567" w:hanging="283"/>
              <w:jc w:val="both"/>
              <w:rPr>
                <w:rFonts w:ascii="Arial" w:hAnsi="Arial" w:cs="Arial"/>
                <w:sz w:val="24"/>
                <w:szCs w:val="24"/>
              </w:rPr>
            </w:pPr>
            <w:r w:rsidRPr="006A0050">
              <w:rPr>
                <w:rFonts w:ascii="Arial" w:hAnsi="Arial" w:cs="Arial"/>
                <w:sz w:val="24"/>
                <w:szCs w:val="24"/>
              </w:rPr>
              <w:t xml:space="preserve">massimo n. </w:t>
            </w:r>
            <w:r w:rsidRPr="006A0050">
              <w:rPr>
                <w:rFonts w:ascii="Arial" w:hAnsi="Arial" w:cs="Arial"/>
                <w:b/>
                <w:i/>
                <w:sz w:val="24"/>
                <w:szCs w:val="24"/>
              </w:rPr>
              <w:t>v</w:t>
            </w:r>
            <w:r>
              <w:rPr>
                <w:rFonts w:ascii="Arial" w:hAnsi="Arial" w:cs="Arial"/>
                <w:b/>
                <w:i/>
                <w:sz w:val="24"/>
                <w:szCs w:val="24"/>
              </w:rPr>
              <w:t>.</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r w:rsidRPr="006A0050">
              <w:rPr>
                <w:rFonts w:ascii="Arial" w:hAnsi="Arial" w:cs="Arial"/>
                <w:b/>
                <w:sz w:val="24"/>
                <w:szCs w:val="24"/>
              </w:rPr>
              <w:t xml:space="preserve"> </w:t>
            </w:r>
            <w:r w:rsidRPr="006A0050">
              <w:rPr>
                <w:rFonts w:ascii="Arial" w:hAnsi="Arial" w:cs="Arial"/>
                <w:sz w:val="24"/>
                <w:szCs w:val="24"/>
              </w:rPr>
              <w:t xml:space="preserve">ore per le prime misure atte ad eliminare i difetti dalla data di ricevimento della lettera dell’Amministrazione committente con cui si comunicano i difetti riscontrati e si rivolge invito ad eliminarli; </w:t>
            </w:r>
          </w:p>
          <w:p w14:paraId="161248B4" w14:textId="77777777" w:rsidR="00777EBC" w:rsidRPr="006A0050" w:rsidRDefault="00777EBC" w:rsidP="00777EBC">
            <w:pPr>
              <w:ind w:left="980" w:hanging="266"/>
              <w:jc w:val="both"/>
              <w:rPr>
                <w:rFonts w:ascii="Arial" w:hAnsi="Arial" w:cs="Arial"/>
                <w:sz w:val="24"/>
                <w:szCs w:val="24"/>
              </w:rPr>
            </w:pPr>
          </w:p>
        </w:tc>
      </w:tr>
      <w:tr w:rsidR="00777EBC" w:rsidRPr="006A0050" w14:paraId="7BD3593D" w14:textId="77777777" w:rsidTr="00D74F1B">
        <w:tc>
          <w:tcPr>
            <w:tcW w:w="5246" w:type="dxa"/>
            <w:gridSpan w:val="3"/>
            <w:shd w:val="clear" w:color="auto" w:fill="auto"/>
          </w:tcPr>
          <w:p w14:paraId="665D48EF" w14:textId="4DE3B5B6" w:rsidR="00777EBC" w:rsidRPr="006A0050" w:rsidRDefault="00777EBC" w:rsidP="00777EBC">
            <w:pPr>
              <w:numPr>
                <w:ilvl w:val="0"/>
                <w:numId w:val="51"/>
              </w:numPr>
              <w:ind w:left="601" w:hanging="283"/>
              <w:jc w:val="both"/>
              <w:rPr>
                <w:rFonts w:ascii="Arial" w:hAnsi="Arial" w:cs="Arial"/>
                <w:sz w:val="24"/>
                <w:szCs w:val="24"/>
                <w:lang w:val="de-DE"/>
              </w:rPr>
            </w:pPr>
            <w:r w:rsidRPr="006A0050">
              <w:rPr>
                <w:rFonts w:ascii="Arial" w:hAnsi="Arial" w:cs="Arial"/>
                <w:sz w:val="24"/>
                <w:szCs w:val="24"/>
                <w:lang w:val="de-DE"/>
              </w:rPr>
              <w:t xml:space="preserve">maximal Nr. Tage </w:t>
            </w:r>
            <w:r w:rsidRPr="006A0050">
              <w:rPr>
                <w:rFonts w:ascii="Arial" w:hAnsi="Arial" w:cs="Arial"/>
                <w:b/>
                <w:i/>
                <w:sz w:val="24"/>
                <w:szCs w:val="24"/>
                <w:lang w:val="de-DE"/>
              </w:rPr>
              <w:t xml:space="preserve">siehe </w:t>
            </w:r>
            <w:r>
              <w:rPr>
                <w:rFonts w:ascii="Arial" w:hAnsi="Arial" w:cs="Arial"/>
                <w:b/>
                <w:i/>
                <w:sz w:val="24"/>
                <w:szCs w:val="24"/>
                <w:lang w:val="de-DE"/>
              </w:rPr>
              <w:t>B</w:t>
            </w:r>
            <w:r w:rsidRPr="006A0050">
              <w:rPr>
                <w:rFonts w:ascii="Arial" w:hAnsi="Arial" w:cs="Arial"/>
                <w:b/>
                <w:i/>
                <w:sz w:val="24"/>
                <w:szCs w:val="24"/>
                <w:lang w:val="de-DE"/>
              </w:rPr>
              <w:t>esondere Vertragsbedingungen Teil II.</w:t>
            </w:r>
            <w:r w:rsidRPr="006A0050">
              <w:rPr>
                <w:rFonts w:ascii="Arial" w:hAnsi="Arial" w:cs="Arial"/>
                <w:sz w:val="24"/>
                <w:szCs w:val="24"/>
                <w:lang w:val="de-DE"/>
              </w:rPr>
              <w:t xml:space="preserve"> ab Erhalt des vorgenannten Schreibens des Auftraggebers für die endgültige Behebung der Mängel.</w:t>
            </w:r>
          </w:p>
          <w:p w14:paraId="23C3D789" w14:textId="77777777" w:rsidR="00777EBC" w:rsidRPr="006A0050" w:rsidRDefault="00777EBC" w:rsidP="00777EBC">
            <w:pPr>
              <w:ind w:left="980" w:hanging="266"/>
              <w:jc w:val="both"/>
              <w:rPr>
                <w:rFonts w:ascii="Arial" w:hAnsi="Arial" w:cs="Arial"/>
                <w:sz w:val="24"/>
                <w:szCs w:val="24"/>
                <w:lang w:val="de-DE"/>
              </w:rPr>
            </w:pPr>
          </w:p>
        </w:tc>
        <w:tc>
          <w:tcPr>
            <w:tcW w:w="4819" w:type="dxa"/>
            <w:shd w:val="clear" w:color="auto" w:fill="auto"/>
          </w:tcPr>
          <w:p w14:paraId="2B306D06" w14:textId="778CE186" w:rsidR="00777EBC" w:rsidRPr="006A0050" w:rsidRDefault="00777EBC" w:rsidP="00777EBC">
            <w:pPr>
              <w:numPr>
                <w:ilvl w:val="0"/>
                <w:numId w:val="51"/>
              </w:numPr>
              <w:ind w:left="567" w:hanging="283"/>
              <w:jc w:val="both"/>
              <w:rPr>
                <w:rFonts w:ascii="Arial" w:hAnsi="Arial" w:cs="Arial"/>
                <w:sz w:val="24"/>
                <w:szCs w:val="24"/>
              </w:rPr>
            </w:pPr>
            <w:r w:rsidRPr="006A0050">
              <w:rPr>
                <w:rFonts w:ascii="Arial" w:hAnsi="Arial" w:cs="Arial"/>
                <w:sz w:val="24"/>
                <w:szCs w:val="24"/>
              </w:rPr>
              <w:t xml:space="preserve">massimo n. giorni </w:t>
            </w:r>
            <w:r w:rsidRPr="006A0050">
              <w:rPr>
                <w:rFonts w:ascii="Arial" w:hAnsi="Arial" w:cs="Arial"/>
                <w:b/>
                <w:i/>
                <w:sz w:val="24"/>
                <w:szCs w:val="24"/>
              </w:rPr>
              <w:t>v</w:t>
            </w:r>
            <w:r>
              <w:rPr>
                <w:rFonts w:ascii="Arial" w:hAnsi="Arial" w:cs="Arial"/>
                <w:b/>
                <w:i/>
                <w:sz w:val="24"/>
                <w:szCs w:val="24"/>
              </w:rPr>
              <w:t>.</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r w:rsidRPr="006A0050">
              <w:rPr>
                <w:rFonts w:ascii="Arial" w:hAnsi="Arial" w:cs="Arial"/>
                <w:sz w:val="24"/>
                <w:szCs w:val="24"/>
              </w:rPr>
              <w:t xml:space="preserve"> decorrenti dalla data di ricevimento della lettera dell’Amministra</w:t>
            </w:r>
            <w:r w:rsidRPr="006A0050">
              <w:rPr>
                <w:rFonts w:ascii="Arial" w:hAnsi="Arial" w:cs="Arial"/>
                <w:sz w:val="24"/>
                <w:szCs w:val="24"/>
              </w:rPr>
              <w:softHyphen/>
              <w:t>zione committente di cui sopra per la defi</w:t>
            </w:r>
            <w:r w:rsidRPr="006A0050">
              <w:rPr>
                <w:rFonts w:ascii="Arial" w:hAnsi="Arial" w:cs="Arial"/>
                <w:sz w:val="24"/>
                <w:szCs w:val="24"/>
              </w:rPr>
              <w:softHyphen/>
              <w:t>nitiva eliminazione dei difetti.</w:t>
            </w:r>
          </w:p>
        </w:tc>
      </w:tr>
      <w:tr w:rsidR="00777EBC" w:rsidRPr="006A0050" w14:paraId="03E0B141" w14:textId="77777777" w:rsidTr="00D74F1B">
        <w:tc>
          <w:tcPr>
            <w:tcW w:w="5246" w:type="dxa"/>
            <w:gridSpan w:val="3"/>
            <w:shd w:val="clear" w:color="auto" w:fill="auto"/>
          </w:tcPr>
          <w:p w14:paraId="76138619" w14:textId="77777777" w:rsidR="00777EBC" w:rsidRPr="006A0050" w:rsidRDefault="00777EBC" w:rsidP="00777EBC">
            <w:pPr>
              <w:ind w:left="644"/>
              <w:jc w:val="both"/>
              <w:rPr>
                <w:rFonts w:ascii="Arial" w:hAnsi="Arial" w:cs="Arial"/>
                <w:sz w:val="24"/>
                <w:szCs w:val="24"/>
              </w:rPr>
            </w:pPr>
          </w:p>
        </w:tc>
        <w:tc>
          <w:tcPr>
            <w:tcW w:w="4819" w:type="dxa"/>
            <w:shd w:val="clear" w:color="auto" w:fill="auto"/>
          </w:tcPr>
          <w:p w14:paraId="660C608B" w14:textId="77777777" w:rsidR="00777EBC" w:rsidRPr="006A0050" w:rsidRDefault="00777EBC" w:rsidP="00777EBC">
            <w:pPr>
              <w:ind w:left="284"/>
              <w:jc w:val="both"/>
              <w:rPr>
                <w:rFonts w:ascii="Arial" w:hAnsi="Arial" w:cs="Arial"/>
                <w:sz w:val="24"/>
                <w:szCs w:val="24"/>
              </w:rPr>
            </w:pPr>
          </w:p>
        </w:tc>
      </w:tr>
      <w:tr w:rsidR="00777EBC" w:rsidRPr="006A0050" w14:paraId="328F31C5" w14:textId="77777777" w:rsidTr="00D74F1B">
        <w:tc>
          <w:tcPr>
            <w:tcW w:w="5246" w:type="dxa"/>
            <w:gridSpan w:val="3"/>
            <w:shd w:val="clear" w:color="auto" w:fill="auto"/>
          </w:tcPr>
          <w:p w14:paraId="5DFCCEA6" w14:textId="77777777" w:rsidR="00777EBC" w:rsidRPr="006A0050" w:rsidRDefault="00777EBC" w:rsidP="00777EBC">
            <w:pPr>
              <w:numPr>
                <w:ilvl w:val="0"/>
                <w:numId w:val="20"/>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Falls der Auftragsführende innerhalb der genannten Fristen seinen Pflichten nicht nachkommt, behält sich der Auftraggeber das Recht vor, andere Unternehmen für die erforderlichen Arbeiten zur Behebung der Mängel zu beauftragen. Die entsprechenden Kosten zuzüglich des Mehrschadensersatzes werden dem Auftragsausführende angelastet.</w:t>
            </w:r>
          </w:p>
        </w:tc>
        <w:tc>
          <w:tcPr>
            <w:tcW w:w="4819" w:type="dxa"/>
            <w:shd w:val="clear" w:color="auto" w:fill="auto"/>
          </w:tcPr>
          <w:p w14:paraId="46908D72" w14:textId="45753722" w:rsidR="00777EBC" w:rsidRPr="006A0050" w:rsidRDefault="00777EBC" w:rsidP="00777EBC">
            <w:pPr>
              <w:numPr>
                <w:ilvl w:val="0"/>
                <w:numId w:val="21"/>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Qualora l’esecutore entro i suddetti termini non abbia adempiuto ai suoi obblighi, l’Amministrazione committente ha facoltà di far eseguire, da altre imprese, i lavori necessari ad eliminare difetti ed imperfezioni ad</w:t>
            </w:r>
            <w:r w:rsidRPr="006A0050">
              <w:rPr>
                <w:rFonts w:ascii="Arial" w:hAnsi="Arial" w:cs="Arial"/>
                <w:sz w:val="24"/>
                <w:szCs w:val="24"/>
              </w:rPr>
              <w:softHyphen/>
              <w:t>debitandone l'importo all’esecutore, oltre al risarcimento dell’ulteriore danno.</w:t>
            </w:r>
          </w:p>
        </w:tc>
      </w:tr>
      <w:tr w:rsidR="00777EBC" w:rsidRPr="006A0050" w14:paraId="06DA96A0" w14:textId="77777777" w:rsidTr="00D74F1B">
        <w:tc>
          <w:tcPr>
            <w:tcW w:w="5246" w:type="dxa"/>
            <w:gridSpan w:val="3"/>
            <w:shd w:val="clear" w:color="auto" w:fill="auto"/>
          </w:tcPr>
          <w:p w14:paraId="3A7526DD" w14:textId="77777777" w:rsidR="00777EBC" w:rsidRPr="006A0050" w:rsidRDefault="00777EBC" w:rsidP="00777EBC">
            <w:pPr>
              <w:ind w:left="644"/>
              <w:jc w:val="both"/>
              <w:rPr>
                <w:rFonts w:ascii="Arial" w:hAnsi="Arial" w:cs="Arial"/>
                <w:sz w:val="24"/>
                <w:szCs w:val="24"/>
              </w:rPr>
            </w:pPr>
          </w:p>
        </w:tc>
        <w:tc>
          <w:tcPr>
            <w:tcW w:w="4819" w:type="dxa"/>
            <w:shd w:val="clear" w:color="auto" w:fill="auto"/>
          </w:tcPr>
          <w:p w14:paraId="3B60AD06" w14:textId="77777777" w:rsidR="00777EBC" w:rsidRPr="006A0050" w:rsidRDefault="00777EBC" w:rsidP="00777EBC">
            <w:pPr>
              <w:ind w:left="644"/>
              <w:jc w:val="both"/>
              <w:rPr>
                <w:rFonts w:ascii="Arial" w:hAnsi="Arial" w:cs="Arial"/>
                <w:sz w:val="24"/>
                <w:szCs w:val="24"/>
              </w:rPr>
            </w:pPr>
          </w:p>
        </w:tc>
      </w:tr>
      <w:tr w:rsidR="00777EBC" w:rsidRPr="006A0050" w14:paraId="77B8EDA0" w14:textId="77777777" w:rsidTr="00D74F1B">
        <w:tc>
          <w:tcPr>
            <w:tcW w:w="5246" w:type="dxa"/>
            <w:gridSpan w:val="3"/>
            <w:shd w:val="clear" w:color="auto" w:fill="auto"/>
          </w:tcPr>
          <w:p w14:paraId="155D264D" w14:textId="1C132DB7" w:rsidR="00777EBC" w:rsidRPr="006A0050" w:rsidRDefault="00777EBC" w:rsidP="00777EBC">
            <w:pPr>
              <w:numPr>
                <w:ilvl w:val="0"/>
                <w:numId w:val="20"/>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Während der Laufzeit der Garantie müssen jährlich unentgeltlich</w:t>
            </w:r>
            <w:r>
              <w:rPr>
                <w:rFonts w:ascii="Arial" w:hAnsi="Arial" w:cs="Arial"/>
                <w:sz w:val="24"/>
                <w:szCs w:val="24"/>
                <w:lang w:val="de-DE"/>
              </w:rPr>
              <w:t xml:space="preserve"> </w:t>
            </w:r>
            <w:r w:rsidRPr="006A0050">
              <w:rPr>
                <w:rFonts w:ascii="Arial" w:hAnsi="Arial" w:cs="Arial"/>
                <w:sz w:val="24"/>
                <w:szCs w:val="24"/>
                <w:lang w:val="de-DE"/>
              </w:rPr>
              <w:t>Nr.</w:t>
            </w:r>
            <w:r w:rsidRPr="006A0050">
              <w:rPr>
                <w:rFonts w:ascii="Arial" w:hAnsi="Arial" w:cs="Arial"/>
                <w:i/>
                <w:sz w:val="24"/>
                <w:szCs w:val="24"/>
                <w:lang w:val="de-DE"/>
              </w:rPr>
              <w:t xml:space="preserve"> </w:t>
            </w:r>
            <w:r w:rsidRPr="006A0050">
              <w:rPr>
                <w:rFonts w:ascii="Arial" w:hAnsi="Arial" w:cs="Arial"/>
                <w:b/>
                <w:i/>
                <w:sz w:val="24"/>
                <w:szCs w:val="24"/>
                <w:lang w:val="de-DE"/>
              </w:rPr>
              <w:t xml:space="preserve">siehe </w:t>
            </w:r>
            <w:r>
              <w:rPr>
                <w:rFonts w:ascii="Arial" w:hAnsi="Arial" w:cs="Arial"/>
                <w:b/>
                <w:i/>
                <w:sz w:val="24"/>
                <w:szCs w:val="24"/>
                <w:lang w:val="de-DE"/>
              </w:rPr>
              <w:t>B</w:t>
            </w:r>
            <w:r w:rsidRPr="006A0050">
              <w:rPr>
                <w:rFonts w:ascii="Arial" w:hAnsi="Arial" w:cs="Arial"/>
                <w:b/>
                <w:i/>
                <w:sz w:val="24"/>
                <w:szCs w:val="24"/>
                <w:lang w:val="de-DE"/>
              </w:rPr>
              <w:t>esondere Vertragsbedingungen Teil II.</w:t>
            </w:r>
            <w:r w:rsidRPr="006A0050">
              <w:rPr>
                <w:rFonts w:ascii="Arial" w:hAnsi="Arial" w:cs="Arial"/>
                <w:sz w:val="24"/>
                <w:szCs w:val="24"/>
                <w:lang w:val="de-DE"/>
              </w:rPr>
              <w:t xml:space="preserve"> Instandhaltungskontrol</w:t>
            </w:r>
            <w:r w:rsidRPr="006A0050">
              <w:rPr>
                <w:rFonts w:ascii="Arial" w:hAnsi="Arial" w:cs="Arial"/>
                <w:sz w:val="24"/>
                <w:szCs w:val="24"/>
                <w:lang w:val="de-DE"/>
              </w:rPr>
              <w:softHyphen/>
              <w:t>len durchgeführt werden.</w:t>
            </w:r>
          </w:p>
        </w:tc>
        <w:tc>
          <w:tcPr>
            <w:tcW w:w="4819" w:type="dxa"/>
            <w:shd w:val="clear" w:color="auto" w:fill="auto"/>
          </w:tcPr>
          <w:p w14:paraId="736152F8" w14:textId="26CD7FA0" w:rsidR="00777EBC" w:rsidRPr="006A0050" w:rsidRDefault="00777EBC" w:rsidP="00777EBC">
            <w:pPr>
              <w:numPr>
                <w:ilvl w:val="0"/>
                <w:numId w:val="21"/>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 xml:space="preserve">Durante il periodo di garanzia devono essere eseguiti gratuitamente n. </w:t>
            </w:r>
            <w:r w:rsidRPr="006A0050">
              <w:rPr>
                <w:rFonts w:ascii="Arial" w:hAnsi="Arial" w:cs="Arial"/>
                <w:b/>
                <w:i/>
                <w:sz w:val="24"/>
                <w:szCs w:val="24"/>
              </w:rPr>
              <w:t>v</w:t>
            </w:r>
            <w:r>
              <w:rPr>
                <w:rFonts w:ascii="Arial" w:hAnsi="Arial" w:cs="Arial"/>
                <w:b/>
                <w:i/>
                <w:sz w:val="24"/>
                <w:szCs w:val="24"/>
              </w:rPr>
              <w:t>.</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r w:rsidRPr="006A0050">
              <w:rPr>
                <w:rFonts w:ascii="Arial" w:hAnsi="Arial" w:cs="Arial"/>
                <w:i/>
                <w:sz w:val="24"/>
                <w:szCs w:val="24"/>
              </w:rPr>
              <w:t xml:space="preserve"> </w:t>
            </w:r>
            <w:r w:rsidRPr="006A0050">
              <w:rPr>
                <w:rFonts w:ascii="Arial" w:hAnsi="Arial" w:cs="Arial"/>
                <w:sz w:val="24"/>
                <w:szCs w:val="24"/>
              </w:rPr>
              <w:t>controlli di manutenzione all’anno.</w:t>
            </w:r>
          </w:p>
        </w:tc>
      </w:tr>
      <w:tr w:rsidR="00777EBC" w:rsidRPr="006A0050" w14:paraId="4D5132B1" w14:textId="77777777" w:rsidTr="00D74F1B">
        <w:tc>
          <w:tcPr>
            <w:tcW w:w="5246" w:type="dxa"/>
            <w:gridSpan w:val="3"/>
            <w:shd w:val="clear" w:color="auto" w:fill="auto"/>
          </w:tcPr>
          <w:p w14:paraId="0C8104F2" w14:textId="77777777" w:rsidR="00777EBC" w:rsidRPr="006A0050" w:rsidRDefault="00777EBC" w:rsidP="00777EBC">
            <w:pPr>
              <w:ind w:left="644"/>
              <w:jc w:val="both"/>
              <w:rPr>
                <w:rFonts w:ascii="Arial" w:hAnsi="Arial" w:cs="Arial"/>
                <w:sz w:val="24"/>
                <w:szCs w:val="24"/>
              </w:rPr>
            </w:pPr>
          </w:p>
        </w:tc>
        <w:tc>
          <w:tcPr>
            <w:tcW w:w="4819" w:type="dxa"/>
            <w:shd w:val="clear" w:color="auto" w:fill="auto"/>
          </w:tcPr>
          <w:p w14:paraId="4CA76818" w14:textId="77777777" w:rsidR="00777EBC" w:rsidRPr="006A0050" w:rsidRDefault="00777EBC" w:rsidP="00777EBC">
            <w:pPr>
              <w:ind w:left="644"/>
              <w:jc w:val="both"/>
              <w:rPr>
                <w:rFonts w:ascii="Arial" w:hAnsi="Arial" w:cs="Arial"/>
                <w:sz w:val="24"/>
                <w:szCs w:val="24"/>
              </w:rPr>
            </w:pPr>
          </w:p>
        </w:tc>
      </w:tr>
      <w:tr w:rsidR="00777EBC" w:rsidRPr="006A0050" w14:paraId="6C13331A" w14:textId="77777777" w:rsidTr="00D74F1B">
        <w:tc>
          <w:tcPr>
            <w:tcW w:w="5246" w:type="dxa"/>
            <w:gridSpan w:val="3"/>
            <w:shd w:val="clear" w:color="auto" w:fill="auto"/>
          </w:tcPr>
          <w:p w14:paraId="3F127F33" w14:textId="77777777" w:rsidR="00777EBC" w:rsidRPr="006A0050" w:rsidRDefault="00777EBC" w:rsidP="00777EBC">
            <w:pPr>
              <w:numPr>
                <w:ilvl w:val="0"/>
                <w:numId w:val="20"/>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Als Garantie für die tatsächliche Erfüllung der Betreuungs-, Garantie- und Instandhaltungs</w:t>
            </w:r>
            <w:r w:rsidRPr="006A0050">
              <w:rPr>
                <w:rFonts w:ascii="Arial" w:hAnsi="Arial" w:cs="Arial"/>
                <w:sz w:val="24"/>
                <w:szCs w:val="24"/>
                <w:lang w:val="de-DE"/>
              </w:rPr>
              <w:softHyphen/>
              <w:t>pflichten verpflichtet sich der Auftragsausführende, auf ausdrückliche Anfrage des Auftraggebers und vor Freistellung der endgültigen Kauti</w:t>
            </w:r>
            <w:r w:rsidRPr="006A0050">
              <w:rPr>
                <w:rFonts w:ascii="Arial" w:hAnsi="Arial" w:cs="Arial"/>
                <w:sz w:val="24"/>
                <w:szCs w:val="24"/>
                <w:lang w:val="de-DE"/>
              </w:rPr>
              <w:softHyphen/>
              <w:t>on, eine eigens dafür vorgesehene Bankgarantie oder Versiche</w:t>
            </w:r>
            <w:r w:rsidRPr="006A0050">
              <w:rPr>
                <w:rFonts w:ascii="Arial" w:hAnsi="Arial" w:cs="Arial"/>
                <w:sz w:val="24"/>
                <w:szCs w:val="24"/>
                <w:lang w:val="de-DE"/>
              </w:rPr>
              <w:softHyphen/>
              <w:t>rungspolizze im Ausmaß von 4 % der aus der Bescheinigung über die Prüfung der Konformität oder über die ordnungsgemäße Ausführung hervorgehenden Beträge zu leisten, welche nach Ablauf der Garantie freigestellt werden. Wird die genannte Bankgarantie oder Versicherungspolizze nicht geleistet, kann die endgültige Kaution nicht freigestellt werden.</w:t>
            </w:r>
          </w:p>
        </w:tc>
        <w:tc>
          <w:tcPr>
            <w:tcW w:w="4819" w:type="dxa"/>
            <w:shd w:val="clear" w:color="auto" w:fill="auto"/>
          </w:tcPr>
          <w:p w14:paraId="43A6ABA2" w14:textId="77777777" w:rsidR="00777EBC" w:rsidRPr="006A0050" w:rsidRDefault="00777EBC" w:rsidP="00777EBC">
            <w:pPr>
              <w:numPr>
                <w:ilvl w:val="0"/>
                <w:numId w:val="21"/>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A garanzia dell’effettivo adempimento degli impegni presi in relazione all’assistenza, ga</w:t>
            </w:r>
            <w:r w:rsidRPr="006A0050">
              <w:rPr>
                <w:rFonts w:ascii="Arial" w:hAnsi="Arial" w:cs="Arial"/>
                <w:sz w:val="24"/>
                <w:szCs w:val="24"/>
              </w:rPr>
              <w:softHyphen/>
              <w:t>ranzia e manutenzione l’esecutore si obbliga, su espressa richiesta dell’Amministrazione committente, a costituire, prima dello svincolo della cauzione definitiva, apposita garanzia bancaria o polizza assicurativa, che verrà svincolata alla fine del periodo di garanzia, nella misura del 4% degli importi, risultanti dal certificato di verifica di conformità o di regolare esecuzione del servizio. La mancata costituzione della pre</w:t>
            </w:r>
            <w:r w:rsidRPr="006A0050">
              <w:rPr>
                <w:rFonts w:ascii="Arial" w:hAnsi="Arial" w:cs="Arial"/>
                <w:sz w:val="24"/>
                <w:szCs w:val="24"/>
              </w:rPr>
              <w:softHyphen/>
              <w:t>detta garanzia bancaria o polizza assicurativa comporta il mancato svincolo della cauzione definitiva.</w:t>
            </w:r>
          </w:p>
        </w:tc>
      </w:tr>
      <w:tr w:rsidR="00777EBC" w:rsidRPr="006A0050" w14:paraId="1D23DFBC" w14:textId="77777777" w:rsidTr="00D74F1B">
        <w:tc>
          <w:tcPr>
            <w:tcW w:w="5246" w:type="dxa"/>
            <w:gridSpan w:val="3"/>
            <w:shd w:val="clear" w:color="auto" w:fill="auto"/>
          </w:tcPr>
          <w:p w14:paraId="379C50B3" w14:textId="77777777" w:rsidR="00777EBC" w:rsidRPr="006A0050" w:rsidRDefault="00777EBC" w:rsidP="00777EBC">
            <w:pPr>
              <w:ind w:left="644"/>
              <w:jc w:val="both"/>
              <w:rPr>
                <w:rFonts w:ascii="Arial" w:hAnsi="Arial" w:cs="Arial"/>
                <w:sz w:val="24"/>
                <w:szCs w:val="24"/>
              </w:rPr>
            </w:pPr>
          </w:p>
        </w:tc>
        <w:tc>
          <w:tcPr>
            <w:tcW w:w="4819" w:type="dxa"/>
            <w:shd w:val="clear" w:color="auto" w:fill="auto"/>
          </w:tcPr>
          <w:p w14:paraId="02D0BE5E" w14:textId="77777777" w:rsidR="00777EBC" w:rsidRPr="006A0050" w:rsidRDefault="00777EBC" w:rsidP="00777EBC">
            <w:pPr>
              <w:ind w:left="644"/>
              <w:jc w:val="both"/>
              <w:rPr>
                <w:rFonts w:ascii="Arial" w:hAnsi="Arial" w:cs="Arial"/>
                <w:sz w:val="24"/>
                <w:szCs w:val="24"/>
              </w:rPr>
            </w:pPr>
          </w:p>
        </w:tc>
      </w:tr>
      <w:tr w:rsidR="00777EBC" w:rsidRPr="006A0050" w14:paraId="4C73F65C" w14:textId="77777777" w:rsidTr="00D74F1B">
        <w:tc>
          <w:tcPr>
            <w:tcW w:w="5246" w:type="dxa"/>
            <w:gridSpan w:val="3"/>
            <w:shd w:val="clear" w:color="auto" w:fill="auto"/>
          </w:tcPr>
          <w:p w14:paraId="044B0300" w14:textId="77777777" w:rsidR="00777EBC" w:rsidRPr="006A0050" w:rsidRDefault="00777EBC" w:rsidP="00777EBC">
            <w:pPr>
              <w:tabs>
                <w:tab w:val="left" w:pos="1980"/>
                <w:tab w:val="left" w:pos="7797"/>
              </w:tabs>
              <w:ind w:left="1980" w:right="427"/>
              <w:rPr>
                <w:rFonts w:ascii="Arial" w:hAnsi="Arial" w:cs="Arial"/>
                <w:b/>
                <w:bCs/>
                <w:sz w:val="24"/>
                <w:szCs w:val="24"/>
                <w:lang w:val="de-DE"/>
              </w:rPr>
            </w:pPr>
            <w:smartTag w:uri="urn:schemas-microsoft-com:office:smarttags" w:element="stockticker">
              <w:r w:rsidRPr="006A0050">
                <w:rPr>
                  <w:rFonts w:ascii="Arial" w:hAnsi="Arial" w:cs="Arial"/>
                  <w:b/>
                  <w:bCs/>
                  <w:sz w:val="24"/>
                  <w:szCs w:val="24"/>
                  <w:lang w:val="de-DE"/>
                </w:rPr>
                <w:t>ART</w:t>
              </w:r>
            </w:smartTag>
            <w:r w:rsidRPr="006A0050">
              <w:rPr>
                <w:rFonts w:ascii="Arial" w:hAnsi="Arial" w:cs="Arial"/>
                <w:b/>
                <w:bCs/>
                <w:sz w:val="24"/>
                <w:szCs w:val="24"/>
                <w:lang w:val="de-DE"/>
              </w:rPr>
              <w:t>. 23</w:t>
            </w:r>
          </w:p>
          <w:p w14:paraId="4CBEB6FE" w14:textId="77777777" w:rsidR="00777EBC" w:rsidRPr="006A0050" w:rsidRDefault="00777EBC" w:rsidP="00777EBC">
            <w:pPr>
              <w:tabs>
                <w:tab w:val="left" w:pos="1980"/>
                <w:tab w:val="left" w:pos="7797"/>
              </w:tabs>
              <w:ind w:left="720" w:right="427"/>
              <w:jc w:val="center"/>
              <w:rPr>
                <w:rFonts w:ascii="Arial" w:hAnsi="Arial" w:cs="Arial"/>
                <w:b/>
                <w:bCs/>
                <w:sz w:val="24"/>
                <w:szCs w:val="24"/>
                <w:lang w:val="de-DE"/>
              </w:rPr>
            </w:pPr>
            <w:r w:rsidRPr="006A0050">
              <w:rPr>
                <w:rFonts w:ascii="Arial" w:hAnsi="Arial" w:cs="Arial"/>
                <w:b/>
                <w:bCs/>
                <w:sz w:val="24"/>
                <w:szCs w:val="24"/>
                <w:lang w:val="de-DE"/>
              </w:rPr>
              <w:t>SCHÄDEN DURCH HÖHERE GEWALT</w:t>
            </w:r>
          </w:p>
        </w:tc>
        <w:tc>
          <w:tcPr>
            <w:tcW w:w="4819" w:type="dxa"/>
            <w:shd w:val="clear" w:color="auto" w:fill="auto"/>
          </w:tcPr>
          <w:p w14:paraId="4B7F1D9E" w14:textId="77777777" w:rsidR="00777EBC" w:rsidRPr="006A0050" w:rsidRDefault="00777EBC" w:rsidP="00777EBC">
            <w:pPr>
              <w:tabs>
                <w:tab w:val="left" w:pos="1895"/>
                <w:tab w:val="left" w:pos="7797"/>
              </w:tabs>
              <w:ind w:left="113"/>
              <w:jc w:val="center"/>
              <w:rPr>
                <w:rFonts w:ascii="Arial" w:hAnsi="Arial" w:cs="Arial"/>
                <w:b/>
                <w:bCs/>
                <w:sz w:val="24"/>
                <w:szCs w:val="24"/>
              </w:rPr>
            </w:pPr>
            <w:smartTag w:uri="urn:schemas-microsoft-com:office:smarttags" w:element="stockticker">
              <w:r w:rsidRPr="006A0050">
                <w:rPr>
                  <w:rFonts w:ascii="Arial" w:hAnsi="Arial" w:cs="Arial"/>
                  <w:b/>
                  <w:bCs/>
                  <w:sz w:val="24"/>
                  <w:szCs w:val="24"/>
                </w:rPr>
                <w:t>ART</w:t>
              </w:r>
            </w:smartTag>
            <w:r w:rsidRPr="006A0050">
              <w:rPr>
                <w:rFonts w:ascii="Arial" w:hAnsi="Arial" w:cs="Arial"/>
                <w:b/>
                <w:bCs/>
                <w:sz w:val="24"/>
                <w:szCs w:val="24"/>
              </w:rPr>
              <w:t>. 23</w:t>
            </w:r>
          </w:p>
          <w:p w14:paraId="66A00D17" w14:textId="77777777" w:rsidR="00777EBC" w:rsidRPr="006A0050" w:rsidRDefault="00777EBC" w:rsidP="00777EBC">
            <w:pPr>
              <w:tabs>
                <w:tab w:val="left" w:pos="7797"/>
              </w:tabs>
              <w:ind w:left="113"/>
              <w:jc w:val="center"/>
              <w:rPr>
                <w:rFonts w:ascii="Arial" w:hAnsi="Arial" w:cs="Arial"/>
                <w:b/>
                <w:bCs/>
                <w:sz w:val="24"/>
                <w:szCs w:val="24"/>
              </w:rPr>
            </w:pPr>
            <w:r w:rsidRPr="006A0050">
              <w:rPr>
                <w:rFonts w:ascii="Arial" w:hAnsi="Arial" w:cs="Arial"/>
                <w:b/>
                <w:bCs/>
                <w:sz w:val="24"/>
                <w:szCs w:val="24"/>
              </w:rPr>
              <w:t>DANNI CAGIONATI DA FORZA</w:t>
            </w:r>
          </w:p>
          <w:p w14:paraId="25230B44" w14:textId="77777777" w:rsidR="00777EBC" w:rsidRPr="006A0050" w:rsidRDefault="00777EBC" w:rsidP="00777EBC">
            <w:pPr>
              <w:tabs>
                <w:tab w:val="left" w:pos="7797"/>
              </w:tabs>
              <w:ind w:left="113"/>
              <w:jc w:val="center"/>
              <w:rPr>
                <w:rFonts w:ascii="Arial" w:hAnsi="Arial" w:cs="Arial"/>
                <w:b/>
                <w:bCs/>
                <w:sz w:val="24"/>
                <w:szCs w:val="24"/>
              </w:rPr>
            </w:pPr>
            <w:r w:rsidRPr="006A0050">
              <w:rPr>
                <w:rFonts w:ascii="Arial" w:hAnsi="Arial" w:cs="Arial"/>
                <w:b/>
                <w:bCs/>
                <w:sz w:val="24"/>
                <w:szCs w:val="24"/>
              </w:rPr>
              <w:t>MAGGIORE</w:t>
            </w:r>
          </w:p>
        </w:tc>
      </w:tr>
      <w:tr w:rsidR="00777EBC" w:rsidRPr="006A0050" w14:paraId="1126CF69" w14:textId="77777777" w:rsidTr="00D74F1B">
        <w:tc>
          <w:tcPr>
            <w:tcW w:w="5246" w:type="dxa"/>
            <w:gridSpan w:val="3"/>
            <w:shd w:val="clear" w:color="auto" w:fill="auto"/>
          </w:tcPr>
          <w:p w14:paraId="17BF0C47" w14:textId="77777777" w:rsidR="00777EBC" w:rsidRPr="006A0050" w:rsidRDefault="00777EBC" w:rsidP="00777EBC">
            <w:pPr>
              <w:ind w:left="720"/>
              <w:jc w:val="both"/>
              <w:rPr>
                <w:rFonts w:ascii="Arial" w:hAnsi="Arial" w:cs="Arial"/>
                <w:sz w:val="24"/>
                <w:szCs w:val="24"/>
              </w:rPr>
            </w:pPr>
          </w:p>
        </w:tc>
        <w:tc>
          <w:tcPr>
            <w:tcW w:w="4819" w:type="dxa"/>
            <w:shd w:val="clear" w:color="auto" w:fill="auto"/>
          </w:tcPr>
          <w:p w14:paraId="1746C601" w14:textId="77777777" w:rsidR="00777EBC" w:rsidRPr="006A0050" w:rsidRDefault="00777EBC" w:rsidP="00777EBC">
            <w:pPr>
              <w:ind w:left="720"/>
              <w:jc w:val="both"/>
              <w:rPr>
                <w:rFonts w:ascii="Arial" w:hAnsi="Arial" w:cs="Arial"/>
                <w:sz w:val="24"/>
                <w:szCs w:val="24"/>
              </w:rPr>
            </w:pPr>
          </w:p>
        </w:tc>
      </w:tr>
      <w:tr w:rsidR="00777EBC" w:rsidRPr="006A0050" w14:paraId="0F5FBF48" w14:textId="77777777" w:rsidTr="00D74F1B">
        <w:tc>
          <w:tcPr>
            <w:tcW w:w="5246" w:type="dxa"/>
            <w:gridSpan w:val="3"/>
            <w:shd w:val="clear" w:color="auto" w:fill="auto"/>
          </w:tcPr>
          <w:p w14:paraId="18EFA7B8" w14:textId="028BD3B1" w:rsidR="00777EBC" w:rsidRPr="006A0050" w:rsidRDefault="00777EBC" w:rsidP="00777EBC">
            <w:pPr>
              <w:numPr>
                <w:ilvl w:val="0"/>
                <w:numId w:val="43"/>
              </w:numPr>
              <w:ind w:left="284" w:hanging="284"/>
              <w:jc w:val="both"/>
              <w:rPr>
                <w:rFonts w:ascii="Arial" w:hAnsi="Arial" w:cs="Arial"/>
                <w:sz w:val="24"/>
                <w:szCs w:val="24"/>
                <w:lang w:val="de-DE"/>
              </w:rPr>
            </w:pPr>
            <w:bookmarkStart w:id="17" w:name="_Hlk531936820"/>
            <w:r w:rsidRPr="006A0050">
              <w:rPr>
                <w:rFonts w:ascii="Arial" w:hAnsi="Arial" w:cs="Arial"/>
                <w:sz w:val="24"/>
                <w:szCs w:val="24"/>
                <w:lang w:val="de-DE"/>
              </w:rPr>
              <w:t>Dem Lieferanten wird keine Entschädigung für Verluste, Ausfälle oder Schäden gewährt, die im Laufe der Ausführung der Dienstleistung eintreten. Bei Schäden, Verlusten oder Ausfällen wegen höherer Gewalt im Laufe der Ausführung der Dienstleistung zahlt jedoch die auftraggebende Verwaltung eine Entschädigung, wenn die Schäden innerhalb von fünf Tagen nach Schadenseintritt bei sonstiger Verwirkung dem Verantwortlichen für die Vertragsausführung schriftlich mitgeteilt wurden (</w:t>
            </w:r>
            <w:r w:rsidRPr="006A0050">
              <w:rPr>
                <w:rFonts w:ascii="Arial" w:hAnsi="Arial" w:cs="Arial"/>
                <w:sz w:val="24"/>
                <w:szCs w:val="24"/>
                <w:lang w:val="de-DE" w:eastAsia="de-DE"/>
              </w:rPr>
              <w:t xml:space="preserve">Art. 9 der Anlage II.14 der </w:t>
            </w:r>
            <w:proofErr w:type="spellStart"/>
            <w:r w:rsidRPr="006A0050">
              <w:rPr>
                <w:rFonts w:ascii="Arial" w:hAnsi="Arial" w:cs="Arial"/>
                <w:sz w:val="24"/>
                <w:szCs w:val="24"/>
                <w:lang w:val="de-DE" w:eastAsia="de-DE"/>
              </w:rPr>
              <w:t>GvD</w:t>
            </w:r>
            <w:proofErr w:type="spellEnd"/>
            <w:r w:rsidRPr="006A0050">
              <w:rPr>
                <w:rFonts w:ascii="Arial" w:hAnsi="Arial" w:cs="Arial"/>
                <w:sz w:val="24"/>
                <w:szCs w:val="24"/>
                <w:lang w:val="de-DE" w:eastAsia="de-DE"/>
              </w:rPr>
              <w:t xml:space="preserve"> Nr. 36/2023</w:t>
            </w:r>
            <w:r w:rsidRPr="006A0050">
              <w:rPr>
                <w:rFonts w:ascii="Arial" w:hAnsi="Arial" w:cs="Arial"/>
                <w:sz w:val="24"/>
                <w:szCs w:val="24"/>
                <w:lang w:val="de-DE"/>
              </w:rPr>
              <w:t>).</w:t>
            </w:r>
          </w:p>
        </w:tc>
        <w:tc>
          <w:tcPr>
            <w:tcW w:w="4819" w:type="dxa"/>
            <w:shd w:val="clear" w:color="auto" w:fill="auto"/>
          </w:tcPr>
          <w:p w14:paraId="3D01F6A4" w14:textId="0F790DA1" w:rsidR="00777EBC" w:rsidRPr="006A0050" w:rsidRDefault="00777EBC" w:rsidP="00777EBC">
            <w:pPr>
              <w:numPr>
                <w:ilvl w:val="0"/>
                <w:numId w:val="42"/>
              </w:numPr>
              <w:ind w:left="324" w:hanging="284"/>
              <w:jc w:val="both"/>
              <w:rPr>
                <w:rFonts w:ascii="Arial" w:hAnsi="Arial" w:cs="Arial"/>
                <w:sz w:val="24"/>
                <w:szCs w:val="24"/>
              </w:rPr>
            </w:pPr>
            <w:r w:rsidRPr="006A0050">
              <w:rPr>
                <w:rFonts w:ascii="Arial" w:hAnsi="Arial" w:cs="Arial"/>
                <w:sz w:val="24"/>
                <w:szCs w:val="24"/>
              </w:rPr>
              <w:t>Non sarà accordato all’esecutore alcun indennizzo per perdite, avarie o danni che si verificassero durante il corso del servizio. Tuttavia, in caso di danni, perdite ed avarie causati da forza maggiore durante il corso del servizio, l’Amministrazione committente corrisponde un indennizzo sempre che tali danni siano stati denunciati per iscritto al direttore dell’esecuzione, entro cinque giorni dall’evento, a pena di decadenza dal diritto all’indennizzo (art. 9 dell’Allegato II.14 del D.lgs. 36/2023)</w:t>
            </w:r>
          </w:p>
        </w:tc>
      </w:tr>
      <w:bookmarkEnd w:id="17"/>
      <w:tr w:rsidR="00777EBC" w:rsidRPr="006A0050" w14:paraId="10DE0BD8" w14:textId="77777777" w:rsidTr="00D74F1B">
        <w:tc>
          <w:tcPr>
            <w:tcW w:w="5246" w:type="dxa"/>
            <w:gridSpan w:val="3"/>
            <w:shd w:val="clear" w:color="auto" w:fill="auto"/>
          </w:tcPr>
          <w:p w14:paraId="6739EE7E" w14:textId="77777777" w:rsidR="00777EBC" w:rsidRPr="006A0050" w:rsidRDefault="00777EBC" w:rsidP="00777EBC">
            <w:pPr>
              <w:pStyle w:val="rientro"/>
              <w:widowControl w:val="0"/>
              <w:tabs>
                <w:tab w:val="clear" w:pos="0"/>
                <w:tab w:val="clear" w:pos="7797"/>
              </w:tabs>
              <w:ind w:left="720" w:right="0" w:firstLine="0"/>
              <w:rPr>
                <w:rFonts w:ascii="Arial" w:hAnsi="Arial" w:cs="Arial"/>
                <w:sz w:val="24"/>
                <w:szCs w:val="24"/>
                <w:lang w:val="it-IT"/>
              </w:rPr>
            </w:pPr>
          </w:p>
        </w:tc>
        <w:tc>
          <w:tcPr>
            <w:tcW w:w="4819" w:type="dxa"/>
            <w:shd w:val="clear" w:color="auto" w:fill="auto"/>
          </w:tcPr>
          <w:p w14:paraId="347F4099" w14:textId="77777777" w:rsidR="00777EBC" w:rsidRPr="006A0050" w:rsidRDefault="00777EBC" w:rsidP="00777EBC">
            <w:pPr>
              <w:pStyle w:val="rientro"/>
              <w:widowControl w:val="0"/>
              <w:tabs>
                <w:tab w:val="clear" w:pos="0"/>
                <w:tab w:val="clear" w:pos="7797"/>
                <w:tab w:val="left" w:pos="567"/>
              </w:tabs>
              <w:ind w:left="720" w:right="0" w:firstLine="0"/>
              <w:rPr>
                <w:rFonts w:ascii="Arial" w:hAnsi="Arial" w:cs="Arial"/>
                <w:sz w:val="24"/>
                <w:szCs w:val="24"/>
                <w:lang w:val="it-IT"/>
              </w:rPr>
            </w:pPr>
          </w:p>
        </w:tc>
      </w:tr>
      <w:tr w:rsidR="00777EBC" w:rsidRPr="006A0050" w14:paraId="183BA6A3" w14:textId="77777777" w:rsidTr="00D74F1B">
        <w:tc>
          <w:tcPr>
            <w:tcW w:w="5246" w:type="dxa"/>
            <w:gridSpan w:val="3"/>
            <w:shd w:val="clear" w:color="auto" w:fill="auto"/>
          </w:tcPr>
          <w:p w14:paraId="31792447" w14:textId="77777777" w:rsidR="00777EBC" w:rsidRPr="006A0050" w:rsidRDefault="00777EBC" w:rsidP="00777EBC">
            <w:pPr>
              <w:numPr>
                <w:ilvl w:val="0"/>
                <w:numId w:val="43"/>
              </w:numPr>
              <w:ind w:left="284" w:hanging="284"/>
              <w:jc w:val="both"/>
              <w:rPr>
                <w:rFonts w:ascii="Arial" w:hAnsi="Arial" w:cs="Arial"/>
                <w:sz w:val="24"/>
                <w:szCs w:val="24"/>
                <w:lang w:val="de-DE"/>
              </w:rPr>
            </w:pPr>
            <w:r w:rsidRPr="006A0050">
              <w:rPr>
                <w:rFonts w:ascii="Arial" w:hAnsi="Arial" w:cs="Arial"/>
                <w:sz w:val="24"/>
                <w:szCs w:val="24"/>
                <w:lang w:val="de-DE"/>
              </w:rPr>
              <w:t>Der Verantwortliche für die Vertragsausführung verfasst in Anwesenheit des Auftragnehmers ein Feststellungsprotokoll über:</w:t>
            </w:r>
          </w:p>
          <w:p w14:paraId="0F718439" w14:textId="77777777" w:rsidR="00777EBC" w:rsidRPr="006A0050" w:rsidRDefault="00777EBC" w:rsidP="00777EBC">
            <w:pPr>
              <w:pStyle w:val="StandardWeb"/>
              <w:numPr>
                <w:ilvl w:val="1"/>
                <w:numId w:val="43"/>
              </w:numPr>
              <w:spacing w:before="0" w:beforeAutospacing="0" w:after="0" w:afterAutospacing="0"/>
              <w:ind w:left="567" w:hanging="283"/>
              <w:jc w:val="both"/>
              <w:rPr>
                <w:rFonts w:ascii="Arial" w:hAnsi="Arial" w:cs="Arial"/>
                <w:lang w:val="de-DE"/>
              </w:rPr>
            </w:pPr>
            <w:r w:rsidRPr="006A0050">
              <w:rPr>
                <w:rFonts w:ascii="Arial" w:hAnsi="Arial" w:cs="Arial"/>
                <w:lang w:val="de-DE"/>
              </w:rPr>
              <w:lastRenderedPageBreak/>
              <w:t>den Zustand der Güter nach dem Schaden im Vergleich zum vorherigen Zustand;</w:t>
            </w:r>
          </w:p>
          <w:p w14:paraId="10EA3CAD" w14:textId="77777777" w:rsidR="00777EBC" w:rsidRPr="006A0050" w:rsidRDefault="00777EBC" w:rsidP="00777EBC">
            <w:pPr>
              <w:pStyle w:val="StandardWeb"/>
              <w:numPr>
                <w:ilvl w:val="1"/>
                <w:numId w:val="43"/>
              </w:numPr>
              <w:spacing w:before="0" w:beforeAutospacing="0" w:after="0" w:afterAutospacing="0"/>
              <w:ind w:left="567" w:hanging="283"/>
              <w:jc w:val="both"/>
              <w:rPr>
                <w:rFonts w:ascii="Arial" w:hAnsi="Arial" w:cs="Arial"/>
                <w:lang w:val="de-DE"/>
              </w:rPr>
            </w:pPr>
            <w:r w:rsidRPr="006A0050">
              <w:rPr>
                <w:rFonts w:ascii="Arial" w:hAnsi="Arial" w:cs="Arial"/>
                <w:lang w:val="de-DE"/>
              </w:rPr>
              <w:t>die Ursachen der Schäden, mit Angabe der eventuellen höheren Gewalt;</w:t>
            </w:r>
          </w:p>
          <w:p w14:paraId="052674A5" w14:textId="77777777" w:rsidR="00777EBC" w:rsidRPr="006A0050" w:rsidRDefault="00777EBC" w:rsidP="00777EBC">
            <w:pPr>
              <w:pStyle w:val="StandardWeb"/>
              <w:numPr>
                <w:ilvl w:val="1"/>
                <w:numId w:val="43"/>
              </w:numPr>
              <w:spacing w:before="0" w:beforeAutospacing="0" w:after="0" w:afterAutospacing="0"/>
              <w:ind w:left="567" w:hanging="283"/>
              <w:jc w:val="both"/>
              <w:rPr>
                <w:rFonts w:ascii="Arial" w:hAnsi="Arial" w:cs="Arial"/>
                <w:lang w:val="de-DE"/>
              </w:rPr>
            </w:pPr>
            <w:r w:rsidRPr="006A0050">
              <w:rPr>
                <w:rFonts w:ascii="Arial" w:hAnsi="Arial" w:cs="Arial"/>
                <w:lang w:val="de-DE"/>
              </w:rPr>
              <w:t>die eventuelle Nachlässigkeit, mit Angabe des Verantwortlichen;</w:t>
            </w:r>
          </w:p>
          <w:p w14:paraId="2F558F78" w14:textId="77777777" w:rsidR="00777EBC" w:rsidRPr="006A0050" w:rsidRDefault="00777EBC" w:rsidP="00777EBC">
            <w:pPr>
              <w:pStyle w:val="StandardWeb"/>
              <w:numPr>
                <w:ilvl w:val="1"/>
                <w:numId w:val="43"/>
              </w:numPr>
              <w:spacing w:before="0" w:beforeAutospacing="0" w:after="0" w:afterAutospacing="0"/>
              <w:ind w:left="567" w:hanging="283"/>
              <w:jc w:val="both"/>
              <w:rPr>
                <w:rFonts w:ascii="Arial" w:hAnsi="Arial" w:cs="Arial"/>
                <w:lang w:val="de-DE"/>
              </w:rPr>
            </w:pPr>
            <w:r w:rsidRPr="006A0050">
              <w:rPr>
                <w:rFonts w:ascii="Arial" w:hAnsi="Arial" w:cs="Arial"/>
                <w:lang w:val="de-DE"/>
              </w:rPr>
              <w:t>die Befolgung oder Nichtbefolgung der Bestimmungen über die fachgerechte Ausführung und der Vorschriften des Bauleiters;</w:t>
            </w:r>
          </w:p>
          <w:p w14:paraId="006DCAE9" w14:textId="77777777" w:rsidR="00777EBC" w:rsidRPr="006A0050" w:rsidRDefault="00777EBC" w:rsidP="00777EBC">
            <w:pPr>
              <w:pStyle w:val="StandardWeb"/>
              <w:numPr>
                <w:ilvl w:val="1"/>
                <w:numId w:val="43"/>
              </w:numPr>
              <w:spacing w:before="0" w:beforeAutospacing="0" w:after="0" w:afterAutospacing="0"/>
              <w:ind w:left="567" w:hanging="283"/>
              <w:jc w:val="both"/>
              <w:rPr>
                <w:rFonts w:ascii="Arial" w:hAnsi="Arial" w:cs="Arial"/>
                <w:lang w:val="de-DE"/>
              </w:rPr>
            </w:pPr>
            <w:r w:rsidRPr="006A0050">
              <w:rPr>
                <w:rFonts w:ascii="Arial" w:hAnsi="Arial" w:cs="Arial"/>
                <w:lang w:val="de-DE"/>
              </w:rPr>
              <w:t>die eventuelle Unterlassung der notwendigen Vorsorgemaßnahmen zur Schadensvorbeugung;</w:t>
            </w:r>
          </w:p>
          <w:p w14:paraId="0F0DF7BB" w14:textId="77777777" w:rsidR="00777EBC" w:rsidRPr="006A0050" w:rsidRDefault="00777EBC" w:rsidP="00777EBC">
            <w:pPr>
              <w:pStyle w:val="rientro"/>
              <w:widowControl w:val="0"/>
              <w:tabs>
                <w:tab w:val="clear" w:pos="0"/>
                <w:tab w:val="clear" w:pos="7797"/>
                <w:tab w:val="left" w:pos="567"/>
              </w:tabs>
              <w:ind w:left="360" w:right="0" w:firstLine="0"/>
              <w:rPr>
                <w:rFonts w:ascii="Arial" w:hAnsi="Arial" w:cs="Arial"/>
                <w:sz w:val="24"/>
                <w:szCs w:val="24"/>
              </w:rPr>
            </w:pPr>
          </w:p>
          <w:p w14:paraId="25E5856C" w14:textId="77777777" w:rsidR="00777EBC" w:rsidRPr="006A0050" w:rsidRDefault="00777EBC" w:rsidP="00777EBC">
            <w:pPr>
              <w:pStyle w:val="rientro"/>
              <w:widowControl w:val="0"/>
              <w:tabs>
                <w:tab w:val="clear" w:pos="0"/>
                <w:tab w:val="clear" w:pos="7797"/>
                <w:tab w:val="left" w:pos="567"/>
              </w:tabs>
              <w:ind w:left="360" w:right="0" w:firstLine="0"/>
              <w:rPr>
                <w:rFonts w:ascii="Arial" w:hAnsi="Arial" w:cs="Arial"/>
                <w:sz w:val="24"/>
                <w:szCs w:val="24"/>
              </w:rPr>
            </w:pPr>
            <w:r w:rsidRPr="006A0050">
              <w:rPr>
                <w:rFonts w:ascii="Arial" w:hAnsi="Arial" w:cs="Arial"/>
                <w:sz w:val="24"/>
                <w:szCs w:val="24"/>
              </w:rPr>
              <w:t>zwecks der Bestimmung des Schadensersatzes, der dem Auftragnehmer zustehen könnte.</w:t>
            </w:r>
          </w:p>
        </w:tc>
        <w:tc>
          <w:tcPr>
            <w:tcW w:w="4819" w:type="dxa"/>
            <w:shd w:val="clear" w:color="auto" w:fill="auto"/>
          </w:tcPr>
          <w:p w14:paraId="713C3FF5" w14:textId="77777777" w:rsidR="00777EBC" w:rsidRPr="006A0050" w:rsidRDefault="00777EBC" w:rsidP="00777EBC">
            <w:pPr>
              <w:numPr>
                <w:ilvl w:val="0"/>
                <w:numId w:val="42"/>
              </w:numPr>
              <w:ind w:left="324" w:hanging="284"/>
              <w:jc w:val="both"/>
              <w:rPr>
                <w:rFonts w:ascii="Arial" w:hAnsi="Arial" w:cs="Arial"/>
                <w:sz w:val="24"/>
                <w:szCs w:val="24"/>
              </w:rPr>
            </w:pPr>
            <w:r w:rsidRPr="006A0050">
              <w:rPr>
                <w:rFonts w:ascii="Arial" w:hAnsi="Arial" w:cs="Arial"/>
                <w:sz w:val="24"/>
                <w:szCs w:val="24"/>
              </w:rPr>
              <w:lastRenderedPageBreak/>
              <w:t>Il direttore dell’esecuzione in presenza dell’appaltatore redige un verbale di accertamento:</w:t>
            </w:r>
          </w:p>
          <w:p w14:paraId="2F6E99A5" w14:textId="77777777" w:rsidR="00777EBC" w:rsidRPr="006A0050" w:rsidRDefault="00777EBC" w:rsidP="00777EBC">
            <w:pPr>
              <w:ind w:left="324"/>
              <w:jc w:val="both"/>
              <w:rPr>
                <w:rFonts w:ascii="Arial" w:hAnsi="Arial" w:cs="Arial"/>
                <w:sz w:val="24"/>
                <w:szCs w:val="24"/>
              </w:rPr>
            </w:pPr>
          </w:p>
          <w:p w14:paraId="410925EF" w14:textId="77777777" w:rsidR="00777EBC" w:rsidRPr="006A0050" w:rsidRDefault="00777EBC" w:rsidP="00777EBC">
            <w:pPr>
              <w:pStyle w:val="StandardWeb"/>
              <w:numPr>
                <w:ilvl w:val="1"/>
                <w:numId w:val="42"/>
              </w:numPr>
              <w:spacing w:before="0" w:beforeAutospacing="0" w:after="0" w:afterAutospacing="0"/>
              <w:ind w:left="607" w:hanging="283"/>
              <w:jc w:val="both"/>
              <w:rPr>
                <w:rFonts w:ascii="Arial" w:hAnsi="Arial" w:cs="Arial"/>
              </w:rPr>
            </w:pPr>
            <w:r w:rsidRPr="006A0050">
              <w:rPr>
                <w:rFonts w:ascii="Arial" w:hAnsi="Arial" w:cs="Arial"/>
              </w:rPr>
              <w:lastRenderedPageBreak/>
              <w:t>dello stato delle cose dopo il danno, rapportandole allo stato precedente;</w:t>
            </w:r>
          </w:p>
          <w:p w14:paraId="1701173F" w14:textId="77777777" w:rsidR="00777EBC" w:rsidRPr="006A0050" w:rsidRDefault="00777EBC" w:rsidP="00777EBC">
            <w:pPr>
              <w:pStyle w:val="StandardWeb"/>
              <w:spacing w:before="0" w:beforeAutospacing="0" w:after="0" w:afterAutospacing="0"/>
              <w:ind w:left="607"/>
              <w:jc w:val="both"/>
              <w:rPr>
                <w:rFonts w:ascii="Arial" w:hAnsi="Arial" w:cs="Arial"/>
              </w:rPr>
            </w:pPr>
          </w:p>
          <w:p w14:paraId="1FE58210" w14:textId="77777777" w:rsidR="00777EBC" w:rsidRPr="006A0050" w:rsidRDefault="00777EBC" w:rsidP="00777EBC">
            <w:pPr>
              <w:pStyle w:val="StandardWeb"/>
              <w:numPr>
                <w:ilvl w:val="1"/>
                <w:numId w:val="42"/>
              </w:numPr>
              <w:spacing w:before="0" w:beforeAutospacing="0" w:after="0" w:afterAutospacing="0"/>
              <w:ind w:left="607" w:hanging="283"/>
              <w:jc w:val="both"/>
              <w:rPr>
                <w:rFonts w:ascii="Arial" w:hAnsi="Arial" w:cs="Arial"/>
              </w:rPr>
            </w:pPr>
            <w:r w:rsidRPr="006A0050">
              <w:rPr>
                <w:rFonts w:ascii="Arial" w:hAnsi="Arial" w:cs="Arial"/>
              </w:rPr>
              <w:t>delle cause dei danni, precisando l'eventuale causa di forza maggiore;</w:t>
            </w:r>
          </w:p>
          <w:p w14:paraId="42BB5FCD" w14:textId="77777777" w:rsidR="00777EBC" w:rsidRPr="006A0050" w:rsidRDefault="00777EBC" w:rsidP="00777EBC">
            <w:pPr>
              <w:pStyle w:val="StandardWeb"/>
              <w:numPr>
                <w:ilvl w:val="1"/>
                <w:numId w:val="42"/>
              </w:numPr>
              <w:spacing w:before="0" w:beforeAutospacing="0" w:after="0" w:afterAutospacing="0"/>
              <w:ind w:left="607" w:hanging="283"/>
              <w:jc w:val="both"/>
              <w:rPr>
                <w:rFonts w:ascii="Arial" w:hAnsi="Arial" w:cs="Arial"/>
              </w:rPr>
            </w:pPr>
            <w:r w:rsidRPr="006A0050">
              <w:rPr>
                <w:rFonts w:ascii="Arial" w:hAnsi="Arial" w:cs="Arial"/>
              </w:rPr>
              <w:t>della eventuale negligenza, indicandone il responsabile;</w:t>
            </w:r>
          </w:p>
          <w:p w14:paraId="295719F5" w14:textId="77777777" w:rsidR="00777EBC" w:rsidRPr="006A0050" w:rsidRDefault="00777EBC" w:rsidP="00777EBC">
            <w:pPr>
              <w:pStyle w:val="StandardWeb"/>
              <w:numPr>
                <w:ilvl w:val="1"/>
                <w:numId w:val="42"/>
              </w:numPr>
              <w:spacing w:before="0" w:beforeAutospacing="0" w:after="0" w:afterAutospacing="0"/>
              <w:ind w:left="607" w:hanging="283"/>
              <w:jc w:val="both"/>
              <w:rPr>
                <w:rFonts w:ascii="Arial" w:hAnsi="Arial" w:cs="Arial"/>
              </w:rPr>
            </w:pPr>
            <w:r w:rsidRPr="006A0050">
              <w:rPr>
                <w:rFonts w:ascii="Arial" w:hAnsi="Arial" w:cs="Arial"/>
              </w:rPr>
              <w:t>dell'osservanza o meno delle regole dell'arte e delle prescrizioni del direttore dei lavori;</w:t>
            </w:r>
          </w:p>
          <w:p w14:paraId="0D8BA7B8" w14:textId="77777777" w:rsidR="00777EBC" w:rsidRPr="006A0050" w:rsidRDefault="00777EBC" w:rsidP="00777EBC">
            <w:pPr>
              <w:pStyle w:val="StandardWeb"/>
              <w:spacing w:before="0" w:beforeAutospacing="0" w:after="0" w:afterAutospacing="0"/>
              <w:ind w:left="607"/>
              <w:jc w:val="both"/>
              <w:rPr>
                <w:rFonts w:ascii="Arial" w:hAnsi="Arial" w:cs="Arial"/>
              </w:rPr>
            </w:pPr>
          </w:p>
          <w:p w14:paraId="41ADFDE8" w14:textId="77777777" w:rsidR="00777EBC" w:rsidRPr="006A0050" w:rsidRDefault="00777EBC" w:rsidP="00777EBC">
            <w:pPr>
              <w:pStyle w:val="StandardWeb"/>
              <w:numPr>
                <w:ilvl w:val="1"/>
                <w:numId w:val="42"/>
              </w:numPr>
              <w:spacing w:before="0" w:beforeAutospacing="0" w:after="0" w:afterAutospacing="0"/>
              <w:ind w:left="607" w:hanging="283"/>
              <w:jc w:val="both"/>
              <w:rPr>
                <w:rFonts w:ascii="Arial" w:hAnsi="Arial" w:cs="Arial"/>
              </w:rPr>
            </w:pPr>
            <w:r w:rsidRPr="006A0050">
              <w:rPr>
                <w:rFonts w:ascii="Arial" w:hAnsi="Arial" w:cs="Arial"/>
              </w:rPr>
              <w:t>dell'eventuale omissione delle cautele necessarie a prevenire i danni;</w:t>
            </w:r>
          </w:p>
          <w:p w14:paraId="4AF292BC" w14:textId="77777777" w:rsidR="00777EBC" w:rsidRPr="006A0050" w:rsidRDefault="00777EBC" w:rsidP="00777EBC">
            <w:pPr>
              <w:pStyle w:val="rientro"/>
              <w:widowControl w:val="0"/>
              <w:tabs>
                <w:tab w:val="clear" w:pos="0"/>
                <w:tab w:val="clear" w:pos="7797"/>
                <w:tab w:val="left" w:pos="567"/>
              </w:tabs>
              <w:ind w:left="360" w:right="0" w:firstLine="0"/>
              <w:rPr>
                <w:rFonts w:ascii="Arial" w:hAnsi="Arial" w:cs="Arial"/>
                <w:sz w:val="24"/>
                <w:szCs w:val="24"/>
                <w:lang w:val="it-IT"/>
              </w:rPr>
            </w:pPr>
          </w:p>
          <w:p w14:paraId="56F40DE3" w14:textId="77777777" w:rsidR="00777EBC" w:rsidRPr="006A0050" w:rsidRDefault="00777EBC" w:rsidP="00777EBC">
            <w:pPr>
              <w:pStyle w:val="rientro"/>
              <w:widowControl w:val="0"/>
              <w:tabs>
                <w:tab w:val="clear" w:pos="0"/>
                <w:tab w:val="clear" w:pos="7797"/>
                <w:tab w:val="left" w:pos="567"/>
              </w:tabs>
              <w:ind w:left="360" w:right="0" w:firstLine="0"/>
              <w:rPr>
                <w:rFonts w:ascii="Arial" w:hAnsi="Arial" w:cs="Arial"/>
                <w:sz w:val="24"/>
                <w:szCs w:val="24"/>
                <w:lang w:val="it-IT"/>
              </w:rPr>
            </w:pPr>
            <w:r w:rsidRPr="006A0050">
              <w:rPr>
                <w:rFonts w:ascii="Arial" w:hAnsi="Arial" w:cs="Arial"/>
                <w:sz w:val="24"/>
                <w:szCs w:val="24"/>
                <w:lang w:val="it-IT"/>
              </w:rPr>
              <w:t>al fine di determinare il risarcimento al quale può avere diritto l’appaltatore.</w:t>
            </w:r>
          </w:p>
          <w:p w14:paraId="6BC5A444" w14:textId="77777777" w:rsidR="00777EBC" w:rsidRPr="006A0050" w:rsidRDefault="00777EBC" w:rsidP="00777EBC">
            <w:pPr>
              <w:jc w:val="both"/>
              <w:rPr>
                <w:rFonts w:ascii="Arial" w:hAnsi="Arial" w:cs="Arial"/>
                <w:sz w:val="24"/>
                <w:szCs w:val="24"/>
              </w:rPr>
            </w:pPr>
          </w:p>
        </w:tc>
      </w:tr>
      <w:tr w:rsidR="00777EBC" w:rsidRPr="006A0050" w14:paraId="663D2C1A" w14:textId="77777777" w:rsidTr="00D74F1B">
        <w:tc>
          <w:tcPr>
            <w:tcW w:w="5246" w:type="dxa"/>
            <w:gridSpan w:val="3"/>
            <w:shd w:val="clear" w:color="auto" w:fill="auto"/>
          </w:tcPr>
          <w:p w14:paraId="43747E47" w14:textId="77777777" w:rsidR="00777EBC" w:rsidRPr="006A0050" w:rsidRDefault="00777EBC" w:rsidP="00777EBC">
            <w:pPr>
              <w:ind w:left="720"/>
              <w:jc w:val="both"/>
              <w:rPr>
                <w:rFonts w:ascii="Arial" w:hAnsi="Arial" w:cs="Arial"/>
                <w:sz w:val="24"/>
                <w:szCs w:val="24"/>
              </w:rPr>
            </w:pPr>
          </w:p>
        </w:tc>
        <w:tc>
          <w:tcPr>
            <w:tcW w:w="4819" w:type="dxa"/>
            <w:shd w:val="clear" w:color="auto" w:fill="auto"/>
          </w:tcPr>
          <w:p w14:paraId="671D3312" w14:textId="77777777" w:rsidR="00777EBC" w:rsidRPr="006A0050" w:rsidRDefault="00777EBC" w:rsidP="00777EBC">
            <w:pPr>
              <w:ind w:left="720"/>
              <w:jc w:val="both"/>
              <w:rPr>
                <w:rFonts w:ascii="Arial" w:hAnsi="Arial" w:cs="Arial"/>
                <w:sz w:val="24"/>
                <w:szCs w:val="24"/>
              </w:rPr>
            </w:pPr>
          </w:p>
        </w:tc>
      </w:tr>
      <w:tr w:rsidR="00777EBC" w:rsidRPr="006A0050" w14:paraId="51D4C768" w14:textId="77777777" w:rsidTr="00D74F1B">
        <w:tc>
          <w:tcPr>
            <w:tcW w:w="5246" w:type="dxa"/>
            <w:gridSpan w:val="3"/>
            <w:shd w:val="clear" w:color="auto" w:fill="auto"/>
          </w:tcPr>
          <w:p w14:paraId="53D1D73B" w14:textId="77777777" w:rsidR="00777EBC" w:rsidRPr="006A0050" w:rsidRDefault="00777EBC" w:rsidP="00777EBC">
            <w:pPr>
              <w:numPr>
                <w:ilvl w:val="0"/>
                <w:numId w:val="43"/>
              </w:numPr>
              <w:ind w:left="284" w:hanging="284"/>
              <w:jc w:val="both"/>
              <w:rPr>
                <w:rFonts w:ascii="Arial" w:hAnsi="Arial" w:cs="Arial"/>
                <w:sz w:val="24"/>
                <w:szCs w:val="24"/>
                <w:lang w:val="de-DE"/>
              </w:rPr>
            </w:pPr>
            <w:r w:rsidRPr="006A0050">
              <w:rPr>
                <w:rFonts w:ascii="Arial" w:hAnsi="Arial" w:cs="Arial"/>
                <w:sz w:val="24"/>
                <w:szCs w:val="24"/>
                <w:lang w:val="de-DE"/>
              </w:rPr>
              <w:t>Der Auftragsausführende darf die Ausführung der Dienstleistung weder aussetzen noch ver</w:t>
            </w:r>
            <w:r w:rsidRPr="006A0050">
              <w:rPr>
                <w:rFonts w:ascii="Arial" w:hAnsi="Arial" w:cs="Arial"/>
                <w:sz w:val="24"/>
                <w:szCs w:val="24"/>
                <w:lang w:val="de-DE"/>
              </w:rPr>
              <w:softHyphen/>
              <w:t>zögern. Davon ausgenommen bleibt die Dienstleistung jener Teile, deren Zustand bis zur Feststellung der Umstände laut Abs. 2 unverändert bleiben muss.</w:t>
            </w:r>
          </w:p>
        </w:tc>
        <w:tc>
          <w:tcPr>
            <w:tcW w:w="4819" w:type="dxa"/>
            <w:shd w:val="clear" w:color="auto" w:fill="auto"/>
          </w:tcPr>
          <w:p w14:paraId="343AE0F4" w14:textId="77777777" w:rsidR="00777EBC" w:rsidRPr="006A0050" w:rsidRDefault="00777EBC" w:rsidP="00777EBC">
            <w:pPr>
              <w:numPr>
                <w:ilvl w:val="0"/>
                <w:numId w:val="42"/>
              </w:numPr>
              <w:ind w:left="324" w:hanging="284"/>
              <w:jc w:val="both"/>
              <w:rPr>
                <w:rFonts w:ascii="Arial" w:hAnsi="Arial" w:cs="Arial"/>
                <w:sz w:val="24"/>
                <w:szCs w:val="24"/>
              </w:rPr>
            </w:pPr>
            <w:r w:rsidRPr="006A0050">
              <w:rPr>
                <w:rFonts w:ascii="Arial" w:hAnsi="Arial" w:cs="Arial"/>
                <w:sz w:val="24"/>
                <w:szCs w:val="24"/>
              </w:rPr>
              <w:t>L’esecutore non può sospendere o rallentare l’esecuzione del servizio, ad esclusione di quelle parti per le quali lo stato delle cose debba rimanere inalterato sino all’accerta</w:t>
            </w:r>
            <w:r w:rsidRPr="006A0050">
              <w:rPr>
                <w:rFonts w:ascii="Arial" w:hAnsi="Arial" w:cs="Arial"/>
                <w:sz w:val="24"/>
                <w:szCs w:val="24"/>
              </w:rPr>
              <w:softHyphen/>
              <w:t>mento dei fatti di cui al comma 2.</w:t>
            </w:r>
          </w:p>
        </w:tc>
      </w:tr>
      <w:tr w:rsidR="00777EBC" w:rsidRPr="006A0050" w14:paraId="4DAD6FB0" w14:textId="77777777" w:rsidTr="00D74F1B">
        <w:tc>
          <w:tcPr>
            <w:tcW w:w="5246" w:type="dxa"/>
            <w:gridSpan w:val="3"/>
            <w:shd w:val="clear" w:color="auto" w:fill="auto"/>
          </w:tcPr>
          <w:p w14:paraId="6AF2C7A8" w14:textId="77777777" w:rsidR="00777EBC" w:rsidRPr="006A0050" w:rsidRDefault="00777EBC" w:rsidP="00777EBC">
            <w:pPr>
              <w:ind w:left="720"/>
              <w:jc w:val="both"/>
              <w:rPr>
                <w:rFonts w:ascii="Arial" w:hAnsi="Arial" w:cs="Arial"/>
                <w:sz w:val="24"/>
                <w:szCs w:val="24"/>
              </w:rPr>
            </w:pPr>
          </w:p>
        </w:tc>
        <w:tc>
          <w:tcPr>
            <w:tcW w:w="4819" w:type="dxa"/>
            <w:shd w:val="clear" w:color="auto" w:fill="auto"/>
          </w:tcPr>
          <w:p w14:paraId="7EE260ED" w14:textId="77777777" w:rsidR="00777EBC" w:rsidRPr="006A0050" w:rsidRDefault="00777EBC" w:rsidP="00777EBC">
            <w:pPr>
              <w:ind w:left="720"/>
              <w:jc w:val="both"/>
              <w:rPr>
                <w:rFonts w:ascii="Arial" w:hAnsi="Arial" w:cs="Arial"/>
                <w:sz w:val="24"/>
                <w:szCs w:val="24"/>
              </w:rPr>
            </w:pPr>
          </w:p>
        </w:tc>
      </w:tr>
      <w:tr w:rsidR="00777EBC" w:rsidRPr="006A0050" w14:paraId="7BF961D0" w14:textId="77777777" w:rsidTr="00D74F1B">
        <w:tc>
          <w:tcPr>
            <w:tcW w:w="5246" w:type="dxa"/>
            <w:gridSpan w:val="3"/>
            <w:shd w:val="clear" w:color="auto" w:fill="auto"/>
          </w:tcPr>
          <w:p w14:paraId="11A29C11" w14:textId="77777777" w:rsidR="00777EBC" w:rsidRPr="006A0050" w:rsidRDefault="00777EBC" w:rsidP="00777EBC">
            <w:pPr>
              <w:numPr>
                <w:ilvl w:val="0"/>
                <w:numId w:val="43"/>
              </w:numPr>
              <w:ind w:left="284" w:hanging="284"/>
              <w:jc w:val="both"/>
              <w:rPr>
                <w:rFonts w:ascii="Arial" w:hAnsi="Arial" w:cs="Arial"/>
                <w:sz w:val="24"/>
                <w:szCs w:val="24"/>
                <w:lang w:val="de-DE"/>
              </w:rPr>
            </w:pPr>
            <w:r w:rsidRPr="006A0050">
              <w:rPr>
                <w:rFonts w:ascii="Arial" w:hAnsi="Arial" w:cs="Arial"/>
                <w:sz w:val="24"/>
                <w:szCs w:val="24"/>
                <w:lang w:val="de-DE"/>
              </w:rPr>
              <w:t>Das Entgelt für die erforderlichen Reparaturarbeiten der vom Auftraggeber anerkannten Schäden, wird unter Anwendung derselben vertraglichen Nettopreise berechnet.</w:t>
            </w:r>
          </w:p>
        </w:tc>
        <w:tc>
          <w:tcPr>
            <w:tcW w:w="4819" w:type="dxa"/>
            <w:shd w:val="clear" w:color="auto" w:fill="auto"/>
          </w:tcPr>
          <w:p w14:paraId="2649E596" w14:textId="77777777" w:rsidR="00777EBC" w:rsidRPr="006A0050" w:rsidRDefault="00777EBC" w:rsidP="00777EBC">
            <w:pPr>
              <w:numPr>
                <w:ilvl w:val="0"/>
                <w:numId w:val="42"/>
              </w:numPr>
              <w:ind w:left="324" w:hanging="284"/>
              <w:jc w:val="both"/>
              <w:rPr>
                <w:rFonts w:ascii="Arial" w:hAnsi="Arial" w:cs="Arial"/>
                <w:sz w:val="24"/>
                <w:szCs w:val="24"/>
              </w:rPr>
            </w:pPr>
            <w:r w:rsidRPr="006A0050">
              <w:rPr>
                <w:rFonts w:ascii="Arial" w:hAnsi="Arial" w:cs="Arial"/>
                <w:sz w:val="24"/>
                <w:szCs w:val="24"/>
              </w:rPr>
              <w:t>Il compenso, limitato ai lavori necessari per riparare i danni riconosciuti dall’Ammini</w:t>
            </w:r>
            <w:r w:rsidRPr="006A0050">
              <w:rPr>
                <w:rFonts w:ascii="Arial" w:hAnsi="Arial" w:cs="Arial"/>
                <w:sz w:val="24"/>
                <w:szCs w:val="24"/>
              </w:rPr>
              <w:softHyphen/>
              <w:t>strazione committente, è calcolato applican</w:t>
            </w:r>
            <w:r w:rsidRPr="006A0050">
              <w:rPr>
                <w:rFonts w:ascii="Arial" w:hAnsi="Arial" w:cs="Arial"/>
                <w:sz w:val="24"/>
                <w:szCs w:val="24"/>
              </w:rPr>
              <w:softHyphen/>
              <w:t>do gli stessi i prezzi netti indicati nel contratto.</w:t>
            </w:r>
          </w:p>
        </w:tc>
      </w:tr>
      <w:tr w:rsidR="00777EBC" w:rsidRPr="006A0050" w14:paraId="77F9BE25" w14:textId="77777777" w:rsidTr="00D74F1B">
        <w:tc>
          <w:tcPr>
            <w:tcW w:w="5246" w:type="dxa"/>
            <w:gridSpan w:val="3"/>
            <w:shd w:val="clear" w:color="auto" w:fill="auto"/>
          </w:tcPr>
          <w:p w14:paraId="292A5CDA" w14:textId="77777777" w:rsidR="00777EBC" w:rsidRPr="006A0050" w:rsidRDefault="00777EBC" w:rsidP="00777EBC">
            <w:pPr>
              <w:ind w:left="720"/>
              <w:jc w:val="both"/>
              <w:rPr>
                <w:rFonts w:ascii="Arial" w:hAnsi="Arial" w:cs="Arial"/>
                <w:sz w:val="24"/>
                <w:szCs w:val="24"/>
              </w:rPr>
            </w:pPr>
          </w:p>
        </w:tc>
        <w:tc>
          <w:tcPr>
            <w:tcW w:w="4819" w:type="dxa"/>
            <w:shd w:val="clear" w:color="auto" w:fill="auto"/>
          </w:tcPr>
          <w:p w14:paraId="5938ED70" w14:textId="77777777" w:rsidR="00777EBC" w:rsidRPr="006A0050" w:rsidRDefault="00777EBC" w:rsidP="00777EBC">
            <w:pPr>
              <w:ind w:left="720"/>
              <w:jc w:val="both"/>
              <w:rPr>
                <w:rFonts w:ascii="Arial" w:hAnsi="Arial" w:cs="Arial"/>
                <w:sz w:val="24"/>
                <w:szCs w:val="24"/>
              </w:rPr>
            </w:pPr>
          </w:p>
        </w:tc>
      </w:tr>
      <w:tr w:rsidR="00777EBC" w:rsidRPr="006A0050" w14:paraId="20463435" w14:textId="77777777" w:rsidTr="00D74F1B">
        <w:tc>
          <w:tcPr>
            <w:tcW w:w="5246" w:type="dxa"/>
            <w:gridSpan w:val="3"/>
            <w:shd w:val="clear" w:color="auto" w:fill="auto"/>
          </w:tcPr>
          <w:p w14:paraId="43009730" w14:textId="11ED2413" w:rsidR="00777EBC" w:rsidRPr="006A0050" w:rsidRDefault="00777EBC" w:rsidP="00777EBC">
            <w:pPr>
              <w:numPr>
                <w:ilvl w:val="0"/>
                <w:numId w:val="43"/>
              </w:numPr>
              <w:ind w:left="284" w:hanging="284"/>
              <w:jc w:val="both"/>
              <w:rPr>
                <w:rFonts w:ascii="Arial" w:hAnsi="Arial" w:cs="Arial"/>
                <w:sz w:val="24"/>
                <w:szCs w:val="24"/>
                <w:lang w:val="de-DE"/>
              </w:rPr>
            </w:pPr>
            <w:r w:rsidRPr="006A0050">
              <w:rPr>
                <w:rFonts w:ascii="Arial" w:hAnsi="Arial" w:cs="Arial"/>
                <w:sz w:val="24"/>
                <w:szCs w:val="24"/>
                <w:lang w:val="de-DE"/>
              </w:rPr>
              <w:t xml:space="preserve">Hat das fahrlässige Verhalten des Auftragsausführenden oder der Personen, für welche er haftet, den Schaden mitverursacht, wird das Entgelt im Verhältnis zum Verschuldensgrad reduziert. In diesem Fall wird keine Entschädigung geschuldet (Art </w:t>
            </w:r>
            <w:r w:rsidRPr="006A0050">
              <w:rPr>
                <w:rFonts w:ascii="Arial" w:hAnsi="Arial" w:cs="Arial"/>
                <w:sz w:val="24"/>
                <w:szCs w:val="24"/>
                <w:lang w:val="de-DE" w:eastAsia="de-DE"/>
              </w:rPr>
              <w:t xml:space="preserve">9, Abs. 3 der Anlage II.14 der </w:t>
            </w:r>
            <w:proofErr w:type="spellStart"/>
            <w:r w:rsidRPr="006A0050">
              <w:rPr>
                <w:rFonts w:ascii="Arial" w:hAnsi="Arial" w:cs="Arial"/>
                <w:sz w:val="24"/>
                <w:szCs w:val="24"/>
                <w:lang w:val="de-DE" w:eastAsia="de-DE"/>
              </w:rPr>
              <w:t>GvD</w:t>
            </w:r>
            <w:proofErr w:type="spellEnd"/>
            <w:r w:rsidRPr="006A0050">
              <w:rPr>
                <w:rFonts w:ascii="Arial" w:hAnsi="Arial" w:cs="Arial"/>
                <w:sz w:val="24"/>
                <w:szCs w:val="24"/>
                <w:lang w:val="de-DE" w:eastAsia="de-DE"/>
              </w:rPr>
              <w:t xml:space="preserve"> Nr. 36/2023</w:t>
            </w:r>
            <w:r w:rsidRPr="006A0050">
              <w:rPr>
                <w:rFonts w:ascii="Arial" w:hAnsi="Arial" w:cs="Arial"/>
                <w:sz w:val="24"/>
                <w:szCs w:val="24"/>
                <w:lang w:val="de-DE"/>
              </w:rPr>
              <w:t xml:space="preserve">). </w:t>
            </w:r>
          </w:p>
        </w:tc>
        <w:tc>
          <w:tcPr>
            <w:tcW w:w="4819" w:type="dxa"/>
            <w:shd w:val="clear" w:color="auto" w:fill="auto"/>
          </w:tcPr>
          <w:p w14:paraId="08B4EF1F" w14:textId="58E95A50" w:rsidR="00777EBC" w:rsidRPr="006A0050" w:rsidRDefault="00777EBC" w:rsidP="00777EBC">
            <w:pPr>
              <w:numPr>
                <w:ilvl w:val="0"/>
                <w:numId w:val="42"/>
              </w:numPr>
              <w:ind w:left="324" w:hanging="284"/>
              <w:jc w:val="both"/>
              <w:rPr>
                <w:rFonts w:ascii="Arial" w:hAnsi="Arial" w:cs="Arial"/>
                <w:sz w:val="24"/>
                <w:szCs w:val="24"/>
              </w:rPr>
            </w:pPr>
            <w:r w:rsidRPr="006A0050">
              <w:rPr>
                <w:rFonts w:ascii="Arial" w:hAnsi="Arial" w:cs="Arial"/>
                <w:sz w:val="24"/>
                <w:szCs w:val="24"/>
              </w:rPr>
              <w:t>Se il comportamento colposo dell’esecutore o delle persone delle quali esso è tenuto a rispondere ha concorso a cagionare il danno, il compenso è ridotto in proporzione al grado della colpa. In tal caso non è dovuto nessun indennizzo (art. 9 comma 3 dell’Allegato II.14 del D.lgs. 36/2023)</w:t>
            </w:r>
          </w:p>
        </w:tc>
      </w:tr>
      <w:tr w:rsidR="00777EBC" w:rsidRPr="006A0050" w14:paraId="272E2535" w14:textId="77777777" w:rsidTr="00D74F1B">
        <w:tc>
          <w:tcPr>
            <w:tcW w:w="5246" w:type="dxa"/>
            <w:gridSpan w:val="3"/>
            <w:shd w:val="clear" w:color="auto" w:fill="auto"/>
          </w:tcPr>
          <w:p w14:paraId="404D94B8" w14:textId="77777777" w:rsidR="00777EBC" w:rsidRPr="006A0050" w:rsidRDefault="00777EBC" w:rsidP="00777EBC">
            <w:pPr>
              <w:ind w:left="720"/>
              <w:jc w:val="both"/>
              <w:rPr>
                <w:rFonts w:ascii="Arial" w:hAnsi="Arial" w:cs="Arial"/>
                <w:sz w:val="24"/>
                <w:szCs w:val="24"/>
              </w:rPr>
            </w:pPr>
          </w:p>
        </w:tc>
        <w:tc>
          <w:tcPr>
            <w:tcW w:w="4819" w:type="dxa"/>
            <w:shd w:val="clear" w:color="auto" w:fill="auto"/>
          </w:tcPr>
          <w:p w14:paraId="7B4F2AE9" w14:textId="77777777" w:rsidR="00777EBC" w:rsidRPr="006A0050" w:rsidRDefault="00777EBC" w:rsidP="00777EBC">
            <w:pPr>
              <w:ind w:left="360"/>
              <w:jc w:val="both"/>
              <w:rPr>
                <w:rFonts w:ascii="Arial" w:hAnsi="Arial" w:cs="Arial"/>
                <w:sz w:val="24"/>
                <w:szCs w:val="24"/>
              </w:rPr>
            </w:pPr>
          </w:p>
        </w:tc>
      </w:tr>
      <w:tr w:rsidR="00777EBC" w:rsidRPr="006A0050" w14:paraId="4E6DE4C2" w14:textId="77777777" w:rsidTr="00D74F1B">
        <w:tc>
          <w:tcPr>
            <w:tcW w:w="5246" w:type="dxa"/>
            <w:gridSpan w:val="3"/>
            <w:shd w:val="clear" w:color="auto" w:fill="auto"/>
          </w:tcPr>
          <w:p w14:paraId="30561FC5" w14:textId="77777777" w:rsidR="00777EBC" w:rsidRPr="006A0050" w:rsidRDefault="00777EBC" w:rsidP="00777EBC">
            <w:pPr>
              <w:tabs>
                <w:tab w:val="left" w:pos="7797"/>
              </w:tabs>
              <w:ind w:left="1980" w:right="427"/>
              <w:rPr>
                <w:rFonts w:ascii="Arial" w:hAnsi="Arial" w:cs="Arial"/>
                <w:b/>
                <w:bCs/>
                <w:sz w:val="24"/>
                <w:szCs w:val="24"/>
                <w:lang w:val="de-DE"/>
              </w:rPr>
            </w:pPr>
            <w:smartTag w:uri="urn:schemas-microsoft-com:office:smarttags" w:element="stockticker">
              <w:r w:rsidRPr="006A0050">
                <w:rPr>
                  <w:rFonts w:ascii="Arial" w:hAnsi="Arial" w:cs="Arial"/>
                  <w:b/>
                  <w:bCs/>
                  <w:sz w:val="24"/>
                  <w:szCs w:val="24"/>
                  <w:lang w:val="de-DE"/>
                </w:rPr>
                <w:t>ART</w:t>
              </w:r>
            </w:smartTag>
            <w:r w:rsidRPr="006A0050">
              <w:rPr>
                <w:rFonts w:ascii="Arial" w:hAnsi="Arial" w:cs="Arial"/>
                <w:b/>
                <w:bCs/>
                <w:sz w:val="24"/>
                <w:szCs w:val="24"/>
                <w:lang w:val="de-DE"/>
              </w:rPr>
              <w:t>. 24</w:t>
            </w:r>
          </w:p>
          <w:p w14:paraId="730DA746" w14:textId="77777777" w:rsidR="00777EBC" w:rsidRPr="006A0050" w:rsidRDefault="00777EBC" w:rsidP="00777EBC">
            <w:pPr>
              <w:tabs>
                <w:tab w:val="left" w:pos="720"/>
                <w:tab w:val="left" w:pos="7797"/>
              </w:tabs>
              <w:ind w:left="113" w:right="427"/>
              <w:jc w:val="center"/>
              <w:rPr>
                <w:rFonts w:ascii="Arial" w:hAnsi="Arial" w:cs="Arial"/>
                <w:b/>
                <w:bCs/>
                <w:sz w:val="24"/>
                <w:szCs w:val="24"/>
                <w:lang w:val="de-DE"/>
              </w:rPr>
            </w:pPr>
            <w:r w:rsidRPr="006A0050">
              <w:rPr>
                <w:rFonts w:ascii="Arial" w:hAnsi="Arial" w:cs="Arial"/>
                <w:b/>
                <w:bCs/>
                <w:sz w:val="24"/>
                <w:szCs w:val="24"/>
                <w:lang w:val="de-DE"/>
              </w:rPr>
              <w:t>VERSCHIEDENE OBLIEGENHEITEN UND PFLICHTEN ZU LASTEN DES AUFTRAGSAUSFÜHRENDEN</w:t>
            </w:r>
          </w:p>
        </w:tc>
        <w:tc>
          <w:tcPr>
            <w:tcW w:w="4819" w:type="dxa"/>
            <w:shd w:val="clear" w:color="auto" w:fill="auto"/>
          </w:tcPr>
          <w:p w14:paraId="6DD7190B" w14:textId="77777777" w:rsidR="00777EBC" w:rsidRPr="006A0050" w:rsidRDefault="00777EBC" w:rsidP="00777EBC">
            <w:pPr>
              <w:tabs>
                <w:tab w:val="left" w:pos="4760"/>
                <w:tab w:val="left" w:pos="7797"/>
              </w:tabs>
              <w:ind w:left="113" w:right="72"/>
              <w:jc w:val="center"/>
              <w:rPr>
                <w:rFonts w:ascii="Arial" w:hAnsi="Arial" w:cs="Arial"/>
                <w:b/>
                <w:bCs/>
                <w:sz w:val="24"/>
                <w:szCs w:val="24"/>
              </w:rPr>
            </w:pPr>
            <w:smartTag w:uri="urn:schemas-microsoft-com:office:smarttags" w:element="stockticker">
              <w:r w:rsidRPr="006A0050">
                <w:rPr>
                  <w:rFonts w:ascii="Arial" w:hAnsi="Arial" w:cs="Arial"/>
                  <w:b/>
                  <w:bCs/>
                  <w:sz w:val="24"/>
                  <w:szCs w:val="24"/>
                </w:rPr>
                <w:t>ART</w:t>
              </w:r>
            </w:smartTag>
            <w:r w:rsidRPr="006A0050">
              <w:rPr>
                <w:rFonts w:ascii="Arial" w:hAnsi="Arial" w:cs="Arial"/>
                <w:b/>
                <w:bCs/>
                <w:sz w:val="24"/>
                <w:szCs w:val="24"/>
              </w:rPr>
              <w:t>. 24</w:t>
            </w:r>
          </w:p>
          <w:p w14:paraId="6FE8BB7F" w14:textId="77777777" w:rsidR="00777EBC" w:rsidRPr="006A0050" w:rsidRDefault="00777EBC" w:rsidP="00777EBC">
            <w:pPr>
              <w:tabs>
                <w:tab w:val="left" w:pos="4760"/>
                <w:tab w:val="left" w:pos="7797"/>
              </w:tabs>
              <w:ind w:left="113" w:right="72"/>
              <w:jc w:val="center"/>
              <w:rPr>
                <w:rFonts w:ascii="Arial" w:hAnsi="Arial" w:cs="Arial"/>
                <w:b/>
                <w:bCs/>
                <w:sz w:val="24"/>
                <w:szCs w:val="24"/>
              </w:rPr>
            </w:pPr>
            <w:r w:rsidRPr="006A0050">
              <w:rPr>
                <w:rFonts w:ascii="Arial" w:hAnsi="Arial" w:cs="Arial"/>
                <w:b/>
                <w:bCs/>
                <w:sz w:val="24"/>
                <w:szCs w:val="24"/>
              </w:rPr>
              <w:t>ONERI E OBBLIGHI DIVERSI A CARICO DELL’ESECUTORE</w:t>
            </w:r>
          </w:p>
        </w:tc>
      </w:tr>
      <w:tr w:rsidR="00777EBC" w:rsidRPr="006A0050" w14:paraId="749CBFE7" w14:textId="77777777" w:rsidTr="00D74F1B">
        <w:tc>
          <w:tcPr>
            <w:tcW w:w="5246" w:type="dxa"/>
            <w:gridSpan w:val="3"/>
            <w:shd w:val="clear" w:color="auto" w:fill="auto"/>
          </w:tcPr>
          <w:p w14:paraId="68EDB66C" w14:textId="77777777" w:rsidR="00777EBC" w:rsidRPr="006A0050" w:rsidRDefault="00777EBC" w:rsidP="00777EBC">
            <w:pPr>
              <w:ind w:left="644"/>
              <w:jc w:val="both"/>
              <w:rPr>
                <w:rFonts w:ascii="Arial" w:hAnsi="Arial" w:cs="Arial"/>
                <w:sz w:val="24"/>
                <w:szCs w:val="24"/>
              </w:rPr>
            </w:pPr>
          </w:p>
        </w:tc>
        <w:tc>
          <w:tcPr>
            <w:tcW w:w="4819" w:type="dxa"/>
            <w:shd w:val="clear" w:color="auto" w:fill="auto"/>
          </w:tcPr>
          <w:p w14:paraId="027C462C" w14:textId="77777777" w:rsidR="00777EBC" w:rsidRPr="006A0050" w:rsidRDefault="00777EBC" w:rsidP="00777EBC">
            <w:pPr>
              <w:ind w:left="720"/>
              <w:jc w:val="both"/>
              <w:rPr>
                <w:rFonts w:ascii="Arial" w:hAnsi="Arial" w:cs="Arial"/>
                <w:sz w:val="24"/>
                <w:szCs w:val="24"/>
              </w:rPr>
            </w:pPr>
          </w:p>
        </w:tc>
      </w:tr>
      <w:tr w:rsidR="00777EBC" w:rsidRPr="006A0050" w14:paraId="4365F217" w14:textId="77777777" w:rsidTr="00D74F1B">
        <w:tc>
          <w:tcPr>
            <w:tcW w:w="5246" w:type="dxa"/>
            <w:gridSpan w:val="3"/>
            <w:shd w:val="clear" w:color="auto" w:fill="auto"/>
          </w:tcPr>
          <w:p w14:paraId="3C7AEA6B" w14:textId="77777777" w:rsidR="00777EBC" w:rsidRPr="006A0050" w:rsidRDefault="00777EBC" w:rsidP="00777EBC">
            <w:pPr>
              <w:numPr>
                <w:ilvl w:val="0"/>
                <w:numId w:val="22"/>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lastRenderedPageBreak/>
              <w:t>Folgende Obliegenheiten und Pflichten sind auf jeden Fall zu Lasten des Auftragsausführenden:</w:t>
            </w:r>
          </w:p>
        </w:tc>
        <w:tc>
          <w:tcPr>
            <w:tcW w:w="4819" w:type="dxa"/>
            <w:shd w:val="clear" w:color="auto" w:fill="auto"/>
          </w:tcPr>
          <w:p w14:paraId="527FF232" w14:textId="77777777" w:rsidR="00777EBC" w:rsidRPr="006A0050" w:rsidRDefault="00777EBC" w:rsidP="00777EBC">
            <w:pPr>
              <w:numPr>
                <w:ilvl w:val="0"/>
                <w:numId w:val="35"/>
              </w:numPr>
              <w:tabs>
                <w:tab w:val="clear" w:pos="720"/>
                <w:tab w:val="num" w:pos="324"/>
              </w:tabs>
              <w:ind w:left="324" w:hanging="284"/>
              <w:jc w:val="both"/>
              <w:rPr>
                <w:rFonts w:ascii="Arial" w:hAnsi="Arial" w:cs="Arial"/>
                <w:sz w:val="24"/>
                <w:szCs w:val="24"/>
              </w:rPr>
            </w:pPr>
            <w:r w:rsidRPr="006A0050">
              <w:rPr>
                <w:rFonts w:ascii="Arial" w:hAnsi="Arial" w:cs="Arial"/>
                <w:sz w:val="24"/>
                <w:szCs w:val="24"/>
              </w:rPr>
              <w:t>Sono comunque a carico dell´ esecutore i se</w:t>
            </w:r>
            <w:r w:rsidRPr="006A0050">
              <w:rPr>
                <w:rFonts w:ascii="Arial" w:hAnsi="Arial" w:cs="Arial"/>
                <w:sz w:val="24"/>
                <w:szCs w:val="24"/>
              </w:rPr>
              <w:softHyphen/>
              <w:t>guenti oneri ed obblighi:</w:t>
            </w:r>
          </w:p>
          <w:p w14:paraId="117B5483" w14:textId="77777777" w:rsidR="00777EBC" w:rsidRPr="006A0050" w:rsidRDefault="00777EBC" w:rsidP="00777EBC">
            <w:pPr>
              <w:jc w:val="both"/>
              <w:rPr>
                <w:rFonts w:ascii="Arial" w:hAnsi="Arial" w:cs="Arial"/>
                <w:sz w:val="24"/>
                <w:szCs w:val="24"/>
              </w:rPr>
            </w:pPr>
          </w:p>
        </w:tc>
      </w:tr>
      <w:tr w:rsidR="00777EBC" w:rsidRPr="006A0050" w14:paraId="3B5364A8" w14:textId="77777777" w:rsidTr="00D74F1B">
        <w:tc>
          <w:tcPr>
            <w:tcW w:w="5246" w:type="dxa"/>
            <w:gridSpan w:val="3"/>
            <w:shd w:val="clear" w:color="auto" w:fill="auto"/>
          </w:tcPr>
          <w:p w14:paraId="390547A7" w14:textId="77777777" w:rsidR="00777EBC" w:rsidRPr="006A0050" w:rsidRDefault="00777EBC" w:rsidP="00777EBC">
            <w:pPr>
              <w:numPr>
                <w:ilvl w:val="0"/>
                <w:numId w:val="23"/>
              </w:numPr>
              <w:tabs>
                <w:tab w:val="clear" w:pos="1074"/>
                <w:tab w:val="num" w:pos="567"/>
              </w:tabs>
              <w:ind w:left="567" w:hanging="283"/>
              <w:jc w:val="both"/>
              <w:rPr>
                <w:rFonts w:ascii="Arial" w:hAnsi="Arial" w:cs="Arial"/>
                <w:sz w:val="24"/>
                <w:szCs w:val="24"/>
                <w:lang w:val="de-DE"/>
              </w:rPr>
            </w:pPr>
            <w:r w:rsidRPr="006A0050">
              <w:rPr>
                <w:rFonts w:ascii="Arial" w:hAnsi="Arial" w:cs="Arial"/>
                <w:sz w:val="24"/>
                <w:szCs w:val="24"/>
                <w:lang w:val="de-DE"/>
              </w:rPr>
              <w:t>die Ausführung aller Überprüfungen und Tests, welche die Dienstleistungen zum Gegenstand haben und vom Verantwortlichen für die Vertragsausführung angeordnet wurden. Falls der Auftragsführende nicht innerhalb von Tagen die Tests- und Überprüfungskosten zahlt, werden diese vom Entgelt für die Vergabe oder der unmittelbar nach Durchführung der Tests anfallenden eventuellen Anzahlungsrate in Abzug gebracht,</w:t>
            </w:r>
          </w:p>
        </w:tc>
        <w:tc>
          <w:tcPr>
            <w:tcW w:w="4819" w:type="dxa"/>
            <w:shd w:val="clear" w:color="auto" w:fill="auto"/>
          </w:tcPr>
          <w:p w14:paraId="1A9AAFB5" w14:textId="77777777" w:rsidR="00777EBC" w:rsidRPr="006A0050" w:rsidRDefault="00777EBC" w:rsidP="00777EBC">
            <w:pPr>
              <w:numPr>
                <w:ilvl w:val="0"/>
                <w:numId w:val="24"/>
              </w:numPr>
              <w:tabs>
                <w:tab w:val="clear" w:pos="1074"/>
                <w:tab w:val="num" w:pos="607"/>
              </w:tabs>
              <w:ind w:left="607" w:hanging="283"/>
              <w:jc w:val="both"/>
              <w:rPr>
                <w:rFonts w:ascii="Arial" w:hAnsi="Arial" w:cs="Arial"/>
                <w:sz w:val="24"/>
                <w:szCs w:val="24"/>
              </w:rPr>
            </w:pPr>
            <w:r w:rsidRPr="006A0050">
              <w:rPr>
                <w:rFonts w:ascii="Arial" w:hAnsi="Arial" w:cs="Arial"/>
                <w:sz w:val="24"/>
                <w:szCs w:val="24"/>
              </w:rPr>
              <w:t>esecuzione, di tutti gli esami e le prove, comunque ordinati dal direttore dell’esecuzione sui servizi forniti. Qualora l’esecutore non provveda a pagare entro 60 gg. le spese relative alle prove ed esami, queste verranno conteggiate in detrazione al pagamento del corrispettivo dell’appalto o dell’eventuale rata di acconto im</w:t>
            </w:r>
            <w:r w:rsidRPr="006A0050">
              <w:rPr>
                <w:rFonts w:ascii="Arial" w:hAnsi="Arial" w:cs="Arial"/>
                <w:sz w:val="24"/>
                <w:szCs w:val="24"/>
              </w:rPr>
              <w:softHyphen/>
              <w:t>mediatamente successiva all’esecuzione delle prove,</w:t>
            </w:r>
          </w:p>
        </w:tc>
      </w:tr>
      <w:tr w:rsidR="00777EBC" w:rsidRPr="006A0050" w14:paraId="680ABE7E" w14:textId="77777777" w:rsidTr="00D74F1B">
        <w:tc>
          <w:tcPr>
            <w:tcW w:w="5246" w:type="dxa"/>
            <w:gridSpan w:val="3"/>
            <w:shd w:val="clear" w:color="auto" w:fill="auto"/>
          </w:tcPr>
          <w:p w14:paraId="094959D3" w14:textId="77777777" w:rsidR="00777EBC" w:rsidRPr="006A0050" w:rsidRDefault="00777EBC" w:rsidP="00777EBC">
            <w:pPr>
              <w:numPr>
                <w:ilvl w:val="0"/>
                <w:numId w:val="23"/>
              </w:numPr>
              <w:tabs>
                <w:tab w:val="clear" w:pos="1074"/>
                <w:tab w:val="num" w:pos="567"/>
              </w:tabs>
              <w:ind w:left="567" w:hanging="283"/>
              <w:jc w:val="both"/>
              <w:rPr>
                <w:rFonts w:ascii="Arial" w:hAnsi="Arial" w:cs="Arial"/>
                <w:sz w:val="24"/>
                <w:szCs w:val="24"/>
                <w:lang w:val="de-DE"/>
              </w:rPr>
            </w:pPr>
            <w:r w:rsidRPr="006A0050">
              <w:rPr>
                <w:rFonts w:ascii="Arial" w:hAnsi="Arial" w:cs="Arial"/>
                <w:sz w:val="24"/>
                <w:szCs w:val="24"/>
                <w:lang w:val="de-DE"/>
              </w:rPr>
              <w:t>die Bereitstellung aller Arbeiter und Techniker sowie aller Geräte und Instrumente,</w:t>
            </w:r>
          </w:p>
        </w:tc>
        <w:tc>
          <w:tcPr>
            <w:tcW w:w="4819" w:type="dxa"/>
            <w:shd w:val="clear" w:color="auto" w:fill="auto"/>
          </w:tcPr>
          <w:p w14:paraId="5E07B07E" w14:textId="77777777" w:rsidR="00777EBC" w:rsidRPr="006A0050" w:rsidRDefault="00777EBC" w:rsidP="00777EBC">
            <w:pPr>
              <w:numPr>
                <w:ilvl w:val="0"/>
                <w:numId w:val="24"/>
              </w:numPr>
              <w:tabs>
                <w:tab w:val="clear" w:pos="1074"/>
                <w:tab w:val="num" w:pos="607"/>
              </w:tabs>
              <w:ind w:left="607" w:hanging="283"/>
              <w:jc w:val="both"/>
              <w:rPr>
                <w:rFonts w:ascii="Arial" w:hAnsi="Arial" w:cs="Arial"/>
                <w:sz w:val="24"/>
                <w:szCs w:val="24"/>
              </w:rPr>
            </w:pPr>
            <w:r w:rsidRPr="006A0050">
              <w:rPr>
                <w:rFonts w:ascii="Arial" w:hAnsi="Arial" w:cs="Arial"/>
                <w:sz w:val="24"/>
                <w:szCs w:val="24"/>
              </w:rPr>
              <w:t>messa a disposizione di tutti gli operai e tecnici ed attrezzi e strumenti,</w:t>
            </w:r>
          </w:p>
        </w:tc>
      </w:tr>
      <w:tr w:rsidR="00777EBC" w:rsidRPr="006A0050" w14:paraId="41FB30D7" w14:textId="77777777" w:rsidTr="00D74F1B">
        <w:tc>
          <w:tcPr>
            <w:tcW w:w="5246" w:type="dxa"/>
            <w:gridSpan w:val="3"/>
            <w:shd w:val="clear" w:color="auto" w:fill="auto"/>
          </w:tcPr>
          <w:p w14:paraId="7F3AD71D" w14:textId="77777777" w:rsidR="00777EBC" w:rsidRPr="006A0050" w:rsidRDefault="00777EBC" w:rsidP="00777EBC">
            <w:pPr>
              <w:numPr>
                <w:ilvl w:val="0"/>
                <w:numId w:val="23"/>
              </w:numPr>
              <w:tabs>
                <w:tab w:val="clear" w:pos="1074"/>
                <w:tab w:val="num" w:pos="567"/>
              </w:tabs>
              <w:ind w:left="567" w:hanging="283"/>
              <w:jc w:val="both"/>
              <w:rPr>
                <w:rFonts w:ascii="Arial" w:hAnsi="Arial" w:cs="Arial"/>
                <w:sz w:val="24"/>
                <w:szCs w:val="24"/>
                <w:lang w:val="de-DE"/>
              </w:rPr>
            </w:pPr>
            <w:r w:rsidRPr="006A0050">
              <w:rPr>
                <w:rFonts w:ascii="Arial" w:hAnsi="Arial" w:cs="Arial"/>
                <w:sz w:val="24"/>
                <w:szCs w:val="24"/>
                <w:lang w:val="de-DE"/>
              </w:rPr>
              <w:t>die Reparatur der Schäden jeglicher Art, un</w:t>
            </w:r>
            <w:r w:rsidRPr="006A0050">
              <w:rPr>
                <w:rFonts w:ascii="Arial" w:hAnsi="Arial" w:cs="Arial"/>
                <w:sz w:val="24"/>
                <w:szCs w:val="24"/>
                <w:lang w:val="de-DE"/>
              </w:rPr>
              <w:softHyphen/>
              <w:t>beschadet der Regelung vorherigen Artikels 23,</w:t>
            </w:r>
          </w:p>
        </w:tc>
        <w:tc>
          <w:tcPr>
            <w:tcW w:w="4819" w:type="dxa"/>
            <w:shd w:val="clear" w:color="auto" w:fill="auto"/>
          </w:tcPr>
          <w:p w14:paraId="0F5B7098" w14:textId="77777777" w:rsidR="00777EBC" w:rsidRPr="006A0050" w:rsidRDefault="00777EBC" w:rsidP="00777EBC">
            <w:pPr>
              <w:numPr>
                <w:ilvl w:val="0"/>
                <w:numId w:val="24"/>
              </w:numPr>
              <w:tabs>
                <w:tab w:val="clear" w:pos="1074"/>
                <w:tab w:val="num" w:pos="607"/>
              </w:tabs>
              <w:ind w:left="607" w:hanging="283"/>
              <w:jc w:val="both"/>
              <w:rPr>
                <w:rFonts w:ascii="Arial" w:hAnsi="Arial" w:cs="Arial"/>
                <w:sz w:val="24"/>
                <w:szCs w:val="24"/>
              </w:rPr>
            </w:pPr>
            <w:r w:rsidRPr="006A0050">
              <w:rPr>
                <w:rFonts w:ascii="Arial" w:hAnsi="Arial" w:cs="Arial"/>
                <w:sz w:val="24"/>
                <w:szCs w:val="24"/>
              </w:rPr>
              <w:t>riparazione dei danni di qualsiasi genere, fermo restando quanto previsto al prece</w:t>
            </w:r>
            <w:r w:rsidRPr="006A0050">
              <w:rPr>
                <w:rFonts w:ascii="Arial" w:hAnsi="Arial" w:cs="Arial"/>
                <w:sz w:val="24"/>
                <w:szCs w:val="24"/>
              </w:rPr>
              <w:softHyphen/>
              <w:t>dente articolo 23,</w:t>
            </w:r>
          </w:p>
        </w:tc>
      </w:tr>
      <w:tr w:rsidR="00777EBC" w:rsidRPr="006A0050" w14:paraId="0B54C448" w14:textId="77777777" w:rsidTr="00D74F1B">
        <w:tc>
          <w:tcPr>
            <w:tcW w:w="5246" w:type="dxa"/>
            <w:gridSpan w:val="3"/>
            <w:shd w:val="clear" w:color="auto" w:fill="auto"/>
          </w:tcPr>
          <w:p w14:paraId="5C8D75BB" w14:textId="77777777" w:rsidR="00777EBC" w:rsidRPr="006A0050" w:rsidRDefault="00777EBC" w:rsidP="00777EBC">
            <w:pPr>
              <w:numPr>
                <w:ilvl w:val="0"/>
                <w:numId w:val="23"/>
              </w:numPr>
              <w:tabs>
                <w:tab w:val="clear" w:pos="1074"/>
                <w:tab w:val="num" w:pos="567"/>
              </w:tabs>
              <w:ind w:left="567" w:hanging="283"/>
              <w:jc w:val="both"/>
              <w:rPr>
                <w:rFonts w:ascii="Arial" w:hAnsi="Arial" w:cs="Arial"/>
                <w:sz w:val="24"/>
                <w:szCs w:val="24"/>
                <w:lang w:val="de-DE"/>
              </w:rPr>
            </w:pPr>
            <w:r w:rsidRPr="006A0050">
              <w:rPr>
                <w:rFonts w:ascii="Arial" w:hAnsi="Arial" w:cs="Arial"/>
                <w:sz w:val="24"/>
                <w:szCs w:val="24"/>
                <w:lang w:val="de-DE"/>
              </w:rPr>
              <w:t>das Veröffentlichungsverbot von Notizen, Zeichnungen und Foto</w:t>
            </w:r>
            <w:r w:rsidRPr="006A0050">
              <w:rPr>
                <w:rFonts w:ascii="Arial" w:hAnsi="Arial" w:cs="Arial"/>
                <w:sz w:val="24"/>
                <w:szCs w:val="24"/>
                <w:lang w:val="de-DE"/>
              </w:rPr>
              <w:softHyphen/>
              <w:t>grafien der vertragsgegenständli</w:t>
            </w:r>
            <w:r w:rsidRPr="006A0050">
              <w:rPr>
                <w:rFonts w:ascii="Arial" w:hAnsi="Arial" w:cs="Arial"/>
                <w:sz w:val="24"/>
                <w:szCs w:val="24"/>
                <w:lang w:val="de-DE"/>
              </w:rPr>
              <w:softHyphen/>
              <w:t>chen Dienstleistungen, vorbehaltlich einer ausdrücklichen schriftlichen Genehmigung des Verantwortlichen für die Vertragsausführung,</w:t>
            </w:r>
          </w:p>
        </w:tc>
        <w:tc>
          <w:tcPr>
            <w:tcW w:w="4819" w:type="dxa"/>
            <w:shd w:val="clear" w:color="auto" w:fill="auto"/>
          </w:tcPr>
          <w:p w14:paraId="39EA67AB" w14:textId="77777777" w:rsidR="00777EBC" w:rsidRPr="006A0050" w:rsidRDefault="00777EBC" w:rsidP="00777EBC">
            <w:pPr>
              <w:numPr>
                <w:ilvl w:val="0"/>
                <w:numId w:val="24"/>
              </w:numPr>
              <w:tabs>
                <w:tab w:val="clear" w:pos="1074"/>
                <w:tab w:val="num" w:pos="607"/>
              </w:tabs>
              <w:ind w:left="607" w:hanging="283"/>
              <w:jc w:val="both"/>
              <w:rPr>
                <w:rFonts w:ascii="Arial" w:hAnsi="Arial" w:cs="Arial"/>
                <w:sz w:val="24"/>
                <w:szCs w:val="24"/>
              </w:rPr>
            </w:pPr>
            <w:r w:rsidRPr="006A0050">
              <w:rPr>
                <w:rFonts w:ascii="Arial" w:hAnsi="Arial" w:cs="Arial"/>
                <w:sz w:val="24"/>
                <w:szCs w:val="24"/>
              </w:rPr>
              <w:t>divieto di pubblicazione di notizie, disegni o fotografie riguardanti i servizi oggetto dell'appalto, salvo esplicita autorizzazione scritta del direttore di esecuzione,</w:t>
            </w:r>
          </w:p>
          <w:p w14:paraId="7097D1B3" w14:textId="77777777" w:rsidR="00777EBC" w:rsidRPr="006A0050" w:rsidRDefault="00777EBC" w:rsidP="00777EBC">
            <w:pPr>
              <w:ind w:left="714"/>
              <w:jc w:val="both"/>
              <w:rPr>
                <w:rFonts w:ascii="Arial" w:hAnsi="Arial" w:cs="Arial"/>
                <w:sz w:val="24"/>
                <w:szCs w:val="24"/>
              </w:rPr>
            </w:pPr>
          </w:p>
        </w:tc>
      </w:tr>
      <w:tr w:rsidR="00777EBC" w:rsidRPr="006A0050" w14:paraId="1A036998" w14:textId="77777777" w:rsidTr="00D74F1B">
        <w:tc>
          <w:tcPr>
            <w:tcW w:w="5246" w:type="dxa"/>
            <w:gridSpan w:val="3"/>
            <w:shd w:val="clear" w:color="auto" w:fill="auto"/>
          </w:tcPr>
          <w:p w14:paraId="4DFAA232" w14:textId="77777777" w:rsidR="00777EBC" w:rsidRPr="006A0050" w:rsidRDefault="00777EBC" w:rsidP="00777EBC">
            <w:pPr>
              <w:jc w:val="both"/>
              <w:rPr>
                <w:rFonts w:ascii="Arial" w:hAnsi="Arial" w:cs="Arial"/>
                <w:sz w:val="24"/>
                <w:szCs w:val="24"/>
              </w:rPr>
            </w:pPr>
          </w:p>
        </w:tc>
        <w:tc>
          <w:tcPr>
            <w:tcW w:w="4819" w:type="dxa"/>
            <w:shd w:val="clear" w:color="auto" w:fill="auto"/>
          </w:tcPr>
          <w:p w14:paraId="232D402B" w14:textId="77777777" w:rsidR="00777EBC" w:rsidRPr="006A0050" w:rsidRDefault="00777EBC" w:rsidP="00777EBC">
            <w:pPr>
              <w:jc w:val="both"/>
              <w:rPr>
                <w:rFonts w:ascii="Arial" w:hAnsi="Arial" w:cs="Arial"/>
                <w:sz w:val="24"/>
                <w:szCs w:val="24"/>
              </w:rPr>
            </w:pPr>
          </w:p>
        </w:tc>
      </w:tr>
      <w:tr w:rsidR="00777EBC" w:rsidRPr="006A0050" w14:paraId="44B78941" w14:textId="77777777" w:rsidTr="00D74F1B">
        <w:tc>
          <w:tcPr>
            <w:tcW w:w="5246" w:type="dxa"/>
            <w:gridSpan w:val="3"/>
            <w:shd w:val="clear" w:color="auto" w:fill="auto"/>
          </w:tcPr>
          <w:p w14:paraId="0FF6B9FF" w14:textId="77777777" w:rsidR="00777EBC" w:rsidRPr="006A0050" w:rsidRDefault="00777EBC" w:rsidP="00777EBC">
            <w:pPr>
              <w:jc w:val="both"/>
              <w:rPr>
                <w:rFonts w:ascii="Arial" w:hAnsi="Arial" w:cs="Arial"/>
                <w:sz w:val="24"/>
                <w:szCs w:val="24"/>
                <w:lang w:val="de-DE"/>
              </w:rPr>
            </w:pPr>
            <w:r w:rsidRPr="006A0050">
              <w:rPr>
                <w:rFonts w:ascii="Arial" w:hAnsi="Arial" w:cs="Arial"/>
                <w:b/>
                <w:bCs/>
                <w:sz w:val="24"/>
                <w:szCs w:val="24"/>
                <w:lang w:val="de-DE"/>
              </w:rPr>
              <w:t>Dokumente, für die der Auftragnehmer die Stempelsteuer entrichten muss:</w:t>
            </w:r>
          </w:p>
        </w:tc>
        <w:tc>
          <w:tcPr>
            <w:tcW w:w="4819" w:type="dxa"/>
            <w:shd w:val="clear" w:color="auto" w:fill="auto"/>
          </w:tcPr>
          <w:p w14:paraId="074A33F2" w14:textId="77777777" w:rsidR="00777EBC" w:rsidRPr="006A0050" w:rsidRDefault="00777EBC" w:rsidP="00777EBC">
            <w:pPr>
              <w:jc w:val="both"/>
              <w:rPr>
                <w:rFonts w:ascii="Arial" w:hAnsi="Arial" w:cs="Arial"/>
                <w:b/>
                <w:bCs/>
                <w:sz w:val="24"/>
                <w:szCs w:val="24"/>
              </w:rPr>
            </w:pPr>
            <w:r w:rsidRPr="006A0050">
              <w:rPr>
                <w:rFonts w:ascii="Arial" w:hAnsi="Arial" w:cs="Arial"/>
                <w:b/>
                <w:bCs/>
                <w:sz w:val="24"/>
                <w:szCs w:val="24"/>
              </w:rPr>
              <w:t>Documenti soggetti all’imposta di bollo a carico dell’appaltatore:</w:t>
            </w:r>
          </w:p>
        </w:tc>
      </w:tr>
      <w:tr w:rsidR="00777EBC" w:rsidRPr="006A0050" w14:paraId="15C47AEB" w14:textId="77777777" w:rsidTr="00D74F1B">
        <w:tc>
          <w:tcPr>
            <w:tcW w:w="5246" w:type="dxa"/>
            <w:gridSpan w:val="3"/>
            <w:shd w:val="clear" w:color="auto" w:fill="auto"/>
          </w:tcPr>
          <w:p w14:paraId="5019613F" w14:textId="77777777" w:rsidR="00777EBC" w:rsidRPr="006A0050" w:rsidRDefault="00777EBC" w:rsidP="00777EBC">
            <w:pPr>
              <w:jc w:val="both"/>
              <w:rPr>
                <w:rFonts w:ascii="Arial" w:hAnsi="Arial" w:cs="Arial"/>
                <w:sz w:val="24"/>
                <w:szCs w:val="24"/>
                <w:lang w:val="de-DE"/>
              </w:rPr>
            </w:pPr>
            <w:r w:rsidRPr="006A0050">
              <w:rPr>
                <w:rFonts w:ascii="Arial" w:hAnsi="Arial" w:cs="Arial"/>
                <w:sz w:val="24"/>
                <w:szCs w:val="24"/>
                <w:lang w:val="de-DE"/>
              </w:rPr>
              <w:t>Für folgende Dokumente muss der Auftragnehmer gemäß geltenden Rechtsvorschriften die Stempelsteuer entrichten:</w:t>
            </w:r>
          </w:p>
          <w:p w14:paraId="78B49788" w14:textId="77777777" w:rsidR="00777EBC" w:rsidRPr="006A0050" w:rsidRDefault="00777EBC" w:rsidP="00777EBC">
            <w:pPr>
              <w:numPr>
                <w:ilvl w:val="0"/>
                <w:numId w:val="60"/>
              </w:numPr>
              <w:ind w:left="324" w:hanging="324"/>
              <w:jc w:val="both"/>
              <w:rPr>
                <w:rFonts w:ascii="Arial" w:hAnsi="Arial" w:cs="Arial"/>
                <w:sz w:val="24"/>
                <w:szCs w:val="24"/>
                <w:lang w:val="de-DE"/>
              </w:rPr>
            </w:pPr>
            <w:r w:rsidRPr="006A0050">
              <w:rPr>
                <w:rFonts w:ascii="Arial" w:hAnsi="Arial" w:cs="Arial"/>
                <w:sz w:val="24"/>
                <w:szCs w:val="24"/>
                <w:lang w:val="de-DE"/>
              </w:rPr>
              <w:t>das Protokoll über die Einleitung der Ausführung;</w:t>
            </w:r>
          </w:p>
          <w:p w14:paraId="432640F4" w14:textId="77777777" w:rsidR="00777EBC" w:rsidRPr="006A0050" w:rsidRDefault="00777EBC" w:rsidP="00777EBC">
            <w:pPr>
              <w:numPr>
                <w:ilvl w:val="0"/>
                <w:numId w:val="60"/>
              </w:numPr>
              <w:ind w:left="324" w:hanging="324"/>
              <w:jc w:val="both"/>
              <w:rPr>
                <w:rFonts w:ascii="Arial" w:hAnsi="Arial" w:cs="Arial"/>
                <w:sz w:val="24"/>
                <w:szCs w:val="24"/>
                <w:lang w:val="de-DE"/>
              </w:rPr>
            </w:pPr>
            <w:r w:rsidRPr="006A0050">
              <w:rPr>
                <w:rFonts w:ascii="Arial" w:hAnsi="Arial" w:cs="Arial"/>
                <w:sz w:val="24"/>
                <w:szCs w:val="24"/>
                <w:lang w:val="de-DE"/>
              </w:rPr>
              <w:t>Protokoll über die Einstellung und Wiederaufnahme der Leistungen;</w:t>
            </w:r>
          </w:p>
          <w:p w14:paraId="2D96B6EB" w14:textId="77777777" w:rsidR="00777EBC" w:rsidRPr="006A0050" w:rsidRDefault="00777EBC" w:rsidP="00777EBC">
            <w:pPr>
              <w:numPr>
                <w:ilvl w:val="0"/>
                <w:numId w:val="60"/>
              </w:numPr>
              <w:ind w:left="324" w:hanging="324"/>
              <w:jc w:val="both"/>
              <w:rPr>
                <w:rFonts w:ascii="Arial" w:hAnsi="Arial" w:cs="Arial"/>
                <w:sz w:val="24"/>
                <w:szCs w:val="24"/>
                <w:lang w:val="de-DE"/>
              </w:rPr>
            </w:pPr>
            <w:r w:rsidRPr="006A0050">
              <w:rPr>
                <w:rFonts w:ascii="Arial" w:hAnsi="Arial" w:cs="Arial"/>
                <w:sz w:val="24"/>
                <w:szCs w:val="24"/>
                <w:lang w:val="de-DE"/>
              </w:rPr>
              <w:t>Bescheinigung und Protokoll über die Fertigstellung der Leistungen;</w:t>
            </w:r>
          </w:p>
          <w:p w14:paraId="09F42CE4" w14:textId="77777777" w:rsidR="00777EBC" w:rsidRPr="006A0050" w:rsidRDefault="00777EBC" w:rsidP="00777EBC">
            <w:pPr>
              <w:numPr>
                <w:ilvl w:val="0"/>
                <w:numId w:val="60"/>
              </w:numPr>
              <w:ind w:left="324" w:hanging="324"/>
              <w:jc w:val="both"/>
              <w:rPr>
                <w:rFonts w:ascii="Arial" w:hAnsi="Arial" w:cs="Arial"/>
                <w:sz w:val="24"/>
                <w:szCs w:val="24"/>
                <w:lang w:val="de-DE"/>
              </w:rPr>
            </w:pPr>
            <w:r w:rsidRPr="006A0050">
              <w:rPr>
                <w:rFonts w:ascii="Arial" w:hAnsi="Arial" w:cs="Arial"/>
                <w:sz w:val="24"/>
                <w:szCs w:val="24"/>
                <w:lang w:val="de-DE"/>
              </w:rPr>
              <w:t>Festlegung und Genehmigung der neuen, nicht im Vertrag vorgesehenen Preise;</w:t>
            </w:r>
          </w:p>
          <w:p w14:paraId="776AE04C" w14:textId="77777777" w:rsidR="00777EBC" w:rsidRPr="006A0050" w:rsidRDefault="00777EBC" w:rsidP="00777EBC">
            <w:pPr>
              <w:numPr>
                <w:ilvl w:val="0"/>
                <w:numId w:val="60"/>
              </w:numPr>
              <w:ind w:left="324" w:hanging="324"/>
              <w:jc w:val="both"/>
              <w:rPr>
                <w:rFonts w:ascii="Arial" w:hAnsi="Arial" w:cs="Arial"/>
                <w:sz w:val="24"/>
                <w:szCs w:val="24"/>
                <w:lang w:val="de-DE"/>
              </w:rPr>
            </w:pPr>
            <w:r w:rsidRPr="006A0050">
              <w:rPr>
                <w:rFonts w:ascii="Arial" w:hAnsi="Arial" w:cs="Arial"/>
                <w:sz w:val="24"/>
                <w:szCs w:val="24"/>
                <w:lang w:val="de-DE"/>
              </w:rPr>
              <w:t>Bescheinigung über die Prüfung der Konformität;</w:t>
            </w:r>
          </w:p>
          <w:p w14:paraId="5A2BA9A9" w14:textId="77777777" w:rsidR="00777EBC" w:rsidRPr="006A0050" w:rsidRDefault="00777EBC" w:rsidP="00777EBC">
            <w:pPr>
              <w:numPr>
                <w:ilvl w:val="0"/>
                <w:numId w:val="60"/>
              </w:numPr>
              <w:ind w:left="324" w:hanging="324"/>
              <w:jc w:val="both"/>
              <w:rPr>
                <w:rFonts w:ascii="Arial" w:hAnsi="Arial" w:cs="Arial"/>
                <w:sz w:val="24"/>
                <w:szCs w:val="24"/>
                <w:lang w:val="de-DE"/>
              </w:rPr>
            </w:pPr>
            <w:r w:rsidRPr="006A0050">
              <w:rPr>
                <w:rFonts w:ascii="Arial" w:hAnsi="Arial" w:cs="Arial"/>
                <w:sz w:val="24"/>
                <w:szCs w:val="24"/>
                <w:lang w:val="de-DE"/>
              </w:rPr>
              <w:t>Bescheinigung der ordnungsgemäßen Ausführung der Leistungen.</w:t>
            </w:r>
          </w:p>
        </w:tc>
        <w:tc>
          <w:tcPr>
            <w:tcW w:w="4819" w:type="dxa"/>
            <w:shd w:val="clear" w:color="auto" w:fill="auto"/>
          </w:tcPr>
          <w:p w14:paraId="5818A185" w14:textId="77777777" w:rsidR="00777EBC" w:rsidRPr="006A0050" w:rsidRDefault="00777EBC" w:rsidP="00777EBC">
            <w:pPr>
              <w:jc w:val="both"/>
              <w:rPr>
                <w:rFonts w:ascii="Arial" w:hAnsi="Arial" w:cs="Arial"/>
                <w:sz w:val="24"/>
                <w:szCs w:val="24"/>
              </w:rPr>
            </w:pPr>
            <w:r w:rsidRPr="006A0050">
              <w:rPr>
                <w:rFonts w:ascii="Arial" w:hAnsi="Arial" w:cs="Arial"/>
                <w:sz w:val="24"/>
                <w:szCs w:val="24"/>
              </w:rPr>
              <w:t>I seguenti documenti sono soggetti ai sensi della normativa vigente all’imposta di bollo, che è carico dell’appaltatore:</w:t>
            </w:r>
          </w:p>
          <w:p w14:paraId="43F93F16" w14:textId="77777777" w:rsidR="00777EBC" w:rsidRPr="006A0050" w:rsidRDefault="00777EBC" w:rsidP="00777EBC">
            <w:pPr>
              <w:jc w:val="both"/>
              <w:rPr>
                <w:rFonts w:ascii="Arial" w:hAnsi="Arial" w:cs="Arial"/>
                <w:sz w:val="24"/>
                <w:szCs w:val="24"/>
              </w:rPr>
            </w:pPr>
          </w:p>
          <w:p w14:paraId="4BF60BAE" w14:textId="77777777" w:rsidR="00777EBC" w:rsidRPr="006A0050" w:rsidRDefault="00777EBC" w:rsidP="00777EBC">
            <w:pPr>
              <w:numPr>
                <w:ilvl w:val="0"/>
                <w:numId w:val="60"/>
              </w:numPr>
              <w:ind w:left="324" w:hanging="324"/>
              <w:jc w:val="both"/>
              <w:rPr>
                <w:rFonts w:ascii="Arial" w:hAnsi="Arial" w:cs="Arial"/>
                <w:sz w:val="24"/>
                <w:szCs w:val="24"/>
              </w:rPr>
            </w:pPr>
            <w:r w:rsidRPr="006A0050">
              <w:rPr>
                <w:rFonts w:ascii="Arial" w:hAnsi="Arial" w:cs="Arial"/>
                <w:sz w:val="24"/>
                <w:szCs w:val="24"/>
              </w:rPr>
              <w:t>processo verbale di avvio dell’esecuzione;</w:t>
            </w:r>
          </w:p>
          <w:p w14:paraId="392AE023" w14:textId="77777777" w:rsidR="00777EBC" w:rsidRPr="006A0050" w:rsidRDefault="00777EBC" w:rsidP="00777EBC">
            <w:pPr>
              <w:numPr>
                <w:ilvl w:val="0"/>
                <w:numId w:val="60"/>
              </w:numPr>
              <w:ind w:left="324" w:hanging="324"/>
              <w:jc w:val="both"/>
              <w:rPr>
                <w:rFonts w:ascii="Arial" w:hAnsi="Arial" w:cs="Arial"/>
                <w:sz w:val="24"/>
                <w:szCs w:val="24"/>
              </w:rPr>
            </w:pPr>
            <w:r w:rsidRPr="006A0050">
              <w:rPr>
                <w:rFonts w:ascii="Arial" w:hAnsi="Arial" w:cs="Arial"/>
                <w:sz w:val="24"/>
                <w:szCs w:val="24"/>
              </w:rPr>
              <w:t>verbale di sospensione e di ripresa delle prestazioni;</w:t>
            </w:r>
          </w:p>
          <w:p w14:paraId="3CE574F5" w14:textId="77777777" w:rsidR="00777EBC" w:rsidRPr="006A0050" w:rsidRDefault="00777EBC" w:rsidP="00777EBC">
            <w:pPr>
              <w:numPr>
                <w:ilvl w:val="0"/>
                <w:numId w:val="60"/>
              </w:numPr>
              <w:ind w:left="324" w:hanging="324"/>
              <w:jc w:val="both"/>
              <w:rPr>
                <w:rFonts w:ascii="Arial" w:hAnsi="Arial" w:cs="Arial"/>
                <w:sz w:val="24"/>
                <w:szCs w:val="24"/>
              </w:rPr>
            </w:pPr>
            <w:r w:rsidRPr="006A0050">
              <w:rPr>
                <w:rFonts w:ascii="Arial" w:hAnsi="Arial" w:cs="Arial"/>
                <w:sz w:val="24"/>
                <w:szCs w:val="24"/>
              </w:rPr>
              <w:t>certificato e verbale di ultimazione delle prestazioni;</w:t>
            </w:r>
          </w:p>
          <w:p w14:paraId="49C4B777" w14:textId="77777777" w:rsidR="00777EBC" w:rsidRPr="006A0050" w:rsidRDefault="00777EBC" w:rsidP="00777EBC">
            <w:pPr>
              <w:numPr>
                <w:ilvl w:val="0"/>
                <w:numId w:val="60"/>
              </w:numPr>
              <w:ind w:left="324" w:hanging="324"/>
              <w:jc w:val="both"/>
              <w:rPr>
                <w:rFonts w:ascii="Arial" w:hAnsi="Arial" w:cs="Arial"/>
                <w:sz w:val="24"/>
                <w:szCs w:val="24"/>
              </w:rPr>
            </w:pPr>
            <w:r w:rsidRPr="006A0050">
              <w:rPr>
                <w:rFonts w:ascii="Arial" w:hAnsi="Arial" w:cs="Arial"/>
                <w:sz w:val="24"/>
                <w:szCs w:val="24"/>
              </w:rPr>
              <w:t>determinazione ed approvazione dei nuovi prezzi non contemplati nel contratto;</w:t>
            </w:r>
          </w:p>
          <w:p w14:paraId="1ABF2F9E" w14:textId="77777777" w:rsidR="00777EBC" w:rsidRPr="006A0050" w:rsidRDefault="00777EBC" w:rsidP="00777EBC">
            <w:pPr>
              <w:numPr>
                <w:ilvl w:val="0"/>
                <w:numId w:val="60"/>
              </w:numPr>
              <w:ind w:left="324" w:hanging="324"/>
              <w:jc w:val="both"/>
              <w:rPr>
                <w:rFonts w:ascii="Arial" w:hAnsi="Arial" w:cs="Arial"/>
                <w:sz w:val="24"/>
                <w:szCs w:val="24"/>
              </w:rPr>
            </w:pPr>
            <w:r w:rsidRPr="006A0050">
              <w:rPr>
                <w:rFonts w:ascii="Arial" w:hAnsi="Arial" w:cs="Arial"/>
                <w:sz w:val="24"/>
                <w:szCs w:val="24"/>
              </w:rPr>
              <w:t>certificato di verifica di conformità;</w:t>
            </w:r>
          </w:p>
          <w:p w14:paraId="33927CA4" w14:textId="77777777" w:rsidR="00777EBC" w:rsidRPr="006A0050" w:rsidRDefault="00777EBC" w:rsidP="00777EBC">
            <w:pPr>
              <w:numPr>
                <w:ilvl w:val="0"/>
                <w:numId w:val="60"/>
              </w:numPr>
              <w:ind w:left="324" w:hanging="324"/>
              <w:jc w:val="both"/>
              <w:rPr>
                <w:rFonts w:ascii="Arial" w:hAnsi="Arial" w:cs="Arial"/>
                <w:sz w:val="24"/>
                <w:szCs w:val="24"/>
              </w:rPr>
            </w:pPr>
            <w:r w:rsidRPr="006A0050">
              <w:rPr>
                <w:rFonts w:ascii="Arial" w:hAnsi="Arial" w:cs="Arial"/>
                <w:sz w:val="24"/>
                <w:szCs w:val="24"/>
              </w:rPr>
              <w:t>certificato di regolare esecuzione.</w:t>
            </w:r>
          </w:p>
        </w:tc>
      </w:tr>
      <w:tr w:rsidR="00777EBC" w:rsidRPr="006A0050" w14:paraId="1B0676BF" w14:textId="77777777" w:rsidTr="00D74F1B">
        <w:tc>
          <w:tcPr>
            <w:tcW w:w="5246" w:type="dxa"/>
            <w:gridSpan w:val="3"/>
            <w:shd w:val="clear" w:color="auto" w:fill="auto"/>
          </w:tcPr>
          <w:p w14:paraId="2DAC4CF5" w14:textId="77777777" w:rsidR="00777EBC" w:rsidRPr="006A0050" w:rsidRDefault="00777EBC" w:rsidP="00777EBC">
            <w:pPr>
              <w:jc w:val="both"/>
              <w:rPr>
                <w:rFonts w:ascii="Arial" w:hAnsi="Arial" w:cs="Arial"/>
                <w:sz w:val="24"/>
                <w:szCs w:val="24"/>
              </w:rPr>
            </w:pPr>
          </w:p>
        </w:tc>
        <w:tc>
          <w:tcPr>
            <w:tcW w:w="4819" w:type="dxa"/>
            <w:shd w:val="clear" w:color="auto" w:fill="auto"/>
          </w:tcPr>
          <w:p w14:paraId="461126B3" w14:textId="77777777" w:rsidR="00777EBC" w:rsidRPr="006A0050" w:rsidRDefault="00777EBC" w:rsidP="00777EBC">
            <w:pPr>
              <w:jc w:val="both"/>
              <w:rPr>
                <w:rFonts w:ascii="Arial" w:hAnsi="Arial" w:cs="Arial"/>
                <w:sz w:val="24"/>
                <w:szCs w:val="24"/>
              </w:rPr>
            </w:pPr>
          </w:p>
        </w:tc>
      </w:tr>
      <w:tr w:rsidR="00777EBC" w:rsidRPr="006A0050" w14:paraId="64DFD6C8" w14:textId="77777777" w:rsidTr="00D74F1B">
        <w:tc>
          <w:tcPr>
            <w:tcW w:w="5246" w:type="dxa"/>
            <w:gridSpan w:val="3"/>
            <w:shd w:val="clear" w:color="auto" w:fill="auto"/>
          </w:tcPr>
          <w:p w14:paraId="62064F6E" w14:textId="6AD3E78A" w:rsidR="00777EBC" w:rsidRPr="006A0050" w:rsidRDefault="00777EBC" w:rsidP="00777EBC">
            <w:pPr>
              <w:ind w:left="567"/>
              <w:jc w:val="both"/>
              <w:rPr>
                <w:rFonts w:ascii="Arial" w:hAnsi="Arial" w:cs="Arial"/>
                <w:b/>
                <w:i/>
                <w:sz w:val="24"/>
                <w:szCs w:val="24"/>
                <w:lang w:val="de-DE"/>
              </w:rPr>
            </w:pPr>
            <w:r>
              <w:rPr>
                <w:rFonts w:ascii="Arial" w:hAnsi="Arial" w:cs="Arial"/>
                <w:b/>
                <w:i/>
                <w:sz w:val="24"/>
                <w:szCs w:val="24"/>
                <w:lang w:val="de-DE"/>
              </w:rPr>
              <w:lastRenderedPageBreak/>
              <w:t>s</w:t>
            </w:r>
            <w:r w:rsidRPr="006A0050">
              <w:rPr>
                <w:rFonts w:ascii="Arial" w:hAnsi="Arial" w:cs="Arial"/>
                <w:b/>
                <w:i/>
                <w:sz w:val="24"/>
                <w:szCs w:val="24"/>
                <w:lang w:val="de-DE"/>
              </w:rPr>
              <w:t xml:space="preserve">iehe </w:t>
            </w:r>
            <w:r>
              <w:rPr>
                <w:rFonts w:ascii="Arial" w:hAnsi="Arial" w:cs="Arial"/>
                <w:b/>
                <w:i/>
                <w:sz w:val="24"/>
                <w:szCs w:val="24"/>
                <w:lang w:val="de-DE"/>
              </w:rPr>
              <w:t>B</w:t>
            </w:r>
            <w:r w:rsidRPr="006A0050">
              <w:rPr>
                <w:rFonts w:ascii="Arial" w:hAnsi="Arial" w:cs="Arial"/>
                <w:b/>
                <w:i/>
                <w:sz w:val="24"/>
                <w:szCs w:val="24"/>
                <w:lang w:val="de-DE"/>
              </w:rPr>
              <w:t>esondere Vertragsbedingungen Teil II</w:t>
            </w:r>
          </w:p>
        </w:tc>
        <w:tc>
          <w:tcPr>
            <w:tcW w:w="4819" w:type="dxa"/>
            <w:shd w:val="clear" w:color="auto" w:fill="auto"/>
          </w:tcPr>
          <w:p w14:paraId="27222B32" w14:textId="072ACCE4" w:rsidR="00777EBC" w:rsidRPr="006A0050" w:rsidRDefault="00777EBC" w:rsidP="00777EBC">
            <w:pPr>
              <w:tabs>
                <w:tab w:val="left" w:pos="620"/>
              </w:tabs>
              <w:ind w:left="620" w:hanging="296"/>
              <w:jc w:val="both"/>
              <w:rPr>
                <w:rFonts w:ascii="Arial" w:hAnsi="Arial" w:cs="Arial"/>
                <w:b/>
                <w:i/>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tc>
      </w:tr>
      <w:tr w:rsidR="00777EBC" w:rsidRPr="006A0050" w14:paraId="5F2A1F81" w14:textId="77777777" w:rsidTr="00D74F1B">
        <w:tc>
          <w:tcPr>
            <w:tcW w:w="5246" w:type="dxa"/>
            <w:gridSpan w:val="3"/>
            <w:shd w:val="clear" w:color="auto" w:fill="auto"/>
          </w:tcPr>
          <w:p w14:paraId="7A3FAAA4" w14:textId="77777777" w:rsidR="00777EBC" w:rsidRPr="006A0050" w:rsidRDefault="00777EBC" w:rsidP="00777EBC">
            <w:pPr>
              <w:jc w:val="both"/>
              <w:rPr>
                <w:rFonts w:ascii="Arial" w:hAnsi="Arial" w:cs="Arial"/>
                <w:sz w:val="24"/>
                <w:szCs w:val="24"/>
              </w:rPr>
            </w:pPr>
          </w:p>
        </w:tc>
        <w:tc>
          <w:tcPr>
            <w:tcW w:w="4819" w:type="dxa"/>
            <w:shd w:val="clear" w:color="auto" w:fill="auto"/>
          </w:tcPr>
          <w:p w14:paraId="77825CAC" w14:textId="77777777" w:rsidR="00777EBC" w:rsidRPr="006A0050" w:rsidRDefault="00777EBC" w:rsidP="00777EBC">
            <w:pPr>
              <w:tabs>
                <w:tab w:val="left" w:pos="620"/>
              </w:tabs>
              <w:ind w:left="620" w:hanging="360"/>
              <w:jc w:val="both"/>
              <w:rPr>
                <w:rFonts w:ascii="Arial" w:hAnsi="Arial" w:cs="Arial"/>
                <w:sz w:val="24"/>
                <w:szCs w:val="24"/>
              </w:rPr>
            </w:pPr>
          </w:p>
        </w:tc>
      </w:tr>
      <w:tr w:rsidR="00777EBC" w:rsidRPr="006A0050" w14:paraId="1530E50C" w14:textId="77777777" w:rsidTr="00D74F1B">
        <w:tc>
          <w:tcPr>
            <w:tcW w:w="5246" w:type="dxa"/>
            <w:gridSpan w:val="3"/>
            <w:shd w:val="clear" w:color="auto" w:fill="auto"/>
          </w:tcPr>
          <w:p w14:paraId="6E077CCA" w14:textId="77777777" w:rsidR="00777EBC" w:rsidRPr="006A0050" w:rsidRDefault="00777EBC" w:rsidP="00777EBC">
            <w:pPr>
              <w:tabs>
                <w:tab w:val="left" w:pos="1965"/>
                <w:tab w:val="left" w:pos="7797"/>
              </w:tabs>
              <w:ind w:left="113" w:right="427"/>
              <w:jc w:val="center"/>
              <w:rPr>
                <w:rFonts w:ascii="Arial" w:hAnsi="Arial" w:cs="Arial"/>
                <w:b/>
                <w:bCs/>
                <w:sz w:val="24"/>
                <w:szCs w:val="24"/>
                <w:lang w:val="de-DE"/>
              </w:rPr>
            </w:pPr>
            <w:r w:rsidRPr="006A0050">
              <w:rPr>
                <w:rFonts w:ascii="Arial" w:hAnsi="Arial" w:cs="Arial"/>
                <w:b/>
                <w:bCs/>
                <w:sz w:val="24"/>
                <w:szCs w:val="24"/>
                <w:lang w:val="de-DE"/>
              </w:rPr>
              <w:t>ART. 25</w:t>
            </w:r>
          </w:p>
          <w:p w14:paraId="304B44EC" w14:textId="77777777" w:rsidR="00777EBC" w:rsidRPr="006A0050" w:rsidRDefault="00777EBC" w:rsidP="00777EBC">
            <w:pPr>
              <w:tabs>
                <w:tab w:val="left" w:pos="7797"/>
              </w:tabs>
              <w:ind w:left="113" w:right="427"/>
              <w:jc w:val="center"/>
              <w:rPr>
                <w:rFonts w:ascii="Arial" w:hAnsi="Arial" w:cs="Arial"/>
                <w:b/>
                <w:bCs/>
                <w:sz w:val="24"/>
                <w:szCs w:val="24"/>
                <w:lang w:val="de-DE"/>
              </w:rPr>
            </w:pPr>
            <w:r w:rsidRPr="006A0050">
              <w:rPr>
                <w:rFonts w:ascii="Arial" w:hAnsi="Arial" w:cs="Arial"/>
                <w:b/>
                <w:bCs/>
                <w:sz w:val="24"/>
                <w:szCs w:val="24"/>
                <w:lang w:val="de-DE"/>
              </w:rPr>
              <w:t>RÜCKTRITT UND AUFLÖSUNG DES VERTRAGES</w:t>
            </w:r>
          </w:p>
        </w:tc>
        <w:tc>
          <w:tcPr>
            <w:tcW w:w="4819" w:type="dxa"/>
            <w:shd w:val="clear" w:color="auto" w:fill="auto"/>
          </w:tcPr>
          <w:p w14:paraId="529FEF2B" w14:textId="77777777" w:rsidR="00777EBC" w:rsidRPr="006A0050" w:rsidRDefault="00777EBC" w:rsidP="00777EBC">
            <w:pPr>
              <w:tabs>
                <w:tab w:val="left" w:pos="1925"/>
                <w:tab w:val="left" w:pos="7797"/>
              </w:tabs>
              <w:ind w:left="113"/>
              <w:jc w:val="center"/>
              <w:rPr>
                <w:rFonts w:ascii="Arial" w:hAnsi="Arial" w:cs="Arial"/>
                <w:b/>
                <w:bCs/>
                <w:sz w:val="24"/>
                <w:szCs w:val="24"/>
              </w:rPr>
            </w:pPr>
            <w:smartTag w:uri="urn:schemas-microsoft-com:office:smarttags" w:element="stockticker">
              <w:r w:rsidRPr="006A0050">
                <w:rPr>
                  <w:rFonts w:ascii="Arial" w:hAnsi="Arial" w:cs="Arial"/>
                  <w:b/>
                  <w:bCs/>
                  <w:sz w:val="24"/>
                  <w:szCs w:val="24"/>
                </w:rPr>
                <w:t>ART</w:t>
              </w:r>
            </w:smartTag>
            <w:r w:rsidRPr="006A0050">
              <w:rPr>
                <w:rFonts w:ascii="Arial" w:hAnsi="Arial" w:cs="Arial"/>
                <w:b/>
                <w:bCs/>
                <w:sz w:val="24"/>
                <w:szCs w:val="24"/>
              </w:rPr>
              <w:t>. 25</w:t>
            </w:r>
          </w:p>
          <w:p w14:paraId="5CA731DD" w14:textId="77777777" w:rsidR="00777EBC" w:rsidRPr="006A0050" w:rsidRDefault="00777EBC" w:rsidP="00777EBC">
            <w:pPr>
              <w:tabs>
                <w:tab w:val="left" w:pos="7797"/>
              </w:tabs>
              <w:ind w:left="113"/>
              <w:jc w:val="center"/>
              <w:rPr>
                <w:rFonts w:ascii="Arial" w:hAnsi="Arial" w:cs="Arial"/>
                <w:b/>
                <w:bCs/>
                <w:sz w:val="24"/>
                <w:szCs w:val="24"/>
              </w:rPr>
            </w:pPr>
            <w:r w:rsidRPr="006A0050">
              <w:rPr>
                <w:rFonts w:ascii="Arial" w:hAnsi="Arial" w:cs="Arial"/>
                <w:b/>
                <w:bCs/>
                <w:sz w:val="24"/>
                <w:szCs w:val="24"/>
              </w:rPr>
              <w:t>RECESSO E RISOLUZIONE DEL CONTRATTO</w:t>
            </w:r>
          </w:p>
        </w:tc>
      </w:tr>
      <w:tr w:rsidR="00777EBC" w:rsidRPr="006A0050" w14:paraId="507F8B9A" w14:textId="77777777" w:rsidTr="00D74F1B">
        <w:tc>
          <w:tcPr>
            <w:tcW w:w="5246" w:type="dxa"/>
            <w:gridSpan w:val="3"/>
            <w:shd w:val="clear" w:color="auto" w:fill="auto"/>
          </w:tcPr>
          <w:p w14:paraId="0FCFB735" w14:textId="77777777" w:rsidR="00777EBC" w:rsidRPr="006A0050" w:rsidRDefault="00777EBC" w:rsidP="00777EBC">
            <w:pPr>
              <w:ind w:left="644"/>
              <w:jc w:val="both"/>
              <w:rPr>
                <w:rFonts w:ascii="Arial" w:hAnsi="Arial" w:cs="Arial"/>
                <w:sz w:val="24"/>
                <w:szCs w:val="24"/>
              </w:rPr>
            </w:pPr>
          </w:p>
        </w:tc>
        <w:tc>
          <w:tcPr>
            <w:tcW w:w="4819" w:type="dxa"/>
            <w:shd w:val="clear" w:color="auto" w:fill="auto"/>
          </w:tcPr>
          <w:p w14:paraId="2EB4286C" w14:textId="77777777" w:rsidR="00777EBC" w:rsidRPr="006A0050" w:rsidRDefault="00777EBC" w:rsidP="00777EBC">
            <w:pPr>
              <w:ind w:left="644"/>
              <w:jc w:val="both"/>
              <w:rPr>
                <w:rFonts w:ascii="Arial" w:hAnsi="Arial" w:cs="Arial"/>
                <w:sz w:val="24"/>
                <w:szCs w:val="24"/>
              </w:rPr>
            </w:pPr>
          </w:p>
        </w:tc>
      </w:tr>
      <w:tr w:rsidR="00777EBC" w:rsidRPr="006A0050" w14:paraId="17E80A2C" w14:textId="77777777" w:rsidTr="00D74F1B">
        <w:tc>
          <w:tcPr>
            <w:tcW w:w="5246" w:type="dxa"/>
            <w:gridSpan w:val="3"/>
            <w:shd w:val="clear" w:color="auto" w:fill="auto"/>
          </w:tcPr>
          <w:p w14:paraId="481B8104" w14:textId="775CD2FD" w:rsidR="00777EBC" w:rsidRPr="006A0050" w:rsidRDefault="00777EBC" w:rsidP="00777EBC">
            <w:pPr>
              <w:numPr>
                <w:ilvl w:val="0"/>
                <w:numId w:val="25"/>
              </w:numPr>
              <w:tabs>
                <w:tab w:val="clear" w:pos="644"/>
                <w:tab w:val="num" w:pos="284"/>
              </w:tabs>
              <w:ind w:left="284" w:hanging="284"/>
              <w:jc w:val="both"/>
              <w:rPr>
                <w:rFonts w:ascii="Arial" w:hAnsi="Arial" w:cs="Arial"/>
                <w:dstrike/>
                <w:sz w:val="24"/>
                <w:szCs w:val="24"/>
                <w:lang w:val="de-DE"/>
              </w:rPr>
            </w:pPr>
            <w:r w:rsidRPr="006A0050">
              <w:rPr>
                <w:rFonts w:ascii="Arial" w:hAnsi="Arial" w:cs="Arial"/>
                <w:sz w:val="24"/>
                <w:szCs w:val="24"/>
                <w:lang w:val="de-DE"/>
              </w:rPr>
              <w:t xml:space="preserve">Der Auftraggeber hat das Recht, jederzeit vom Vertrag zurückzutreten, vorbehaltlich vorheriger Zahlung der durchgeführten Leistungen und der gelagerten, noch verwendbaren Materialien, zuzüglich der Zahlung eines Zehntels des Betrages der nicht ausgeführten Dienstleistungen gemäß Art. 123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und Art. 11 der Anlage II.14 der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w:t>
            </w:r>
          </w:p>
        </w:tc>
        <w:tc>
          <w:tcPr>
            <w:tcW w:w="4819" w:type="dxa"/>
            <w:shd w:val="clear" w:color="auto" w:fill="auto"/>
          </w:tcPr>
          <w:p w14:paraId="623149C6" w14:textId="6351AD2B" w:rsidR="00777EBC" w:rsidRPr="006A0050" w:rsidRDefault="00777EBC" w:rsidP="00777EBC">
            <w:pPr>
              <w:numPr>
                <w:ilvl w:val="0"/>
                <w:numId w:val="26"/>
              </w:numPr>
              <w:tabs>
                <w:tab w:val="clear" w:pos="644"/>
                <w:tab w:val="num" w:pos="324"/>
              </w:tabs>
              <w:ind w:left="324" w:hanging="284"/>
              <w:jc w:val="both"/>
              <w:rPr>
                <w:rFonts w:ascii="Arial" w:hAnsi="Arial" w:cs="Arial"/>
                <w:dstrike/>
                <w:sz w:val="24"/>
                <w:szCs w:val="24"/>
              </w:rPr>
            </w:pPr>
            <w:r w:rsidRPr="006A0050">
              <w:rPr>
                <w:rFonts w:ascii="Arial" w:hAnsi="Arial" w:cs="Arial"/>
                <w:sz w:val="24"/>
                <w:szCs w:val="24"/>
              </w:rPr>
              <w:t>L’amministrazione committente ha il diritto di recedere in qualunque momento dal contratto, previo pagamento delle prestazioni eseguite, del valore dei materiali utili esistenti in magazzino oltre al decimo dell’importo dei servizi non eseguiti, come previsto all‘articolo 123 del D.lgs. 36/2023 e dell’art. 11 dell’Allegato II.14 del D.lgs. 36/2023</w:t>
            </w:r>
          </w:p>
        </w:tc>
      </w:tr>
      <w:tr w:rsidR="00777EBC" w:rsidRPr="006A0050" w14:paraId="181BD7D4" w14:textId="77777777" w:rsidTr="00D74F1B">
        <w:tc>
          <w:tcPr>
            <w:tcW w:w="5246" w:type="dxa"/>
            <w:gridSpan w:val="3"/>
            <w:shd w:val="clear" w:color="auto" w:fill="auto"/>
          </w:tcPr>
          <w:p w14:paraId="3BDAFA46" w14:textId="77777777" w:rsidR="00777EBC" w:rsidRPr="006A0050" w:rsidRDefault="00777EBC" w:rsidP="00777EBC">
            <w:pPr>
              <w:ind w:left="644"/>
              <w:jc w:val="both"/>
              <w:rPr>
                <w:rFonts w:ascii="Arial" w:hAnsi="Arial" w:cs="Arial"/>
                <w:sz w:val="24"/>
                <w:szCs w:val="24"/>
              </w:rPr>
            </w:pPr>
          </w:p>
        </w:tc>
        <w:tc>
          <w:tcPr>
            <w:tcW w:w="4819" w:type="dxa"/>
            <w:shd w:val="clear" w:color="auto" w:fill="auto"/>
          </w:tcPr>
          <w:p w14:paraId="5AC0236C" w14:textId="77777777" w:rsidR="00777EBC" w:rsidRPr="006A0050" w:rsidRDefault="00777EBC" w:rsidP="00777EBC">
            <w:pPr>
              <w:ind w:left="644"/>
              <w:jc w:val="both"/>
              <w:rPr>
                <w:rFonts w:ascii="Arial" w:hAnsi="Arial" w:cs="Arial"/>
                <w:sz w:val="24"/>
                <w:szCs w:val="24"/>
              </w:rPr>
            </w:pPr>
          </w:p>
        </w:tc>
      </w:tr>
      <w:tr w:rsidR="00777EBC" w:rsidRPr="006A0050" w14:paraId="45EF2466" w14:textId="77777777" w:rsidTr="00D74F1B">
        <w:tc>
          <w:tcPr>
            <w:tcW w:w="5246" w:type="dxa"/>
            <w:gridSpan w:val="3"/>
            <w:shd w:val="clear" w:color="auto" w:fill="auto"/>
          </w:tcPr>
          <w:p w14:paraId="7F33A193" w14:textId="77777777" w:rsidR="00777EBC" w:rsidRPr="006A0050" w:rsidRDefault="00777EBC" w:rsidP="00777EBC">
            <w:pPr>
              <w:numPr>
                <w:ilvl w:val="0"/>
                <w:numId w:val="25"/>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Gemäß Art. 1672 ZGB kann der Auftragsausführende die Auflösung des Vertrags bei Unmöglichkeit der Ausführung als Folge eines von ihm nicht zu vertretenden Grund fordern.</w:t>
            </w:r>
          </w:p>
        </w:tc>
        <w:tc>
          <w:tcPr>
            <w:tcW w:w="4819" w:type="dxa"/>
            <w:shd w:val="clear" w:color="auto" w:fill="auto"/>
          </w:tcPr>
          <w:p w14:paraId="7ACA8221" w14:textId="77777777" w:rsidR="00777EBC" w:rsidRPr="006A0050" w:rsidRDefault="00777EBC" w:rsidP="00777EBC">
            <w:pPr>
              <w:numPr>
                <w:ilvl w:val="0"/>
                <w:numId w:val="26"/>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L’esecutore può chiedere la risoluzione del contratto in caso di impossibilità ad eseguirlo in conseguenza di causa ad esso non imputabile, secondo il disposto dell'art. 1672 del codice civile.</w:t>
            </w:r>
          </w:p>
        </w:tc>
      </w:tr>
      <w:tr w:rsidR="00777EBC" w:rsidRPr="006A0050" w14:paraId="5E08355C" w14:textId="77777777" w:rsidTr="00D74F1B">
        <w:tc>
          <w:tcPr>
            <w:tcW w:w="5246" w:type="dxa"/>
            <w:gridSpan w:val="3"/>
            <w:shd w:val="clear" w:color="auto" w:fill="auto"/>
          </w:tcPr>
          <w:p w14:paraId="02543300" w14:textId="77777777" w:rsidR="00777EBC" w:rsidRPr="006A0050" w:rsidRDefault="00777EBC" w:rsidP="00777EBC">
            <w:pPr>
              <w:ind w:left="644"/>
              <w:jc w:val="both"/>
              <w:rPr>
                <w:rFonts w:ascii="Arial" w:hAnsi="Arial" w:cs="Arial"/>
                <w:sz w:val="24"/>
                <w:szCs w:val="24"/>
              </w:rPr>
            </w:pPr>
          </w:p>
        </w:tc>
        <w:tc>
          <w:tcPr>
            <w:tcW w:w="4819" w:type="dxa"/>
            <w:shd w:val="clear" w:color="auto" w:fill="auto"/>
          </w:tcPr>
          <w:p w14:paraId="73354796" w14:textId="77777777" w:rsidR="00777EBC" w:rsidRPr="006A0050" w:rsidRDefault="00777EBC" w:rsidP="00777EBC">
            <w:pPr>
              <w:ind w:left="644"/>
              <w:jc w:val="both"/>
              <w:rPr>
                <w:rFonts w:ascii="Arial" w:hAnsi="Arial" w:cs="Arial"/>
                <w:sz w:val="24"/>
                <w:szCs w:val="24"/>
              </w:rPr>
            </w:pPr>
          </w:p>
        </w:tc>
      </w:tr>
      <w:tr w:rsidR="00777EBC" w:rsidRPr="006A0050" w14:paraId="5BF45875" w14:textId="77777777" w:rsidTr="00D74F1B">
        <w:tc>
          <w:tcPr>
            <w:tcW w:w="5246" w:type="dxa"/>
            <w:gridSpan w:val="3"/>
            <w:shd w:val="clear" w:color="auto" w:fill="auto"/>
          </w:tcPr>
          <w:p w14:paraId="7BF40287" w14:textId="77777777" w:rsidR="00777EBC" w:rsidRPr="006A0050" w:rsidRDefault="00777EBC" w:rsidP="00777EBC">
            <w:pPr>
              <w:numPr>
                <w:ilvl w:val="0"/>
                <w:numId w:val="25"/>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Der Auftraggeber kann gemäß Art. 1 Abs. 3 während der Vertragsausführung zu gleichen Vertragsbedingungen eine Erhöhung oder eine Reduzierung der Vertragsleistungen bis zu einem Fünftel des Vertragsbetrags, berechnet gemäß Art. 1 Abs. 4, anordnen, ohne dass dem Auftragnehmer eine zusätzliche Entschädigung dafür zusteht, sofern diese keine wesentliche Änderung der Beschaffenheit der Vertragsleistungen bedingen. Bei Überschreiten dieser Grenze hat der Auftragnehmer das Recht auf Aufhebung des Vertrags und auf Zahlung der vertragsgemäß ausgeführten Leistungen und auf den Gegenwert für die am Vertragsausführungsort lagernden, verwendbaren Materialien.</w:t>
            </w:r>
          </w:p>
        </w:tc>
        <w:tc>
          <w:tcPr>
            <w:tcW w:w="4819" w:type="dxa"/>
            <w:shd w:val="clear" w:color="auto" w:fill="auto"/>
          </w:tcPr>
          <w:p w14:paraId="5B11FBC3" w14:textId="77777777" w:rsidR="00777EBC" w:rsidRPr="006A0050" w:rsidRDefault="00777EBC" w:rsidP="00777EBC">
            <w:pPr>
              <w:numPr>
                <w:ilvl w:val="0"/>
                <w:numId w:val="26"/>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Durante l’esecuzione del contratto, l’amministrazione committente può ordinare secondo le modalità di cui all´art. 1 comma 3, un aumento o una diminuzione delle prestazioni dell’appalto fino alla concorrenza del quinto dell’importo contrattuale, così come calcolato ai sensi dell´art. 1 comma 4, senza riconoscimenti all’appaltatore di un'indennità aggiuntiva, purché non mutino sostanzialmente la natura delle prestazioni comprese nell’appalto. Oltre tale limite l’appaltatore ha diritto alla risoluzione del contratto e alla liquidazione del prezzo delle prestazioni eseguite a termini di contratto, nonché del valore dei materiali utili esistenti nel luogo di esecuzione contratto.</w:t>
            </w:r>
          </w:p>
        </w:tc>
      </w:tr>
      <w:tr w:rsidR="00777EBC" w:rsidRPr="006A0050" w14:paraId="2A4BB1A4" w14:textId="77777777" w:rsidTr="00D74F1B">
        <w:tc>
          <w:tcPr>
            <w:tcW w:w="5246" w:type="dxa"/>
            <w:gridSpan w:val="3"/>
            <w:shd w:val="clear" w:color="auto" w:fill="auto"/>
          </w:tcPr>
          <w:p w14:paraId="47F25A91" w14:textId="77777777" w:rsidR="00777EBC" w:rsidRPr="006A0050" w:rsidRDefault="00777EBC" w:rsidP="00777EBC">
            <w:pPr>
              <w:ind w:left="644"/>
              <w:jc w:val="both"/>
              <w:rPr>
                <w:rFonts w:ascii="Arial" w:hAnsi="Arial" w:cs="Arial"/>
                <w:sz w:val="24"/>
                <w:szCs w:val="24"/>
              </w:rPr>
            </w:pPr>
          </w:p>
        </w:tc>
        <w:tc>
          <w:tcPr>
            <w:tcW w:w="4819" w:type="dxa"/>
            <w:shd w:val="clear" w:color="auto" w:fill="auto"/>
          </w:tcPr>
          <w:p w14:paraId="37895341" w14:textId="77777777" w:rsidR="00777EBC" w:rsidRPr="006A0050" w:rsidRDefault="00777EBC" w:rsidP="00777EBC">
            <w:pPr>
              <w:ind w:left="644"/>
              <w:jc w:val="both"/>
              <w:rPr>
                <w:rFonts w:ascii="Arial" w:hAnsi="Arial" w:cs="Arial"/>
                <w:sz w:val="24"/>
                <w:szCs w:val="24"/>
              </w:rPr>
            </w:pPr>
          </w:p>
        </w:tc>
      </w:tr>
      <w:tr w:rsidR="00777EBC" w:rsidRPr="006A0050" w14:paraId="2FE1C565" w14:textId="77777777" w:rsidTr="00D74F1B">
        <w:tc>
          <w:tcPr>
            <w:tcW w:w="5246" w:type="dxa"/>
            <w:gridSpan w:val="3"/>
            <w:shd w:val="clear" w:color="auto" w:fill="auto"/>
          </w:tcPr>
          <w:p w14:paraId="34EAAFEE" w14:textId="77777777" w:rsidR="00777EBC" w:rsidRPr="006A0050" w:rsidRDefault="00777EBC" w:rsidP="00777EBC">
            <w:pPr>
              <w:tabs>
                <w:tab w:val="left" w:pos="1935"/>
                <w:tab w:val="left" w:pos="7797"/>
              </w:tabs>
              <w:ind w:left="113" w:right="64"/>
              <w:jc w:val="center"/>
              <w:rPr>
                <w:rFonts w:ascii="Arial" w:hAnsi="Arial" w:cs="Arial"/>
                <w:b/>
                <w:bCs/>
                <w:sz w:val="24"/>
                <w:szCs w:val="24"/>
                <w:lang w:val="de-DE"/>
              </w:rPr>
            </w:pPr>
            <w:r w:rsidRPr="006A0050">
              <w:rPr>
                <w:rFonts w:ascii="Arial" w:hAnsi="Arial" w:cs="Arial"/>
                <w:b/>
                <w:bCs/>
                <w:sz w:val="24"/>
                <w:szCs w:val="24"/>
                <w:lang w:val="de-DE"/>
              </w:rPr>
              <w:t>ART. 26</w:t>
            </w:r>
          </w:p>
          <w:p w14:paraId="2A6BFEA6" w14:textId="77777777" w:rsidR="00777EBC" w:rsidRPr="006A0050" w:rsidRDefault="00777EBC" w:rsidP="00777EBC">
            <w:pPr>
              <w:tabs>
                <w:tab w:val="left" w:pos="7797"/>
              </w:tabs>
              <w:ind w:left="720" w:right="64"/>
              <w:jc w:val="center"/>
              <w:rPr>
                <w:rFonts w:ascii="Arial" w:hAnsi="Arial" w:cs="Arial"/>
                <w:b/>
                <w:bCs/>
                <w:sz w:val="24"/>
                <w:szCs w:val="24"/>
                <w:lang w:val="de-DE"/>
              </w:rPr>
            </w:pPr>
            <w:r w:rsidRPr="006A0050">
              <w:rPr>
                <w:rFonts w:ascii="Arial" w:hAnsi="Arial" w:cs="Arial"/>
                <w:b/>
                <w:bCs/>
                <w:sz w:val="24"/>
                <w:szCs w:val="24"/>
                <w:lang w:val="de-DE"/>
              </w:rPr>
              <w:t>VERTRAGSAUFLÖSUNG AUS VERSCHULDEN DES AUFTRAGSAUSFÜHRENDEN</w:t>
            </w:r>
          </w:p>
        </w:tc>
        <w:tc>
          <w:tcPr>
            <w:tcW w:w="4819" w:type="dxa"/>
            <w:shd w:val="clear" w:color="auto" w:fill="auto"/>
          </w:tcPr>
          <w:p w14:paraId="0C150132" w14:textId="77777777" w:rsidR="00777EBC" w:rsidRPr="006A0050" w:rsidRDefault="00777EBC" w:rsidP="00777EBC">
            <w:pPr>
              <w:tabs>
                <w:tab w:val="left" w:pos="7797"/>
              </w:tabs>
              <w:ind w:left="113" w:right="427"/>
              <w:jc w:val="center"/>
              <w:rPr>
                <w:rFonts w:ascii="Arial" w:hAnsi="Arial" w:cs="Arial"/>
                <w:b/>
                <w:bCs/>
                <w:sz w:val="24"/>
                <w:szCs w:val="24"/>
              </w:rPr>
            </w:pPr>
            <w:smartTag w:uri="urn:schemas-microsoft-com:office:smarttags" w:element="stockticker">
              <w:r w:rsidRPr="006A0050">
                <w:rPr>
                  <w:rFonts w:ascii="Arial" w:hAnsi="Arial" w:cs="Arial"/>
                  <w:b/>
                  <w:bCs/>
                  <w:sz w:val="24"/>
                  <w:szCs w:val="24"/>
                </w:rPr>
                <w:t>ART</w:t>
              </w:r>
            </w:smartTag>
            <w:r w:rsidRPr="006A0050">
              <w:rPr>
                <w:rFonts w:ascii="Arial" w:hAnsi="Arial" w:cs="Arial"/>
                <w:b/>
                <w:bCs/>
                <w:sz w:val="24"/>
                <w:szCs w:val="24"/>
              </w:rPr>
              <w:t>. 26</w:t>
            </w:r>
          </w:p>
          <w:p w14:paraId="1CDB9B4E" w14:textId="77777777" w:rsidR="00777EBC" w:rsidRPr="006A0050" w:rsidRDefault="00777EBC" w:rsidP="00777EBC">
            <w:pPr>
              <w:tabs>
                <w:tab w:val="left" w:pos="4832"/>
                <w:tab w:val="left" w:pos="7797"/>
              </w:tabs>
              <w:ind w:left="113"/>
              <w:jc w:val="center"/>
              <w:rPr>
                <w:rFonts w:ascii="Arial" w:hAnsi="Arial" w:cs="Arial"/>
                <w:b/>
                <w:bCs/>
                <w:sz w:val="24"/>
                <w:szCs w:val="24"/>
              </w:rPr>
            </w:pPr>
            <w:r w:rsidRPr="006A0050">
              <w:rPr>
                <w:rFonts w:ascii="Arial" w:hAnsi="Arial" w:cs="Arial"/>
                <w:b/>
                <w:bCs/>
                <w:sz w:val="24"/>
                <w:szCs w:val="24"/>
              </w:rPr>
              <w:t>RISOLUZIONE DEL CONTRATTO PER COLPA DELL’ESECUTORE</w:t>
            </w:r>
          </w:p>
        </w:tc>
      </w:tr>
      <w:tr w:rsidR="00777EBC" w:rsidRPr="006A0050" w14:paraId="6CA5EBF2" w14:textId="77777777" w:rsidTr="00D74F1B">
        <w:tc>
          <w:tcPr>
            <w:tcW w:w="5246" w:type="dxa"/>
            <w:gridSpan w:val="3"/>
            <w:shd w:val="clear" w:color="auto" w:fill="auto"/>
          </w:tcPr>
          <w:p w14:paraId="035E872A" w14:textId="77777777" w:rsidR="00777EBC" w:rsidRPr="006A0050" w:rsidRDefault="00777EBC" w:rsidP="00777EBC">
            <w:pPr>
              <w:tabs>
                <w:tab w:val="left" w:pos="1935"/>
                <w:tab w:val="left" w:pos="7797"/>
              </w:tabs>
              <w:ind w:left="644" w:right="64"/>
              <w:jc w:val="both"/>
              <w:rPr>
                <w:rFonts w:ascii="Arial" w:hAnsi="Arial" w:cs="Arial"/>
                <w:bCs/>
                <w:sz w:val="24"/>
                <w:szCs w:val="24"/>
              </w:rPr>
            </w:pPr>
          </w:p>
        </w:tc>
        <w:tc>
          <w:tcPr>
            <w:tcW w:w="4819" w:type="dxa"/>
            <w:shd w:val="clear" w:color="auto" w:fill="auto"/>
          </w:tcPr>
          <w:p w14:paraId="5C741712" w14:textId="77777777" w:rsidR="00777EBC" w:rsidRPr="006A0050" w:rsidRDefault="00777EBC" w:rsidP="00777EBC">
            <w:pPr>
              <w:tabs>
                <w:tab w:val="left" w:pos="7797"/>
              </w:tabs>
              <w:ind w:left="284"/>
              <w:jc w:val="both"/>
              <w:rPr>
                <w:rFonts w:ascii="Arial" w:hAnsi="Arial" w:cs="Arial"/>
                <w:sz w:val="24"/>
                <w:szCs w:val="24"/>
                <w:lang w:eastAsia="de-DE"/>
              </w:rPr>
            </w:pPr>
          </w:p>
        </w:tc>
      </w:tr>
      <w:tr w:rsidR="00777EBC" w:rsidRPr="006A0050" w14:paraId="1C5384BD" w14:textId="77777777" w:rsidTr="00D74F1B">
        <w:tc>
          <w:tcPr>
            <w:tcW w:w="5246" w:type="dxa"/>
            <w:gridSpan w:val="3"/>
            <w:shd w:val="clear" w:color="auto" w:fill="auto"/>
          </w:tcPr>
          <w:p w14:paraId="34599E06" w14:textId="0B0F69F6" w:rsidR="00777EBC" w:rsidRPr="006A0050" w:rsidRDefault="00777EBC" w:rsidP="00777EBC">
            <w:pPr>
              <w:numPr>
                <w:ilvl w:val="0"/>
                <w:numId w:val="27"/>
              </w:numPr>
              <w:tabs>
                <w:tab w:val="clear" w:pos="644"/>
                <w:tab w:val="num" w:pos="284"/>
                <w:tab w:val="left" w:pos="1935"/>
                <w:tab w:val="left" w:pos="7797"/>
              </w:tabs>
              <w:ind w:left="284" w:right="64" w:hanging="284"/>
              <w:jc w:val="both"/>
              <w:rPr>
                <w:rFonts w:ascii="Arial" w:hAnsi="Arial" w:cs="Arial"/>
                <w:bCs/>
                <w:sz w:val="24"/>
                <w:szCs w:val="24"/>
                <w:lang w:val="de-DE"/>
              </w:rPr>
            </w:pPr>
            <w:r w:rsidRPr="006A0050">
              <w:rPr>
                <w:rFonts w:ascii="Arial" w:hAnsi="Arial" w:cs="Arial"/>
                <w:bCs/>
                <w:sz w:val="24"/>
                <w:szCs w:val="24"/>
                <w:lang w:val="de-DE"/>
              </w:rPr>
              <w:t xml:space="preserve">Neben den in den vorliegenden Vertragsbedingungen Teil I und in jenen eventuell in </w:t>
            </w:r>
            <w:r w:rsidRPr="006A0050">
              <w:rPr>
                <w:rFonts w:ascii="Arial" w:hAnsi="Arial" w:cs="Arial"/>
                <w:b/>
                <w:bCs/>
                <w:sz w:val="24"/>
                <w:szCs w:val="24"/>
                <w:lang w:val="de-DE"/>
              </w:rPr>
              <w:t>Teil II</w:t>
            </w:r>
            <w:r w:rsidRPr="006A0050">
              <w:rPr>
                <w:rFonts w:ascii="Arial" w:hAnsi="Arial" w:cs="Arial"/>
                <w:bCs/>
                <w:sz w:val="24"/>
                <w:szCs w:val="24"/>
                <w:lang w:val="de-DE"/>
              </w:rPr>
              <w:t xml:space="preserve"> vorgesehenen Fällen, wird der Vertrag in den Fällen und gemäß den Modalitäten der Art.122 der </w:t>
            </w:r>
            <w:proofErr w:type="spellStart"/>
            <w:r w:rsidRPr="006A0050">
              <w:rPr>
                <w:rFonts w:ascii="Arial" w:hAnsi="Arial" w:cs="Arial"/>
                <w:sz w:val="24"/>
                <w:szCs w:val="24"/>
                <w:lang w:val="de-DE" w:eastAsia="de-DE"/>
              </w:rPr>
              <w:t>GvD</w:t>
            </w:r>
            <w:proofErr w:type="spellEnd"/>
            <w:r w:rsidRPr="006A0050">
              <w:rPr>
                <w:rFonts w:ascii="Arial" w:hAnsi="Arial" w:cs="Arial"/>
                <w:sz w:val="24"/>
                <w:szCs w:val="24"/>
                <w:lang w:val="de-DE" w:eastAsia="de-DE"/>
              </w:rPr>
              <w:t xml:space="preserve"> Nr. 36/2023</w:t>
            </w:r>
            <w:r w:rsidRPr="006A0050">
              <w:rPr>
                <w:rFonts w:ascii="Arial" w:hAnsi="Arial" w:cs="Arial"/>
                <w:bCs/>
                <w:sz w:val="24"/>
                <w:szCs w:val="24"/>
                <w:lang w:val="de-DE"/>
              </w:rPr>
              <w:t xml:space="preserve"> </w:t>
            </w:r>
            <w:r w:rsidRPr="006A0050">
              <w:rPr>
                <w:rFonts w:ascii="Arial" w:hAnsi="Arial" w:cs="Arial"/>
                <w:sz w:val="24"/>
                <w:szCs w:val="24"/>
                <w:lang w:val="de-DE" w:eastAsia="de-DE"/>
              </w:rPr>
              <w:t>und Art. 10 der Anlage II.14</w:t>
            </w:r>
            <w:r w:rsidRPr="006A0050">
              <w:rPr>
                <w:rFonts w:ascii="Arial" w:hAnsi="Arial" w:cs="Arial"/>
                <w:sz w:val="24"/>
                <w:szCs w:val="24"/>
                <w:lang w:val="de-DE"/>
              </w:rPr>
              <w:t xml:space="preserve"> </w:t>
            </w:r>
            <w:r w:rsidRPr="006A0050">
              <w:rPr>
                <w:rFonts w:ascii="Arial" w:hAnsi="Arial" w:cs="Arial"/>
                <w:bCs/>
                <w:sz w:val="24"/>
                <w:szCs w:val="24"/>
                <w:lang w:val="de-DE"/>
              </w:rPr>
              <w:t xml:space="preserve">der </w:t>
            </w:r>
            <w:proofErr w:type="spellStart"/>
            <w:r w:rsidRPr="006A0050">
              <w:rPr>
                <w:rFonts w:ascii="Arial" w:hAnsi="Arial" w:cs="Arial"/>
                <w:sz w:val="24"/>
                <w:szCs w:val="24"/>
                <w:lang w:val="de-DE" w:eastAsia="de-DE"/>
              </w:rPr>
              <w:t>GvD</w:t>
            </w:r>
            <w:proofErr w:type="spellEnd"/>
            <w:r w:rsidRPr="006A0050">
              <w:rPr>
                <w:rFonts w:ascii="Arial" w:hAnsi="Arial" w:cs="Arial"/>
                <w:sz w:val="24"/>
                <w:szCs w:val="24"/>
                <w:lang w:val="de-DE" w:eastAsia="de-DE"/>
              </w:rPr>
              <w:t xml:space="preserve"> Nr. 36/2023 </w:t>
            </w:r>
            <w:r w:rsidRPr="006A0050">
              <w:rPr>
                <w:rFonts w:ascii="Arial" w:hAnsi="Arial" w:cs="Arial"/>
                <w:bCs/>
                <w:sz w:val="24"/>
                <w:szCs w:val="24"/>
                <w:lang w:val="de-DE"/>
              </w:rPr>
              <w:t xml:space="preserve">und 1453 und ff. ZGB aufgelöst. </w:t>
            </w:r>
          </w:p>
        </w:tc>
        <w:tc>
          <w:tcPr>
            <w:tcW w:w="4819" w:type="dxa"/>
            <w:shd w:val="clear" w:color="auto" w:fill="auto"/>
          </w:tcPr>
          <w:p w14:paraId="6D101070" w14:textId="6960B3D1" w:rsidR="00777EBC" w:rsidRPr="006A0050" w:rsidRDefault="00777EBC" w:rsidP="00777EBC">
            <w:pPr>
              <w:numPr>
                <w:ilvl w:val="0"/>
                <w:numId w:val="46"/>
              </w:numPr>
              <w:tabs>
                <w:tab w:val="clear" w:pos="644"/>
                <w:tab w:val="num" w:pos="324"/>
                <w:tab w:val="left" w:pos="7797"/>
              </w:tabs>
              <w:ind w:left="324" w:hanging="324"/>
              <w:jc w:val="both"/>
              <w:rPr>
                <w:rFonts w:ascii="Arial" w:hAnsi="Arial" w:cs="Arial"/>
                <w:bCs/>
                <w:sz w:val="24"/>
                <w:szCs w:val="24"/>
              </w:rPr>
            </w:pPr>
            <w:r w:rsidRPr="006A0050">
              <w:rPr>
                <w:rFonts w:ascii="Arial" w:hAnsi="Arial" w:cs="Arial"/>
                <w:sz w:val="24"/>
                <w:szCs w:val="24"/>
                <w:lang w:eastAsia="de-DE"/>
              </w:rPr>
              <w:t xml:space="preserve">Il contratto si risolve, oltre che nei casi previsti nel presente capitolato Parte I ed in quelli eventualmente previsti nella </w:t>
            </w:r>
            <w:r w:rsidRPr="006A0050">
              <w:rPr>
                <w:rFonts w:ascii="Arial" w:hAnsi="Arial" w:cs="Arial"/>
                <w:b/>
                <w:sz w:val="24"/>
                <w:szCs w:val="24"/>
                <w:lang w:eastAsia="de-DE"/>
              </w:rPr>
              <w:t>Parte II</w:t>
            </w:r>
            <w:r w:rsidRPr="006A0050">
              <w:rPr>
                <w:rFonts w:ascii="Arial" w:hAnsi="Arial" w:cs="Arial"/>
                <w:sz w:val="24"/>
                <w:szCs w:val="24"/>
                <w:lang w:eastAsia="de-DE"/>
              </w:rPr>
              <w:t xml:space="preserve">, nelle ipotesi e secondo le modalità di cui agli artt. all’art. 122 del </w:t>
            </w:r>
            <w:proofErr w:type="spellStart"/>
            <w:r w:rsidRPr="006A0050">
              <w:rPr>
                <w:rFonts w:ascii="Arial" w:hAnsi="Arial" w:cs="Arial"/>
                <w:sz w:val="24"/>
                <w:szCs w:val="24"/>
                <w:lang w:eastAsia="de-DE"/>
              </w:rPr>
              <w:t>D.Lgs.</w:t>
            </w:r>
            <w:proofErr w:type="spellEnd"/>
            <w:r w:rsidRPr="006A0050">
              <w:rPr>
                <w:rFonts w:ascii="Arial" w:hAnsi="Arial" w:cs="Arial"/>
                <w:sz w:val="24"/>
                <w:szCs w:val="24"/>
                <w:lang w:eastAsia="de-DE"/>
              </w:rPr>
              <w:t xml:space="preserve"> 36/2023 e all’art. 10 dell’Allegato II.14 del D.lgs. 36/2023 e 1453 e ss. del Codice Civile.</w:t>
            </w:r>
          </w:p>
        </w:tc>
      </w:tr>
      <w:tr w:rsidR="00777EBC" w:rsidRPr="006A0050" w14:paraId="4C89E54A" w14:textId="77777777" w:rsidTr="00D74F1B">
        <w:tc>
          <w:tcPr>
            <w:tcW w:w="5246" w:type="dxa"/>
            <w:gridSpan w:val="3"/>
            <w:shd w:val="clear" w:color="auto" w:fill="auto"/>
          </w:tcPr>
          <w:p w14:paraId="4B17F770" w14:textId="77777777" w:rsidR="00777EBC" w:rsidRPr="006A0050" w:rsidRDefault="00777EBC" w:rsidP="00777EBC">
            <w:pPr>
              <w:ind w:left="644"/>
              <w:jc w:val="both"/>
              <w:rPr>
                <w:rFonts w:ascii="Arial" w:hAnsi="Arial" w:cs="Arial"/>
                <w:sz w:val="24"/>
                <w:szCs w:val="24"/>
              </w:rPr>
            </w:pPr>
          </w:p>
        </w:tc>
        <w:tc>
          <w:tcPr>
            <w:tcW w:w="4819" w:type="dxa"/>
            <w:shd w:val="clear" w:color="auto" w:fill="auto"/>
          </w:tcPr>
          <w:p w14:paraId="717C670A" w14:textId="77777777" w:rsidR="00777EBC" w:rsidRPr="006A0050" w:rsidRDefault="00777EBC" w:rsidP="00777EBC">
            <w:pPr>
              <w:ind w:left="644"/>
              <w:jc w:val="both"/>
              <w:rPr>
                <w:rFonts w:ascii="Arial" w:hAnsi="Arial" w:cs="Arial"/>
                <w:sz w:val="24"/>
                <w:szCs w:val="24"/>
              </w:rPr>
            </w:pPr>
          </w:p>
        </w:tc>
      </w:tr>
      <w:tr w:rsidR="00777EBC" w:rsidRPr="006A0050" w14:paraId="24EF3CAB" w14:textId="77777777" w:rsidTr="00D74F1B">
        <w:tc>
          <w:tcPr>
            <w:tcW w:w="5246" w:type="dxa"/>
            <w:gridSpan w:val="3"/>
            <w:shd w:val="clear" w:color="auto" w:fill="auto"/>
          </w:tcPr>
          <w:p w14:paraId="612E2F0F" w14:textId="457BF514" w:rsidR="00777EBC" w:rsidRPr="006A0050" w:rsidRDefault="00777EBC" w:rsidP="00777EBC">
            <w:pPr>
              <w:numPr>
                <w:ilvl w:val="0"/>
                <w:numId w:val="27"/>
              </w:numPr>
              <w:tabs>
                <w:tab w:val="clear" w:pos="644"/>
                <w:tab w:val="num" w:pos="284"/>
                <w:tab w:val="left" w:pos="1935"/>
                <w:tab w:val="left" w:pos="7797"/>
              </w:tabs>
              <w:ind w:left="284" w:right="64" w:hanging="284"/>
              <w:jc w:val="both"/>
              <w:rPr>
                <w:rFonts w:ascii="Arial" w:hAnsi="Arial" w:cs="Arial"/>
                <w:sz w:val="24"/>
                <w:szCs w:val="24"/>
                <w:lang w:val="de-DE"/>
              </w:rPr>
            </w:pPr>
            <w:r w:rsidRPr="006A0050">
              <w:rPr>
                <w:rFonts w:ascii="Arial" w:hAnsi="Arial" w:cs="Arial"/>
                <w:sz w:val="24"/>
                <w:szCs w:val="24"/>
                <w:lang w:val="de-DE"/>
              </w:rPr>
              <w:t>Bei Vertragsaufhebung zu Lasten des säumigen Auftragsausführenden hat der Auftraggeber das Recht für die Dienstleistung oder den verbleibenden Teil Dritte zu beauftragen. Dem säumigen Auftragsausführenden wird die Beauftragung an Dritte mitgeteilt. Dem säumigen Auftragsausführenden werden die Mehrkosten angelastet, die der Auftraggeber zusätzlich zu den vom aufgelösten Vertrag vorgesehenen Kosten, getragen hat. Diese werden von der hinterlegten Kaution in Abzug gebracht, vorbehaltlich einer weiteren Schadenersatzforderung (</w:t>
            </w:r>
            <w:r w:rsidRPr="006A0050">
              <w:rPr>
                <w:rFonts w:ascii="Arial" w:hAnsi="Arial" w:cs="Arial"/>
                <w:bCs/>
                <w:sz w:val="24"/>
                <w:szCs w:val="24"/>
                <w:lang w:val="de-DE"/>
              </w:rPr>
              <w:t xml:space="preserve">Art. 122, Abs. 6 </w:t>
            </w:r>
            <w:proofErr w:type="spellStart"/>
            <w:r w:rsidRPr="006A0050">
              <w:rPr>
                <w:rFonts w:ascii="Arial" w:hAnsi="Arial" w:cs="Arial"/>
                <w:sz w:val="24"/>
                <w:szCs w:val="24"/>
                <w:lang w:val="de-DE" w:eastAsia="de-DE"/>
              </w:rPr>
              <w:t>GvD</w:t>
            </w:r>
            <w:proofErr w:type="spellEnd"/>
            <w:r w:rsidRPr="006A0050">
              <w:rPr>
                <w:rFonts w:ascii="Arial" w:hAnsi="Arial" w:cs="Arial"/>
                <w:sz w:val="24"/>
                <w:szCs w:val="24"/>
                <w:lang w:val="de-DE" w:eastAsia="de-DE"/>
              </w:rPr>
              <w:t xml:space="preserve"> Nr. 36/2023</w:t>
            </w:r>
            <w:r w:rsidRPr="006A0050">
              <w:rPr>
                <w:rFonts w:ascii="Arial" w:hAnsi="Arial" w:cs="Arial"/>
                <w:sz w:val="24"/>
                <w:szCs w:val="24"/>
                <w:lang w:val="de-DE"/>
              </w:rPr>
              <w:t>).</w:t>
            </w:r>
          </w:p>
        </w:tc>
        <w:tc>
          <w:tcPr>
            <w:tcW w:w="4819" w:type="dxa"/>
            <w:shd w:val="clear" w:color="auto" w:fill="auto"/>
          </w:tcPr>
          <w:p w14:paraId="43D030DC" w14:textId="1485142B" w:rsidR="00777EBC" w:rsidRPr="006A0050" w:rsidRDefault="00777EBC" w:rsidP="00777EBC">
            <w:pPr>
              <w:numPr>
                <w:ilvl w:val="0"/>
                <w:numId w:val="46"/>
              </w:numPr>
              <w:tabs>
                <w:tab w:val="clear" w:pos="644"/>
                <w:tab w:val="num" w:pos="324"/>
                <w:tab w:val="left" w:pos="7797"/>
              </w:tabs>
              <w:ind w:left="324" w:hanging="324"/>
              <w:jc w:val="both"/>
              <w:rPr>
                <w:rFonts w:ascii="Arial" w:hAnsi="Arial" w:cs="Arial"/>
                <w:sz w:val="24"/>
                <w:szCs w:val="24"/>
              </w:rPr>
            </w:pPr>
            <w:r w:rsidRPr="006A0050">
              <w:rPr>
                <w:rFonts w:ascii="Arial" w:hAnsi="Arial" w:cs="Arial"/>
                <w:sz w:val="24"/>
                <w:szCs w:val="24"/>
              </w:rPr>
              <w:t>Con la risoluzione del contratto in danno dell’esecutore inadempiente, sorge nell’Ammini</w:t>
            </w:r>
            <w:r w:rsidRPr="006A0050">
              <w:rPr>
                <w:rFonts w:ascii="Arial" w:hAnsi="Arial" w:cs="Arial"/>
                <w:sz w:val="24"/>
                <w:szCs w:val="24"/>
              </w:rPr>
              <w:softHyphen/>
              <w:t xml:space="preserve">strazione committente il diritto di affidare a terzi il servizio, o la parte rimanente di questo. L'affidamento a terzi è comunicato all’esecutore inadempiente. All’esecutore inadempiente sono addebitate le spese sostenute in più dall’Amministrazione committente rispetto a quelle previste dal contratto risolto. Esse sono prelevate dal deposito cauzionale salva la richiesta dell’ulteriore risarcimento del danno (art. 122 comma 6 del </w:t>
            </w:r>
            <w:proofErr w:type="spellStart"/>
            <w:r w:rsidRPr="006A0050">
              <w:rPr>
                <w:rFonts w:ascii="Arial" w:hAnsi="Arial" w:cs="Arial"/>
                <w:sz w:val="24"/>
                <w:szCs w:val="24"/>
              </w:rPr>
              <w:t>D.Lgs.</w:t>
            </w:r>
            <w:proofErr w:type="spellEnd"/>
            <w:r w:rsidRPr="006A0050">
              <w:rPr>
                <w:rFonts w:ascii="Arial" w:hAnsi="Arial" w:cs="Arial"/>
                <w:sz w:val="24"/>
                <w:szCs w:val="24"/>
              </w:rPr>
              <w:t xml:space="preserve"> 36/2023</w:t>
            </w:r>
            <w:r>
              <w:rPr>
                <w:rFonts w:ascii="Arial" w:hAnsi="Arial" w:cs="Arial"/>
                <w:sz w:val="24"/>
                <w:szCs w:val="24"/>
              </w:rPr>
              <w:t>).</w:t>
            </w:r>
          </w:p>
        </w:tc>
      </w:tr>
      <w:tr w:rsidR="00777EBC" w:rsidRPr="006A0050" w14:paraId="71AD8E9E" w14:textId="77777777" w:rsidTr="00D74F1B">
        <w:tc>
          <w:tcPr>
            <w:tcW w:w="5246" w:type="dxa"/>
            <w:gridSpan w:val="3"/>
            <w:shd w:val="clear" w:color="auto" w:fill="auto"/>
          </w:tcPr>
          <w:p w14:paraId="08F7304F" w14:textId="77777777" w:rsidR="00777EBC" w:rsidRPr="006A0050" w:rsidRDefault="00777EBC" w:rsidP="00777EBC">
            <w:pPr>
              <w:tabs>
                <w:tab w:val="left" w:pos="1935"/>
                <w:tab w:val="left" w:pos="7797"/>
              </w:tabs>
              <w:ind w:left="284" w:right="64"/>
              <w:jc w:val="both"/>
              <w:rPr>
                <w:rFonts w:ascii="Arial" w:hAnsi="Arial" w:cs="Arial"/>
                <w:sz w:val="24"/>
                <w:szCs w:val="24"/>
              </w:rPr>
            </w:pPr>
          </w:p>
        </w:tc>
        <w:tc>
          <w:tcPr>
            <w:tcW w:w="4819" w:type="dxa"/>
            <w:shd w:val="clear" w:color="auto" w:fill="auto"/>
          </w:tcPr>
          <w:p w14:paraId="0E05056B" w14:textId="77777777" w:rsidR="00777EBC" w:rsidRPr="006A0050" w:rsidRDefault="00777EBC" w:rsidP="00777EBC">
            <w:pPr>
              <w:tabs>
                <w:tab w:val="left" w:pos="7797"/>
              </w:tabs>
              <w:ind w:left="324"/>
              <w:jc w:val="both"/>
              <w:rPr>
                <w:rFonts w:ascii="Arial" w:hAnsi="Arial" w:cs="Arial"/>
                <w:sz w:val="24"/>
                <w:szCs w:val="24"/>
              </w:rPr>
            </w:pPr>
          </w:p>
        </w:tc>
      </w:tr>
      <w:tr w:rsidR="00777EBC" w:rsidRPr="006A0050" w14:paraId="096DB9A9" w14:textId="77777777" w:rsidTr="00D74F1B">
        <w:tc>
          <w:tcPr>
            <w:tcW w:w="5246" w:type="dxa"/>
            <w:gridSpan w:val="3"/>
            <w:shd w:val="clear" w:color="auto" w:fill="auto"/>
          </w:tcPr>
          <w:p w14:paraId="2A453ECF" w14:textId="1FA0EB99" w:rsidR="00777EBC" w:rsidRPr="006A0050" w:rsidRDefault="00777EBC" w:rsidP="00777EBC">
            <w:pPr>
              <w:numPr>
                <w:ilvl w:val="0"/>
                <w:numId w:val="27"/>
              </w:numPr>
              <w:tabs>
                <w:tab w:val="clear" w:pos="644"/>
                <w:tab w:val="num" w:pos="284"/>
                <w:tab w:val="left" w:pos="1935"/>
                <w:tab w:val="left" w:pos="7797"/>
              </w:tabs>
              <w:ind w:left="284" w:right="64" w:hanging="284"/>
              <w:jc w:val="both"/>
              <w:rPr>
                <w:rFonts w:ascii="Arial" w:hAnsi="Arial" w:cs="Arial"/>
                <w:sz w:val="24"/>
                <w:szCs w:val="24"/>
                <w:lang w:val="de-DE"/>
              </w:rPr>
            </w:pPr>
            <w:r w:rsidRPr="006A0050">
              <w:rPr>
                <w:rFonts w:ascii="Arial" w:hAnsi="Arial" w:cs="Arial"/>
                <w:sz w:val="24"/>
                <w:szCs w:val="24"/>
                <w:lang w:val="de-DE"/>
              </w:rPr>
              <w:t xml:space="preserve">Der Vertrag wird auch im von </w:t>
            </w:r>
            <w:r w:rsidRPr="006A0050">
              <w:rPr>
                <w:rFonts w:ascii="Arial" w:hAnsi="Arial" w:cs="Arial"/>
                <w:bCs/>
                <w:sz w:val="24"/>
                <w:szCs w:val="24"/>
                <w:lang w:val="de-DE"/>
              </w:rPr>
              <w:t xml:space="preserve">Art. 104, Abs. 9 </w:t>
            </w:r>
            <w:proofErr w:type="spellStart"/>
            <w:r w:rsidRPr="006A0050">
              <w:rPr>
                <w:rFonts w:ascii="Arial" w:hAnsi="Arial" w:cs="Arial"/>
                <w:sz w:val="24"/>
                <w:szCs w:val="24"/>
                <w:lang w:val="de-DE" w:eastAsia="de-DE"/>
              </w:rPr>
              <w:t>GvD</w:t>
            </w:r>
            <w:proofErr w:type="spellEnd"/>
            <w:r w:rsidRPr="006A0050">
              <w:rPr>
                <w:rFonts w:ascii="Arial" w:hAnsi="Arial" w:cs="Arial"/>
                <w:sz w:val="24"/>
                <w:szCs w:val="24"/>
                <w:lang w:val="de-DE" w:eastAsia="de-DE"/>
              </w:rPr>
              <w:t xml:space="preserve"> Nr. 36/2023 </w:t>
            </w:r>
            <w:r w:rsidRPr="006A0050">
              <w:rPr>
                <w:rFonts w:ascii="Arial" w:hAnsi="Arial" w:cs="Arial"/>
                <w:sz w:val="24"/>
                <w:szCs w:val="24"/>
                <w:lang w:val="de-DE"/>
              </w:rPr>
              <w:t xml:space="preserve">vorgesehenen Fall betreffend die Erfüllung der Pflichten gemäß Vertrag für die Nutzung der Kapazitäten Dritter aufgehoben. </w:t>
            </w:r>
          </w:p>
        </w:tc>
        <w:tc>
          <w:tcPr>
            <w:tcW w:w="4819" w:type="dxa"/>
            <w:shd w:val="clear" w:color="auto" w:fill="auto"/>
          </w:tcPr>
          <w:p w14:paraId="3D8744F8" w14:textId="7B7B1B2E" w:rsidR="00777EBC" w:rsidRPr="006A0050" w:rsidRDefault="00777EBC" w:rsidP="00777EBC">
            <w:pPr>
              <w:numPr>
                <w:ilvl w:val="0"/>
                <w:numId w:val="46"/>
              </w:numPr>
              <w:tabs>
                <w:tab w:val="clear" w:pos="644"/>
                <w:tab w:val="num" w:pos="324"/>
                <w:tab w:val="left" w:pos="7797"/>
              </w:tabs>
              <w:ind w:left="324" w:hanging="324"/>
              <w:jc w:val="both"/>
              <w:rPr>
                <w:rFonts w:ascii="Arial" w:hAnsi="Arial" w:cs="Arial"/>
                <w:sz w:val="24"/>
                <w:szCs w:val="24"/>
              </w:rPr>
            </w:pPr>
            <w:r w:rsidRPr="006A0050">
              <w:rPr>
                <w:rFonts w:ascii="Arial" w:hAnsi="Arial" w:cs="Arial"/>
                <w:sz w:val="24"/>
                <w:szCs w:val="24"/>
              </w:rPr>
              <w:t>Il contratto si risolve anche nell’ipotesi di cui all’art. all’art. 104 comma 9 del D.lgs. 36/2023, relativo all’adempimento degli obblighi derivanti dal contratto di avvalimento.</w:t>
            </w:r>
          </w:p>
        </w:tc>
      </w:tr>
      <w:tr w:rsidR="00777EBC" w:rsidRPr="006A0050" w14:paraId="56DCBFEE" w14:textId="77777777" w:rsidTr="00D74F1B">
        <w:tc>
          <w:tcPr>
            <w:tcW w:w="5246" w:type="dxa"/>
            <w:gridSpan w:val="3"/>
            <w:shd w:val="clear" w:color="auto" w:fill="auto"/>
          </w:tcPr>
          <w:p w14:paraId="51783A85" w14:textId="77777777" w:rsidR="00777EBC" w:rsidRPr="006A0050" w:rsidRDefault="00777EBC" w:rsidP="00777EBC">
            <w:pPr>
              <w:tabs>
                <w:tab w:val="left" w:pos="1935"/>
                <w:tab w:val="left" w:pos="7797"/>
              </w:tabs>
              <w:ind w:left="284" w:right="64"/>
              <w:jc w:val="both"/>
              <w:rPr>
                <w:rFonts w:ascii="Arial" w:hAnsi="Arial" w:cs="Arial"/>
                <w:sz w:val="24"/>
                <w:szCs w:val="24"/>
              </w:rPr>
            </w:pPr>
          </w:p>
        </w:tc>
        <w:tc>
          <w:tcPr>
            <w:tcW w:w="4819" w:type="dxa"/>
            <w:shd w:val="clear" w:color="auto" w:fill="auto"/>
          </w:tcPr>
          <w:p w14:paraId="0C69EE04" w14:textId="77777777" w:rsidR="00777EBC" w:rsidRPr="006A0050" w:rsidRDefault="00777EBC" w:rsidP="00777EBC">
            <w:pPr>
              <w:tabs>
                <w:tab w:val="left" w:pos="7797"/>
              </w:tabs>
              <w:ind w:left="324"/>
              <w:jc w:val="both"/>
              <w:rPr>
                <w:rFonts w:ascii="Arial" w:hAnsi="Arial" w:cs="Arial"/>
                <w:sz w:val="24"/>
                <w:szCs w:val="24"/>
              </w:rPr>
            </w:pPr>
          </w:p>
        </w:tc>
      </w:tr>
      <w:tr w:rsidR="00777EBC" w:rsidRPr="006A0050" w14:paraId="789E6E1C" w14:textId="77777777" w:rsidTr="00D74F1B">
        <w:tc>
          <w:tcPr>
            <w:tcW w:w="5246" w:type="dxa"/>
            <w:gridSpan w:val="3"/>
            <w:shd w:val="clear" w:color="auto" w:fill="auto"/>
          </w:tcPr>
          <w:p w14:paraId="6DBBFB4E" w14:textId="50636234" w:rsidR="00777EBC" w:rsidRPr="006A0050" w:rsidRDefault="00777EBC" w:rsidP="00777EBC">
            <w:pPr>
              <w:numPr>
                <w:ilvl w:val="0"/>
                <w:numId w:val="27"/>
              </w:numPr>
              <w:tabs>
                <w:tab w:val="clear" w:pos="644"/>
                <w:tab w:val="num" w:pos="284"/>
                <w:tab w:val="left" w:pos="1935"/>
                <w:tab w:val="left" w:pos="7797"/>
              </w:tabs>
              <w:ind w:left="284" w:right="64" w:hanging="284"/>
              <w:jc w:val="both"/>
              <w:rPr>
                <w:rFonts w:ascii="Arial" w:hAnsi="Arial" w:cs="Arial"/>
                <w:sz w:val="24"/>
                <w:szCs w:val="24"/>
                <w:lang w:val="de-DE"/>
              </w:rPr>
            </w:pPr>
            <w:bookmarkStart w:id="18" w:name="_Hlk505678545"/>
            <w:r w:rsidRPr="006A0050">
              <w:rPr>
                <w:rFonts w:ascii="Arial" w:hAnsi="Arial" w:cs="Arial"/>
                <w:sz w:val="24"/>
                <w:szCs w:val="24"/>
                <w:lang w:val="de-DE"/>
              </w:rPr>
              <w:t>Gemäß Art. 1456 ZGB erfolgt die Vertragsaufhebung kraft Gesetz, wenn die Verwaltung dem Auftragnehmer mit einfacher Mitteilung erklärt, sich der Aufhebungsklausel bedienen zu wollen, wenn sie gemäß Art. 32 LG Nr. 16/2015 feststellt, dass der Auftragnehmer bei der Einreichung des Angebots oder beim Vertragsabschluss nicht im Besitz der vorgeschriebenen Teilnahme</w:t>
            </w:r>
            <w:r>
              <w:rPr>
                <w:rFonts w:ascii="Arial" w:hAnsi="Arial" w:cs="Arial"/>
                <w:sz w:val="24"/>
                <w:szCs w:val="24"/>
                <w:lang w:val="de-DE"/>
              </w:rPr>
              <w:t>-</w:t>
            </w:r>
            <w:r w:rsidRPr="006A0050">
              <w:rPr>
                <w:rFonts w:ascii="Arial" w:hAnsi="Arial" w:cs="Arial"/>
                <w:sz w:val="24"/>
                <w:szCs w:val="24"/>
                <w:lang w:val="de-DE"/>
              </w:rPr>
              <w:t>anforderungen war.</w:t>
            </w:r>
          </w:p>
          <w:p w14:paraId="5FA4C41D" w14:textId="77777777" w:rsidR="00777EBC" w:rsidRPr="006A0050" w:rsidRDefault="00777EBC" w:rsidP="00777EBC">
            <w:pPr>
              <w:tabs>
                <w:tab w:val="left" w:pos="1935"/>
                <w:tab w:val="left" w:pos="7797"/>
              </w:tabs>
              <w:ind w:right="64"/>
              <w:jc w:val="both"/>
              <w:rPr>
                <w:rFonts w:ascii="Arial" w:hAnsi="Arial" w:cs="Arial"/>
                <w:sz w:val="24"/>
                <w:szCs w:val="24"/>
                <w:lang w:val="de-DE"/>
              </w:rPr>
            </w:pPr>
          </w:p>
        </w:tc>
        <w:tc>
          <w:tcPr>
            <w:tcW w:w="4819" w:type="dxa"/>
            <w:shd w:val="clear" w:color="auto" w:fill="auto"/>
          </w:tcPr>
          <w:p w14:paraId="4F047236" w14:textId="77777777" w:rsidR="00777EBC" w:rsidRPr="006A0050" w:rsidRDefault="00777EBC" w:rsidP="00777EBC">
            <w:pPr>
              <w:numPr>
                <w:ilvl w:val="0"/>
                <w:numId w:val="46"/>
              </w:numPr>
              <w:tabs>
                <w:tab w:val="clear" w:pos="644"/>
                <w:tab w:val="num" w:pos="324"/>
                <w:tab w:val="left" w:pos="7797"/>
              </w:tabs>
              <w:ind w:left="324" w:hanging="324"/>
              <w:jc w:val="both"/>
              <w:rPr>
                <w:rFonts w:ascii="Arial" w:hAnsi="Arial" w:cs="Arial"/>
                <w:sz w:val="24"/>
                <w:szCs w:val="24"/>
              </w:rPr>
            </w:pPr>
            <w:r w:rsidRPr="006A0050">
              <w:rPr>
                <w:rFonts w:ascii="Arial" w:hAnsi="Arial" w:cs="Arial"/>
                <w:sz w:val="24"/>
                <w:szCs w:val="24"/>
              </w:rPr>
              <w:t>Ai sensi dell’art. 1456 c.c. il contratto si risolve di diritto, con la semplice comunicazione da parte dell'Amministrazione all’affidatario di volersi avvalere della clausola risolutiva espressa, qualora la stessa Amministrazione rilevi ai sensi dell’art. 32 della L.P. 16/2015, che l’affidatario, al momento della presentazione dell’offerta ovvero della stipula, non risulti essere stato in possesso dei prescritti requisiti di partecipazione.</w:t>
            </w:r>
          </w:p>
        </w:tc>
      </w:tr>
      <w:tr w:rsidR="00777EBC" w:rsidRPr="006A0050" w14:paraId="0DD091C3" w14:textId="77777777" w:rsidTr="00D74F1B">
        <w:tc>
          <w:tcPr>
            <w:tcW w:w="5246" w:type="dxa"/>
            <w:gridSpan w:val="3"/>
            <w:shd w:val="clear" w:color="auto" w:fill="auto"/>
          </w:tcPr>
          <w:p w14:paraId="2E67FE6F" w14:textId="77777777" w:rsidR="00777EBC" w:rsidRPr="00D05BB7" w:rsidRDefault="00777EBC" w:rsidP="00777EBC">
            <w:pPr>
              <w:tabs>
                <w:tab w:val="left" w:pos="1935"/>
                <w:tab w:val="left" w:pos="7797"/>
              </w:tabs>
              <w:ind w:left="284" w:right="64"/>
              <w:jc w:val="both"/>
              <w:rPr>
                <w:rFonts w:ascii="Arial" w:hAnsi="Arial" w:cs="Arial"/>
                <w:sz w:val="24"/>
                <w:szCs w:val="24"/>
              </w:rPr>
            </w:pPr>
          </w:p>
        </w:tc>
        <w:tc>
          <w:tcPr>
            <w:tcW w:w="4819" w:type="dxa"/>
            <w:shd w:val="clear" w:color="auto" w:fill="auto"/>
          </w:tcPr>
          <w:p w14:paraId="6698C529" w14:textId="77777777" w:rsidR="00777EBC" w:rsidRPr="006A0050" w:rsidRDefault="00777EBC" w:rsidP="00777EBC">
            <w:pPr>
              <w:tabs>
                <w:tab w:val="left" w:pos="7797"/>
              </w:tabs>
              <w:jc w:val="both"/>
              <w:rPr>
                <w:rFonts w:ascii="Arial" w:hAnsi="Arial" w:cs="Arial"/>
                <w:sz w:val="24"/>
                <w:szCs w:val="24"/>
              </w:rPr>
            </w:pPr>
          </w:p>
        </w:tc>
      </w:tr>
      <w:tr w:rsidR="00777EBC" w:rsidRPr="006A0050" w14:paraId="2045DA18" w14:textId="77777777" w:rsidTr="00D74F1B">
        <w:trPr>
          <w:gridBefore w:val="2"/>
          <w:wBefore w:w="284" w:type="dxa"/>
        </w:trPr>
        <w:tc>
          <w:tcPr>
            <w:tcW w:w="4962" w:type="dxa"/>
            <w:shd w:val="clear" w:color="auto" w:fill="auto"/>
          </w:tcPr>
          <w:p w14:paraId="7A9BBC86" w14:textId="77777777" w:rsidR="00777EBC" w:rsidRPr="006A0050" w:rsidRDefault="00777EBC" w:rsidP="00777EBC">
            <w:pPr>
              <w:ind w:left="720"/>
              <w:jc w:val="center"/>
              <w:rPr>
                <w:rFonts w:ascii="Arial" w:hAnsi="Arial" w:cs="Arial"/>
                <w:b/>
                <w:bCs/>
                <w:sz w:val="24"/>
                <w:szCs w:val="24"/>
                <w:lang w:val="de-DE"/>
              </w:rPr>
            </w:pPr>
            <w:r w:rsidRPr="006A0050">
              <w:rPr>
                <w:rFonts w:ascii="Arial" w:hAnsi="Arial" w:cs="Arial"/>
                <w:b/>
                <w:bCs/>
                <w:sz w:val="24"/>
                <w:szCs w:val="24"/>
                <w:lang w:val="de-DE"/>
              </w:rPr>
              <w:t>ART. 26 BIS</w:t>
            </w:r>
          </w:p>
          <w:p w14:paraId="439C4EF9" w14:textId="1BD418D4" w:rsidR="00777EBC" w:rsidRPr="006A0050" w:rsidRDefault="00777EBC" w:rsidP="00777EBC">
            <w:pPr>
              <w:ind w:left="720"/>
              <w:jc w:val="center"/>
              <w:rPr>
                <w:rFonts w:ascii="Arial" w:hAnsi="Arial" w:cs="Arial"/>
                <w:sz w:val="24"/>
                <w:szCs w:val="24"/>
                <w:lang w:val="de-DE"/>
              </w:rPr>
            </w:pPr>
            <w:r w:rsidRPr="006A0050">
              <w:rPr>
                <w:rFonts w:ascii="Arial" w:hAnsi="Arial" w:cs="Arial"/>
                <w:b/>
                <w:bCs/>
                <w:sz w:val="24"/>
                <w:szCs w:val="24"/>
                <w:lang w:val="de-DE"/>
              </w:rPr>
              <w:lastRenderedPageBreak/>
              <w:t>PFLICHTEN DES AUFTRAGEBER BEI EINREICHUNG EINES ANTRAGS AUF AUSGLEICH NACH ART. 40</w:t>
            </w:r>
            <w:r w:rsidRPr="006A0050">
              <w:rPr>
                <w:rFonts w:ascii="Arial" w:hAnsi="Arial" w:cs="Arial"/>
                <w:sz w:val="24"/>
                <w:szCs w:val="24"/>
                <w:lang w:val="de-DE"/>
              </w:rPr>
              <w:t xml:space="preserve"> </w:t>
            </w:r>
            <w:r w:rsidRPr="008F71D5">
              <w:rPr>
                <w:rFonts w:ascii="Arial" w:hAnsi="Arial" w:cs="Arial"/>
                <w:b/>
                <w:bCs/>
                <w:sz w:val="24"/>
                <w:szCs w:val="24"/>
                <w:lang w:val="de-DE"/>
              </w:rPr>
              <w:t>KUI (</w:t>
            </w:r>
            <w:r w:rsidRPr="008F71D5">
              <w:rPr>
                <w:rFonts w:ascii="Arial" w:hAnsi="Arial" w:cs="Arial"/>
                <w:b/>
                <w:bCs/>
                <w:i/>
                <w:iCs/>
                <w:sz w:val="24"/>
                <w:szCs w:val="24"/>
                <w:lang w:val="de-DE"/>
              </w:rPr>
              <w:t>Kodex für Unternehmenskrise und Insolvenz</w:t>
            </w:r>
            <w:r w:rsidRPr="008F71D5">
              <w:rPr>
                <w:rFonts w:ascii="Arial" w:hAnsi="Arial" w:cs="Arial"/>
                <w:b/>
                <w:bCs/>
                <w:sz w:val="24"/>
                <w:szCs w:val="24"/>
                <w:lang w:val="de-DE"/>
              </w:rPr>
              <w:t>)</w:t>
            </w:r>
          </w:p>
          <w:p w14:paraId="5E8E8EAE" w14:textId="77777777" w:rsidR="00777EBC" w:rsidRPr="006A0050" w:rsidRDefault="00777EBC" w:rsidP="00777EBC">
            <w:pPr>
              <w:ind w:left="720"/>
              <w:jc w:val="center"/>
              <w:rPr>
                <w:rFonts w:ascii="Arial" w:hAnsi="Arial" w:cs="Arial"/>
                <w:sz w:val="24"/>
                <w:szCs w:val="24"/>
                <w:lang w:val="de-DE"/>
              </w:rPr>
            </w:pPr>
          </w:p>
          <w:p w14:paraId="1E049C74" w14:textId="1517B147" w:rsidR="00777EBC" w:rsidRPr="006A0050" w:rsidRDefault="00777EBC" w:rsidP="00777EBC">
            <w:pPr>
              <w:jc w:val="both"/>
              <w:rPr>
                <w:rFonts w:ascii="Arial" w:hAnsi="Arial" w:cs="Arial"/>
                <w:bCs/>
                <w:sz w:val="24"/>
                <w:szCs w:val="24"/>
                <w:lang w:val="de-DE"/>
              </w:rPr>
            </w:pPr>
            <w:r w:rsidRPr="006A0050">
              <w:rPr>
                <w:rFonts w:ascii="Arial" w:hAnsi="Arial" w:cs="Arial"/>
                <w:bCs/>
                <w:sz w:val="24"/>
                <w:szCs w:val="24"/>
                <w:lang w:val="de-DE"/>
              </w:rPr>
              <w:t xml:space="preserve">Gemäß </w:t>
            </w:r>
            <w:r w:rsidRPr="006A0050">
              <w:rPr>
                <w:rFonts w:ascii="Arial" w:hAnsi="Arial" w:cs="Arial"/>
                <w:b/>
                <w:sz w:val="24"/>
                <w:szCs w:val="24"/>
                <w:lang w:val="de-DE"/>
              </w:rPr>
              <w:t xml:space="preserve">Art. 124 Absatz 5 </w:t>
            </w:r>
            <w:r w:rsidRPr="008F71D5">
              <w:rPr>
                <w:rFonts w:ascii="Arial" w:hAnsi="Arial" w:cs="Arial"/>
                <w:bCs/>
                <w:sz w:val="24"/>
                <w:szCs w:val="24"/>
                <w:lang w:val="de-DE"/>
              </w:rPr>
              <w:t xml:space="preserve">des </w:t>
            </w:r>
            <w:proofErr w:type="spellStart"/>
            <w:r>
              <w:rPr>
                <w:rFonts w:ascii="Arial" w:hAnsi="Arial" w:cs="Arial"/>
                <w:bCs/>
                <w:sz w:val="24"/>
                <w:szCs w:val="24"/>
                <w:lang w:val="de-DE"/>
              </w:rPr>
              <w:t>GvD</w:t>
            </w:r>
            <w:proofErr w:type="spellEnd"/>
            <w:r>
              <w:rPr>
                <w:rFonts w:ascii="Arial" w:hAnsi="Arial" w:cs="Arial"/>
                <w:bCs/>
                <w:sz w:val="24"/>
                <w:szCs w:val="24"/>
                <w:lang w:val="de-DE"/>
              </w:rPr>
              <w:t xml:space="preserve"> Nr.</w:t>
            </w:r>
            <w:r w:rsidRPr="008F71D5">
              <w:rPr>
                <w:rFonts w:ascii="Arial" w:hAnsi="Arial" w:cs="Arial"/>
                <w:bCs/>
                <w:sz w:val="24"/>
                <w:szCs w:val="24"/>
                <w:lang w:val="de-DE"/>
              </w:rPr>
              <w:t xml:space="preserve"> 36/2023</w:t>
            </w:r>
            <w:r w:rsidRPr="006A0050">
              <w:rPr>
                <w:rFonts w:ascii="Arial" w:hAnsi="Arial" w:cs="Arial"/>
                <w:b/>
                <w:sz w:val="24"/>
                <w:szCs w:val="24"/>
                <w:lang w:val="de-DE"/>
              </w:rPr>
              <w:t xml:space="preserve"> </w:t>
            </w:r>
            <w:r w:rsidRPr="006A0050">
              <w:rPr>
                <w:rFonts w:ascii="Arial" w:hAnsi="Arial" w:cs="Arial"/>
                <w:bCs/>
                <w:sz w:val="24"/>
                <w:szCs w:val="24"/>
                <w:lang w:val="de-DE"/>
              </w:rPr>
              <w:t xml:space="preserve">gelten für laufende Verträge, bei denen das Unternehmen einen Antrag auf Zugang zu Ausgleich, auch gemäß Artikel 44 Absatz 1 des </w:t>
            </w:r>
            <w:r w:rsidRPr="006A0050">
              <w:rPr>
                <w:rFonts w:ascii="Arial" w:hAnsi="Arial" w:cs="Arial"/>
                <w:sz w:val="24"/>
                <w:szCs w:val="24"/>
                <w:lang w:val="de-DE"/>
              </w:rPr>
              <w:t xml:space="preserve">Kodex für Unternehmenskrise und Insolvenz, gemäß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vom 12 Januar 2019, Nr. 14</w:t>
            </w:r>
            <w:r w:rsidRPr="006A0050">
              <w:rPr>
                <w:rFonts w:ascii="Arial" w:hAnsi="Arial" w:cs="Arial"/>
                <w:bCs/>
                <w:sz w:val="24"/>
                <w:szCs w:val="24"/>
                <w:lang w:val="de-DE"/>
              </w:rPr>
              <w:t xml:space="preserve"> (</w:t>
            </w:r>
            <w:proofErr w:type="spellStart"/>
            <w:r w:rsidRPr="006A0050">
              <w:rPr>
                <w:rFonts w:ascii="Arial" w:hAnsi="Arial" w:cs="Arial"/>
                <w:bCs/>
                <w:sz w:val="24"/>
                <w:szCs w:val="24"/>
                <w:lang w:val="de-DE"/>
              </w:rPr>
              <w:t>D.Lgs</w:t>
            </w:r>
            <w:proofErr w:type="spellEnd"/>
            <w:r w:rsidRPr="006A0050">
              <w:rPr>
                <w:rFonts w:ascii="Arial" w:hAnsi="Arial" w:cs="Arial"/>
                <w:bCs/>
                <w:sz w:val="24"/>
                <w:szCs w:val="24"/>
                <w:lang w:val="de-DE"/>
              </w:rPr>
              <w:t>. 14/2019) gestellt hat, die Bestimmungen von Artikel 95 Absätze 1 und 2 des genannten Kodex. Wenn der Antrag gemäß dem ersten Satz nach der Zuschlagserteilung gestellt wurde, muss der Vertragsabschluss innerhalb der vom Absatz 4 gemäß Artikels 95, Absätze 3 und 4 des Kodex des gesetzesvertretendes Dekret Nr. 14 vom 2019, vorgesehenen Frist genehmigt werden.</w:t>
            </w:r>
          </w:p>
          <w:p w14:paraId="69E6FDCF" w14:textId="77777777" w:rsidR="00777EBC" w:rsidRDefault="00777EBC" w:rsidP="00777EBC">
            <w:pPr>
              <w:ind w:left="29"/>
              <w:jc w:val="both"/>
              <w:rPr>
                <w:rFonts w:ascii="Arial" w:hAnsi="Arial" w:cs="Arial"/>
                <w:bCs/>
                <w:sz w:val="24"/>
                <w:szCs w:val="24"/>
                <w:lang w:val="de-DE"/>
              </w:rPr>
            </w:pPr>
          </w:p>
          <w:p w14:paraId="75373480" w14:textId="77777777" w:rsidR="00777EBC" w:rsidRDefault="00777EBC" w:rsidP="00777EBC">
            <w:pPr>
              <w:ind w:left="29"/>
              <w:jc w:val="both"/>
              <w:rPr>
                <w:rFonts w:ascii="Arial" w:hAnsi="Arial" w:cs="Arial"/>
                <w:bCs/>
                <w:sz w:val="24"/>
                <w:szCs w:val="24"/>
                <w:lang w:val="de-DE"/>
              </w:rPr>
            </w:pPr>
          </w:p>
          <w:p w14:paraId="2C937148" w14:textId="77777777" w:rsidR="00777EBC" w:rsidRDefault="00777EBC" w:rsidP="00777EBC">
            <w:pPr>
              <w:ind w:left="29"/>
              <w:jc w:val="both"/>
              <w:rPr>
                <w:rFonts w:ascii="Arial" w:hAnsi="Arial" w:cs="Arial"/>
                <w:bCs/>
                <w:sz w:val="24"/>
                <w:szCs w:val="24"/>
                <w:lang w:val="de-DE"/>
              </w:rPr>
            </w:pPr>
          </w:p>
          <w:p w14:paraId="31F2CF8E" w14:textId="4ECD145F" w:rsidR="00777EBC" w:rsidRPr="006A0050" w:rsidRDefault="00777EBC" w:rsidP="00777EBC">
            <w:pPr>
              <w:ind w:left="29"/>
              <w:jc w:val="both"/>
              <w:rPr>
                <w:rFonts w:ascii="Arial" w:hAnsi="Arial" w:cs="Arial"/>
                <w:sz w:val="24"/>
                <w:szCs w:val="24"/>
                <w:lang w:val="de-DE"/>
              </w:rPr>
            </w:pPr>
            <w:r w:rsidRPr="006A0050">
              <w:rPr>
                <w:rFonts w:ascii="Arial" w:hAnsi="Arial" w:cs="Arial"/>
                <w:bCs/>
                <w:sz w:val="24"/>
                <w:szCs w:val="24"/>
                <w:lang w:val="de-DE"/>
              </w:rPr>
              <w:t xml:space="preserve">Wenn während der Ausführung des Liefervertrags eines der Ereignisse gemäß </w:t>
            </w:r>
            <w:r w:rsidRPr="006A0050">
              <w:rPr>
                <w:rFonts w:ascii="Arial" w:hAnsi="Arial" w:cs="Arial"/>
                <w:b/>
                <w:sz w:val="24"/>
                <w:szCs w:val="24"/>
                <w:lang w:val="de-DE"/>
              </w:rPr>
              <w:t>Art. 95 und 97 des KUI</w:t>
            </w:r>
            <w:r w:rsidRPr="006A0050">
              <w:rPr>
                <w:rFonts w:ascii="Arial" w:hAnsi="Arial" w:cs="Arial"/>
                <w:bCs/>
                <w:sz w:val="24"/>
                <w:szCs w:val="24"/>
                <w:lang w:val="de-DE"/>
              </w:rPr>
              <w:t xml:space="preserve"> eintritt, ist der Lieferant verpflichtet, unverzüglich über die Einreichung des Antrags zu informieren und der Verwaltung rechtzeitig den Bericht des unabhängigen Fachexperten vorzulegen, der die Konformität mit dem Plan, sofern vorhanden, und die vernünftige Erfüllungsfähigkeit bestätigt. Auch die übernehmende oder übertragende Gesellschaft, oder Geschäftszweige, die im Besitz der Voraussetzungen für die Teilnahme an der Ausschreibung und die Durchführung des Vertrags ist, kann von dieser Fortsetzung profitieren, sofern sie die gesetzlichen Anforderungen erfüllt. Diese</w:t>
            </w:r>
            <w:r w:rsidRPr="006A0050">
              <w:rPr>
                <w:rFonts w:ascii="Arial" w:hAnsi="Arial" w:cs="Arial"/>
                <w:sz w:val="24"/>
                <w:szCs w:val="24"/>
                <w:lang w:val="de-DE"/>
              </w:rPr>
              <w:t xml:space="preserve"> Bestimmungen gelten auch dann, wenn das Unternehmen in das Liquidationsverfahren aufgenommen wurde und der unabhängige Fachexperte bestätigt, dass die Fortsetzung zur besseren Abwicklung des laufenden Geschäfts notwendig ist.</w:t>
            </w:r>
          </w:p>
        </w:tc>
        <w:tc>
          <w:tcPr>
            <w:tcW w:w="4819" w:type="dxa"/>
            <w:shd w:val="clear" w:color="auto" w:fill="auto"/>
          </w:tcPr>
          <w:p w14:paraId="706B2797" w14:textId="77777777" w:rsidR="00777EBC" w:rsidRPr="006A0050" w:rsidRDefault="00777EBC" w:rsidP="00777EBC">
            <w:pPr>
              <w:tabs>
                <w:tab w:val="left" w:pos="1925"/>
                <w:tab w:val="left" w:pos="7797"/>
              </w:tabs>
              <w:ind w:left="113"/>
              <w:jc w:val="center"/>
              <w:rPr>
                <w:rFonts w:ascii="Arial" w:hAnsi="Arial" w:cs="Arial"/>
                <w:b/>
                <w:bCs/>
                <w:sz w:val="24"/>
                <w:szCs w:val="24"/>
              </w:rPr>
            </w:pPr>
            <w:r w:rsidRPr="006A0050">
              <w:rPr>
                <w:rFonts w:ascii="Arial" w:hAnsi="Arial" w:cs="Arial"/>
                <w:b/>
                <w:bCs/>
                <w:sz w:val="24"/>
                <w:szCs w:val="24"/>
              </w:rPr>
              <w:lastRenderedPageBreak/>
              <w:t>ART. 26 BIS</w:t>
            </w:r>
          </w:p>
          <w:p w14:paraId="59DAB966" w14:textId="65ACA480" w:rsidR="00777EBC" w:rsidRPr="006A0050" w:rsidRDefault="00777EBC" w:rsidP="00777EBC">
            <w:pPr>
              <w:tabs>
                <w:tab w:val="left" w:pos="1925"/>
                <w:tab w:val="left" w:pos="7797"/>
              </w:tabs>
              <w:ind w:left="113"/>
              <w:jc w:val="center"/>
              <w:rPr>
                <w:rFonts w:ascii="Arial" w:hAnsi="Arial" w:cs="Arial"/>
                <w:b/>
                <w:bCs/>
                <w:sz w:val="24"/>
                <w:szCs w:val="24"/>
              </w:rPr>
            </w:pPr>
            <w:r w:rsidRPr="006A0050">
              <w:rPr>
                <w:rFonts w:ascii="Arial" w:hAnsi="Arial" w:cs="Arial"/>
                <w:b/>
                <w:bCs/>
                <w:sz w:val="24"/>
                <w:szCs w:val="24"/>
              </w:rPr>
              <w:lastRenderedPageBreak/>
              <w:t xml:space="preserve">OBBLIGHI DELL’APPALTATORE IN CASO DI PRESENTAZIONE DI </w:t>
            </w:r>
            <w:r w:rsidRPr="00E46C97">
              <w:rPr>
                <w:rFonts w:ascii="Arial" w:hAnsi="Arial" w:cs="Arial"/>
                <w:b/>
                <w:bCs/>
                <w:sz w:val="24"/>
                <w:szCs w:val="24"/>
              </w:rPr>
              <w:t>DOMANDA DI CONCORDATO EX ART. 40 CCI (</w:t>
            </w:r>
            <w:r w:rsidRPr="00E46C97">
              <w:rPr>
                <w:rFonts w:ascii="Arial" w:hAnsi="Arial" w:cs="Arial"/>
                <w:b/>
                <w:bCs/>
                <w:i/>
                <w:iCs/>
                <w:sz w:val="24"/>
                <w:szCs w:val="24"/>
              </w:rPr>
              <w:t>Codice della crisi d’impresa e dell’insolvenza</w:t>
            </w:r>
            <w:r w:rsidRPr="00E46C97">
              <w:rPr>
                <w:rFonts w:ascii="Arial" w:hAnsi="Arial" w:cs="Arial"/>
                <w:b/>
                <w:bCs/>
                <w:sz w:val="24"/>
                <w:szCs w:val="24"/>
              </w:rPr>
              <w:t>)</w:t>
            </w:r>
          </w:p>
          <w:p w14:paraId="37076D79" w14:textId="77777777" w:rsidR="00777EBC" w:rsidRPr="006A0050" w:rsidRDefault="00777EBC" w:rsidP="00777EBC">
            <w:pPr>
              <w:ind w:left="169" w:hanging="20"/>
              <w:jc w:val="both"/>
              <w:rPr>
                <w:rFonts w:ascii="Arial" w:hAnsi="Arial" w:cs="Arial"/>
                <w:bCs/>
                <w:sz w:val="24"/>
                <w:szCs w:val="24"/>
              </w:rPr>
            </w:pPr>
          </w:p>
          <w:p w14:paraId="09961579" w14:textId="77777777" w:rsidR="00777EBC" w:rsidRPr="006A0050" w:rsidRDefault="00777EBC" w:rsidP="00777EBC">
            <w:pPr>
              <w:jc w:val="both"/>
              <w:rPr>
                <w:rFonts w:ascii="Arial" w:hAnsi="Arial" w:cs="Arial"/>
                <w:bCs/>
                <w:sz w:val="24"/>
                <w:szCs w:val="24"/>
              </w:rPr>
            </w:pPr>
            <w:r w:rsidRPr="006A0050">
              <w:rPr>
                <w:rFonts w:ascii="Arial" w:hAnsi="Arial" w:cs="Arial"/>
                <w:bCs/>
                <w:sz w:val="24"/>
                <w:szCs w:val="24"/>
              </w:rPr>
              <w:t xml:space="preserve">Ai sensi </w:t>
            </w:r>
            <w:r w:rsidRPr="008F71D5">
              <w:rPr>
                <w:rFonts w:ascii="Arial" w:hAnsi="Arial" w:cs="Arial"/>
                <w:sz w:val="24"/>
                <w:szCs w:val="24"/>
              </w:rPr>
              <w:t>dell’</w:t>
            </w:r>
            <w:r w:rsidRPr="006A0050">
              <w:rPr>
                <w:rFonts w:ascii="Arial" w:hAnsi="Arial" w:cs="Arial"/>
                <w:b/>
                <w:bCs/>
                <w:sz w:val="24"/>
                <w:szCs w:val="24"/>
              </w:rPr>
              <w:t xml:space="preserve">art. 124 comma 5 </w:t>
            </w:r>
            <w:r w:rsidRPr="008F71D5">
              <w:rPr>
                <w:rFonts w:ascii="Arial" w:hAnsi="Arial" w:cs="Arial"/>
                <w:sz w:val="24"/>
                <w:szCs w:val="24"/>
              </w:rPr>
              <w:t xml:space="preserve">del </w:t>
            </w:r>
            <w:proofErr w:type="spellStart"/>
            <w:r w:rsidRPr="008F71D5">
              <w:rPr>
                <w:rFonts w:ascii="Arial" w:hAnsi="Arial" w:cs="Arial"/>
                <w:sz w:val="24"/>
                <w:szCs w:val="24"/>
              </w:rPr>
              <w:t>D.Lgs.</w:t>
            </w:r>
            <w:proofErr w:type="spellEnd"/>
            <w:r w:rsidRPr="008F71D5">
              <w:rPr>
                <w:rFonts w:ascii="Arial" w:hAnsi="Arial" w:cs="Arial"/>
                <w:sz w:val="24"/>
                <w:szCs w:val="24"/>
              </w:rPr>
              <w:t xml:space="preserve"> 36/2023</w:t>
            </w:r>
            <w:r w:rsidRPr="006A0050">
              <w:rPr>
                <w:rFonts w:ascii="Arial" w:hAnsi="Arial" w:cs="Arial"/>
                <w:b/>
                <w:bCs/>
                <w:sz w:val="24"/>
                <w:szCs w:val="24"/>
              </w:rPr>
              <w:t xml:space="preserve"> </w:t>
            </w:r>
            <w:r w:rsidRPr="006A0050">
              <w:rPr>
                <w:rFonts w:ascii="Arial" w:hAnsi="Arial" w:cs="Arial"/>
                <w:bCs/>
                <w:sz w:val="24"/>
                <w:szCs w:val="24"/>
              </w:rPr>
              <w:t>per i contratti in corso di esecuzione, alle imprese che hanno depositato la domanda di accesso al concordato preventivo, anche ai sensi dell’articolo 44, comma 1, del codice della crisi di impresa e dell’insolvenza, di cui al decreto legislativo 12 gennaio 2019, n. 14, si applicano i commi 1 e 2 dell’articolo 95 dello stesso codice. Nel caso in cui la domanda di cui al primo periodo sia stata depositata dopo l’adozione del provvedimento di aggiudicazione, la stipulazione del contratto deve essere autorizzata nel termine previsto dal comma 4, ai sensi dell’articolo 95, commi 3 e 4, del codice di cui al decreto legislativo n. 14 del 2019.</w:t>
            </w:r>
          </w:p>
          <w:p w14:paraId="3C339927" w14:textId="77777777" w:rsidR="00777EBC" w:rsidRDefault="00777EBC" w:rsidP="00777EBC">
            <w:pPr>
              <w:ind w:hanging="20"/>
              <w:jc w:val="both"/>
              <w:rPr>
                <w:rFonts w:ascii="Arial" w:hAnsi="Arial" w:cs="Arial"/>
                <w:bCs/>
                <w:sz w:val="24"/>
                <w:szCs w:val="24"/>
              </w:rPr>
            </w:pPr>
          </w:p>
          <w:p w14:paraId="0965C511" w14:textId="1A8B8215" w:rsidR="00777EBC" w:rsidRPr="008F71D5" w:rsidRDefault="00777EBC" w:rsidP="00777EBC">
            <w:pPr>
              <w:ind w:hanging="20"/>
              <w:jc w:val="both"/>
              <w:rPr>
                <w:rFonts w:ascii="Arial" w:hAnsi="Arial" w:cs="Arial"/>
                <w:bCs/>
                <w:sz w:val="24"/>
                <w:szCs w:val="24"/>
              </w:rPr>
            </w:pPr>
            <w:r w:rsidRPr="006A0050">
              <w:rPr>
                <w:rFonts w:ascii="Arial" w:hAnsi="Arial" w:cs="Arial"/>
                <w:bCs/>
                <w:sz w:val="24"/>
                <w:szCs w:val="24"/>
              </w:rPr>
              <w:t xml:space="preserve">Qualora in corso di esecuzione del contratto di fornitura si verifichi uno degli eventi di cui agli </w:t>
            </w:r>
            <w:r w:rsidRPr="006A0050">
              <w:rPr>
                <w:rFonts w:ascii="Arial" w:hAnsi="Arial" w:cs="Arial"/>
                <w:b/>
                <w:bCs/>
                <w:sz w:val="24"/>
                <w:szCs w:val="24"/>
              </w:rPr>
              <w:t>artt. 95 e 97 del CCI</w:t>
            </w:r>
            <w:r w:rsidRPr="006A0050">
              <w:rPr>
                <w:rFonts w:ascii="Arial" w:hAnsi="Arial" w:cs="Arial"/>
                <w:bCs/>
                <w:sz w:val="24"/>
                <w:szCs w:val="24"/>
              </w:rPr>
              <w:t xml:space="preserve"> il fornitore è obbligato a dare tempestiva comunicazione dell’intervenuto deposito della domanda e trasmettere tempestivamente all’amministrazione la relazione del professionista indipendente con cui si attesta la conformit</w:t>
            </w:r>
            <w:r>
              <w:rPr>
                <w:rFonts w:ascii="Arial" w:hAnsi="Arial" w:cs="Arial"/>
                <w:bCs/>
                <w:sz w:val="24"/>
                <w:szCs w:val="24"/>
              </w:rPr>
              <w:t>à</w:t>
            </w:r>
            <w:r w:rsidRPr="006A0050">
              <w:rPr>
                <w:rFonts w:ascii="Arial" w:hAnsi="Arial" w:cs="Arial"/>
                <w:bCs/>
                <w:sz w:val="24"/>
                <w:szCs w:val="24"/>
              </w:rPr>
              <w:t xml:space="preserve"> al piano, ove predisposto, e la ragionevole </w:t>
            </w:r>
            <w:proofErr w:type="spellStart"/>
            <w:r w:rsidRPr="006A0050">
              <w:rPr>
                <w:rFonts w:ascii="Arial" w:hAnsi="Arial" w:cs="Arial"/>
                <w:bCs/>
                <w:sz w:val="24"/>
                <w:szCs w:val="24"/>
              </w:rPr>
              <w:t>capacita'</w:t>
            </w:r>
            <w:proofErr w:type="spellEnd"/>
            <w:r w:rsidRPr="006A0050">
              <w:rPr>
                <w:rFonts w:ascii="Arial" w:hAnsi="Arial" w:cs="Arial"/>
                <w:bCs/>
                <w:sz w:val="24"/>
                <w:szCs w:val="24"/>
              </w:rPr>
              <w:t xml:space="preserve"> di adempimento. Di tale continuazione </w:t>
            </w:r>
            <w:proofErr w:type="spellStart"/>
            <w:r w:rsidRPr="006A0050">
              <w:rPr>
                <w:rFonts w:ascii="Arial" w:hAnsi="Arial" w:cs="Arial"/>
                <w:bCs/>
                <w:sz w:val="24"/>
                <w:szCs w:val="24"/>
              </w:rPr>
              <w:t>puo'</w:t>
            </w:r>
            <w:proofErr w:type="spellEnd"/>
            <w:r w:rsidRPr="006A0050">
              <w:rPr>
                <w:rFonts w:ascii="Arial" w:hAnsi="Arial" w:cs="Arial"/>
                <w:bCs/>
                <w:sz w:val="24"/>
                <w:szCs w:val="24"/>
              </w:rPr>
              <w:t xml:space="preserve"> beneficiare, in presenza dei requisiti di legge, anche la </w:t>
            </w:r>
            <w:proofErr w:type="spellStart"/>
            <w:r w:rsidRPr="006A0050">
              <w:rPr>
                <w:rFonts w:ascii="Arial" w:hAnsi="Arial" w:cs="Arial"/>
                <w:bCs/>
                <w:sz w:val="24"/>
                <w:szCs w:val="24"/>
              </w:rPr>
              <w:t>societa'</w:t>
            </w:r>
            <w:proofErr w:type="spellEnd"/>
            <w:r w:rsidRPr="006A0050">
              <w:rPr>
                <w:rFonts w:ascii="Arial" w:hAnsi="Arial" w:cs="Arial"/>
                <w:bCs/>
                <w:sz w:val="24"/>
                <w:szCs w:val="24"/>
              </w:rPr>
              <w:t xml:space="preserve"> cessionaria o conferitaria d'azienda o di rami d'azienda  cui i contratti  siano  trasferiti, </w:t>
            </w:r>
            <w:proofErr w:type="spellStart"/>
            <w:r w:rsidRPr="006A0050">
              <w:rPr>
                <w:rFonts w:ascii="Arial" w:hAnsi="Arial" w:cs="Arial"/>
                <w:bCs/>
                <w:sz w:val="24"/>
                <w:szCs w:val="24"/>
              </w:rPr>
              <w:t>purche</w:t>
            </w:r>
            <w:proofErr w:type="spellEnd"/>
            <w:r w:rsidRPr="006A0050">
              <w:rPr>
                <w:rFonts w:ascii="Arial" w:hAnsi="Arial" w:cs="Arial"/>
                <w:bCs/>
                <w:sz w:val="24"/>
                <w:szCs w:val="24"/>
              </w:rPr>
              <w:t xml:space="preserve">' in possesso dei requisiti per la partecipazione alla gara e per l'esecuzione del contratto. Le disposizioni del presente comma si applicano anche nell'ipotesi in cui l'impresa sia stata ammessa al concordato liquidatorio quando il professionista indipendente attesta che la continuazione </w:t>
            </w:r>
            <w:r>
              <w:rPr>
                <w:rFonts w:ascii="Arial" w:hAnsi="Arial" w:cs="Arial"/>
                <w:bCs/>
                <w:sz w:val="24"/>
                <w:szCs w:val="24"/>
              </w:rPr>
              <w:t>è</w:t>
            </w:r>
            <w:r w:rsidRPr="006A0050">
              <w:rPr>
                <w:rFonts w:ascii="Arial" w:hAnsi="Arial" w:cs="Arial"/>
                <w:bCs/>
                <w:sz w:val="24"/>
                <w:szCs w:val="24"/>
              </w:rPr>
              <w:t xml:space="preserve">  </w:t>
            </w:r>
            <w:r w:rsidRPr="006A0050">
              <w:rPr>
                <w:rFonts w:ascii="Arial" w:hAnsi="Arial" w:cs="Arial"/>
                <w:bCs/>
                <w:sz w:val="24"/>
                <w:szCs w:val="24"/>
              </w:rPr>
              <w:lastRenderedPageBreak/>
              <w:t>necessaria per la migliore liquidazione dell'azienda in esercizio.</w:t>
            </w:r>
          </w:p>
        </w:tc>
      </w:tr>
      <w:bookmarkEnd w:id="18"/>
      <w:tr w:rsidR="00777EBC" w:rsidRPr="006A0050" w14:paraId="7B644F51" w14:textId="77777777" w:rsidTr="00D74F1B">
        <w:tc>
          <w:tcPr>
            <w:tcW w:w="5246" w:type="dxa"/>
            <w:gridSpan w:val="3"/>
            <w:shd w:val="clear" w:color="auto" w:fill="auto"/>
          </w:tcPr>
          <w:p w14:paraId="70F328F9" w14:textId="77777777" w:rsidR="00777EBC" w:rsidRPr="006A0050" w:rsidRDefault="00777EBC" w:rsidP="00777EBC">
            <w:pPr>
              <w:ind w:left="318" w:right="249"/>
              <w:jc w:val="both"/>
              <w:rPr>
                <w:rFonts w:ascii="Arial" w:hAnsi="Arial" w:cs="Arial"/>
                <w:sz w:val="24"/>
                <w:szCs w:val="24"/>
              </w:rPr>
            </w:pPr>
          </w:p>
        </w:tc>
        <w:tc>
          <w:tcPr>
            <w:tcW w:w="4819" w:type="dxa"/>
            <w:shd w:val="clear" w:color="auto" w:fill="auto"/>
          </w:tcPr>
          <w:p w14:paraId="3B77BB96" w14:textId="2213E340" w:rsidR="00777EBC" w:rsidRPr="006A0050" w:rsidRDefault="00777EBC" w:rsidP="00777EBC">
            <w:pPr>
              <w:tabs>
                <w:tab w:val="left" w:pos="620"/>
              </w:tabs>
              <w:ind w:left="620" w:hanging="20"/>
              <w:jc w:val="both"/>
              <w:rPr>
                <w:rFonts w:ascii="Arial" w:hAnsi="Arial" w:cs="Arial"/>
                <w:sz w:val="24"/>
                <w:szCs w:val="24"/>
              </w:rPr>
            </w:pPr>
          </w:p>
        </w:tc>
      </w:tr>
      <w:tr w:rsidR="00777EBC" w:rsidRPr="006A0050" w14:paraId="59E92821" w14:textId="77777777" w:rsidTr="00D74F1B">
        <w:tc>
          <w:tcPr>
            <w:tcW w:w="5246" w:type="dxa"/>
            <w:gridSpan w:val="3"/>
            <w:shd w:val="clear" w:color="auto" w:fill="auto"/>
          </w:tcPr>
          <w:p w14:paraId="5243D0DC" w14:textId="77777777" w:rsidR="00777EBC" w:rsidRPr="006A0050" w:rsidRDefault="00777EBC" w:rsidP="00777EBC">
            <w:pPr>
              <w:tabs>
                <w:tab w:val="left" w:pos="1965"/>
                <w:tab w:val="left" w:pos="7797"/>
              </w:tabs>
              <w:ind w:left="113" w:right="64"/>
              <w:jc w:val="center"/>
              <w:rPr>
                <w:rFonts w:ascii="Arial" w:hAnsi="Arial" w:cs="Arial"/>
                <w:b/>
                <w:bCs/>
                <w:sz w:val="24"/>
                <w:szCs w:val="24"/>
                <w:lang w:val="de-DE"/>
              </w:rPr>
            </w:pPr>
            <w:r w:rsidRPr="006A0050">
              <w:rPr>
                <w:rFonts w:ascii="Arial" w:hAnsi="Arial" w:cs="Arial"/>
                <w:b/>
                <w:bCs/>
                <w:sz w:val="24"/>
                <w:szCs w:val="24"/>
                <w:lang w:val="de-DE"/>
              </w:rPr>
              <w:t>ART. 27</w:t>
            </w:r>
          </w:p>
          <w:p w14:paraId="0EB05A45" w14:textId="77777777" w:rsidR="00777EBC" w:rsidRPr="006A0050" w:rsidRDefault="00777EBC" w:rsidP="00777EBC">
            <w:pPr>
              <w:tabs>
                <w:tab w:val="left" w:pos="7797"/>
              </w:tabs>
              <w:ind w:left="720" w:right="64"/>
              <w:jc w:val="center"/>
              <w:rPr>
                <w:rFonts w:ascii="Arial" w:hAnsi="Arial" w:cs="Arial"/>
                <w:b/>
                <w:bCs/>
                <w:sz w:val="24"/>
                <w:szCs w:val="24"/>
                <w:lang w:val="de-DE"/>
              </w:rPr>
            </w:pPr>
            <w:r w:rsidRPr="006A0050">
              <w:rPr>
                <w:rFonts w:ascii="Arial" w:hAnsi="Arial" w:cs="Arial"/>
                <w:b/>
                <w:bCs/>
                <w:sz w:val="24"/>
                <w:szCs w:val="24"/>
                <w:lang w:val="de-DE"/>
              </w:rPr>
              <w:t>INFORMATIONEN</w:t>
            </w:r>
          </w:p>
        </w:tc>
        <w:tc>
          <w:tcPr>
            <w:tcW w:w="4819" w:type="dxa"/>
            <w:shd w:val="clear" w:color="auto" w:fill="auto"/>
          </w:tcPr>
          <w:p w14:paraId="1E83D472" w14:textId="77777777" w:rsidR="00777EBC" w:rsidRPr="006A0050" w:rsidRDefault="00777EBC" w:rsidP="00777EBC">
            <w:pPr>
              <w:tabs>
                <w:tab w:val="left" w:pos="7797"/>
              </w:tabs>
              <w:ind w:left="113" w:right="72"/>
              <w:jc w:val="center"/>
              <w:rPr>
                <w:rFonts w:ascii="Arial" w:hAnsi="Arial" w:cs="Arial"/>
                <w:b/>
                <w:bCs/>
                <w:sz w:val="24"/>
                <w:szCs w:val="24"/>
              </w:rPr>
            </w:pPr>
            <w:r w:rsidRPr="006A0050">
              <w:rPr>
                <w:rFonts w:ascii="Arial" w:hAnsi="Arial" w:cs="Arial"/>
                <w:b/>
                <w:bCs/>
                <w:sz w:val="24"/>
                <w:szCs w:val="24"/>
              </w:rPr>
              <w:t>ART. 27</w:t>
            </w:r>
          </w:p>
          <w:p w14:paraId="4279E8EA" w14:textId="77777777" w:rsidR="00777EBC" w:rsidRPr="006A0050" w:rsidRDefault="00777EBC" w:rsidP="00777EBC">
            <w:pPr>
              <w:tabs>
                <w:tab w:val="left" w:pos="7797"/>
              </w:tabs>
              <w:ind w:left="113" w:right="72"/>
              <w:jc w:val="center"/>
              <w:rPr>
                <w:rFonts w:ascii="Arial" w:hAnsi="Arial" w:cs="Arial"/>
                <w:b/>
                <w:bCs/>
                <w:sz w:val="24"/>
                <w:szCs w:val="24"/>
              </w:rPr>
            </w:pPr>
            <w:r w:rsidRPr="006A0050">
              <w:rPr>
                <w:rFonts w:ascii="Arial" w:hAnsi="Arial" w:cs="Arial"/>
                <w:b/>
                <w:bCs/>
                <w:sz w:val="24"/>
                <w:szCs w:val="24"/>
              </w:rPr>
              <w:t xml:space="preserve">INFORMAZIONI </w:t>
            </w:r>
          </w:p>
        </w:tc>
      </w:tr>
      <w:tr w:rsidR="00777EBC" w:rsidRPr="006A0050" w14:paraId="04AEF4D9" w14:textId="77777777" w:rsidTr="00D74F1B">
        <w:tc>
          <w:tcPr>
            <w:tcW w:w="5246" w:type="dxa"/>
            <w:gridSpan w:val="3"/>
            <w:shd w:val="clear" w:color="auto" w:fill="auto"/>
          </w:tcPr>
          <w:p w14:paraId="60B572FF" w14:textId="77777777" w:rsidR="00777EBC" w:rsidRPr="006A0050" w:rsidRDefault="00777EBC" w:rsidP="00777EBC">
            <w:pPr>
              <w:ind w:left="644"/>
              <w:jc w:val="both"/>
              <w:rPr>
                <w:rFonts w:ascii="Arial" w:hAnsi="Arial" w:cs="Arial"/>
                <w:sz w:val="24"/>
                <w:szCs w:val="24"/>
                <w:lang w:val="de-DE"/>
              </w:rPr>
            </w:pPr>
          </w:p>
        </w:tc>
        <w:tc>
          <w:tcPr>
            <w:tcW w:w="4819" w:type="dxa"/>
            <w:shd w:val="clear" w:color="auto" w:fill="auto"/>
          </w:tcPr>
          <w:p w14:paraId="2C0987E4" w14:textId="77777777" w:rsidR="00777EBC" w:rsidRPr="006A0050" w:rsidRDefault="00777EBC" w:rsidP="00777EBC">
            <w:pPr>
              <w:ind w:left="644"/>
              <w:jc w:val="both"/>
              <w:rPr>
                <w:rFonts w:ascii="Arial" w:hAnsi="Arial" w:cs="Arial"/>
                <w:sz w:val="24"/>
                <w:szCs w:val="24"/>
              </w:rPr>
            </w:pPr>
          </w:p>
        </w:tc>
      </w:tr>
      <w:tr w:rsidR="00777EBC" w:rsidRPr="006A0050" w14:paraId="030EF95B" w14:textId="77777777" w:rsidTr="00D74F1B">
        <w:tc>
          <w:tcPr>
            <w:tcW w:w="5246" w:type="dxa"/>
            <w:gridSpan w:val="3"/>
            <w:shd w:val="clear" w:color="auto" w:fill="auto"/>
          </w:tcPr>
          <w:p w14:paraId="46F3D317" w14:textId="77777777" w:rsidR="00777EBC" w:rsidRPr="006A0050" w:rsidRDefault="00777EBC" w:rsidP="00777EBC">
            <w:pPr>
              <w:numPr>
                <w:ilvl w:val="0"/>
                <w:numId w:val="28"/>
              </w:numPr>
              <w:tabs>
                <w:tab w:val="clear" w:pos="644"/>
                <w:tab w:val="num" w:pos="284"/>
              </w:tabs>
              <w:ind w:left="284" w:hanging="284"/>
              <w:jc w:val="both"/>
              <w:rPr>
                <w:rFonts w:ascii="Arial" w:hAnsi="Arial" w:cs="Arial"/>
                <w:sz w:val="24"/>
                <w:szCs w:val="24"/>
                <w:lang w:val="de-DE"/>
              </w:rPr>
            </w:pPr>
            <w:r w:rsidRPr="006A0050">
              <w:rPr>
                <w:rFonts w:ascii="Arial" w:hAnsi="Arial" w:cs="Arial"/>
                <w:sz w:val="24"/>
                <w:szCs w:val="24"/>
                <w:lang w:val="de-DE"/>
              </w:rPr>
              <w:t>Der Auftragsführende erhält die nötigen Informationen über die Pflichten bezüglich der geltenden Bestimmungen: im Bereich der Fürsorge und der sozialen Leistungen beim NISF, Hauptsitz Bozen, und den jeweiligen Bezirksämtern; im Bereich der Arbeitsunfälle bei der INAIL; im Bereich der Arbeitssicherheit und der Arbeitsbedingungen beim Landesamt für sozialen Arbeitsschutz, sowie beim Amt für Luft und Lärm.</w:t>
            </w:r>
          </w:p>
        </w:tc>
        <w:tc>
          <w:tcPr>
            <w:tcW w:w="4819" w:type="dxa"/>
            <w:shd w:val="clear" w:color="auto" w:fill="auto"/>
          </w:tcPr>
          <w:p w14:paraId="12F60448" w14:textId="77777777" w:rsidR="00777EBC" w:rsidRPr="006A0050" w:rsidRDefault="00777EBC" w:rsidP="00777EBC">
            <w:pPr>
              <w:numPr>
                <w:ilvl w:val="0"/>
                <w:numId w:val="29"/>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L’esecutore potrà ottenere le necessarie informazioni sugli obblighi relativi alle vigenti disposizioni: in materia di previdenza e assistenza presso l'INPS – Sede centrale di Bolzano e nei rispettivi uffici comprensoriali; in materia di infortuni sul lavoro presso INAIL; in materia di sicurezza e condizioni di lavoro presso l'ufficio provinciale Tutela sociale del Lavoro, nonché presso l'Ufficio aria e rumore.</w:t>
            </w:r>
          </w:p>
        </w:tc>
      </w:tr>
      <w:tr w:rsidR="00777EBC" w:rsidRPr="006A0050" w14:paraId="2678DFBB" w14:textId="77777777" w:rsidTr="00D74F1B">
        <w:tc>
          <w:tcPr>
            <w:tcW w:w="5246" w:type="dxa"/>
            <w:gridSpan w:val="3"/>
            <w:shd w:val="clear" w:color="auto" w:fill="auto"/>
          </w:tcPr>
          <w:p w14:paraId="7080B833" w14:textId="77777777" w:rsidR="00777EBC" w:rsidRPr="006A0050" w:rsidRDefault="00777EBC" w:rsidP="00777EBC">
            <w:pPr>
              <w:ind w:left="644"/>
              <w:jc w:val="both"/>
              <w:rPr>
                <w:rFonts w:ascii="Arial" w:hAnsi="Arial" w:cs="Arial"/>
                <w:sz w:val="24"/>
                <w:szCs w:val="24"/>
              </w:rPr>
            </w:pPr>
          </w:p>
        </w:tc>
        <w:tc>
          <w:tcPr>
            <w:tcW w:w="4819" w:type="dxa"/>
            <w:shd w:val="clear" w:color="auto" w:fill="auto"/>
          </w:tcPr>
          <w:p w14:paraId="152779D0" w14:textId="77777777" w:rsidR="00777EBC" w:rsidRPr="006A0050" w:rsidRDefault="00777EBC" w:rsidP="00777EBC">
            <w:pPr>
              <w:ind w:left="644"/>
              <w:jc w:val="both"/>
              <w:rPr>
                <w:rFonts w:ascii="Arial" w:hAnsi="Arial" w:cs="Arial"/>
                <w:sz w:val="24"/>
                <w:szCs w:val="24"/>
              </w:rPr>
            </w:pPr>
          </w:p>
        </w:tc>
      </w:tr>
      <w:tr w:rsidR="00777EBC" w:rsidRPr="006A0050" w14:paraId="3BBEF551" w14:textId="77777777" w:rsidTr="00D74F1B">
        <w:tc>
          <w:tcPr>
            <w:tcW w:w="5246" w:type="dxa"/>
            <w:gridSpan w:val="3"/>
            <w:shd w:val="clear" w:color="auto" w:fill="auto"/>
          </w:tcPr>
          <w:p w14:paraId="062BC122" w14:textId="77777777" w:rsidR="00777EBC" w:rsidRPr="006A0050" w:rsidRDefault="00777EBC" w:rsidP="00777EBC">
            <w:pPr>
              <w:tabs>
                <w:tab w:val="left" w:pos="7797"/>
              </w:tabs>
              <w:ind w:left="113"/>
              <w:jc w:val="center"/>
              <w:rPr>
                <w:rFonts w:ascii="Arial" w:hAnsi="Arial" w:cs="Arial"/>
                <w:b/>
                <w:bCs/>
                <w:sz w:val="24"/>
                <w:szCs w:val="24"/>
                <w:lang w:val="de-DE"/>
              </w:rPr>
            </w:pPr>
            <w:r w:rsidRPr="006A0050">
              <w:rPr>
                <w:rFonts w:ascii="Arial" w:hAnsi="Arial" w:cs="Arial"/>
                <w:b/>
                <w:bCs/>
                <w:sz w:val="24"/>
                <w:szCs w:val="24"/>
                <w:lang w:val="de-DE"/>
              </w:rPr>
              <w:t>ART. 28</w:t>
            </w:r>
          </w:p>
          <w:p w14:paraId="579CF1AB" w14:textId="77777777" w:rsidR="00777EBC" w:rsidRPr="006A0050" w:rsidRDefault="00777EBC" w:rsidP="00777EBC">
            <w:pPr>
              <w:tabs>
                <w:tab w:val="left" w:pos="7797"/>
              </w:tabs>
              <w:ind w:left="113" w:firstLine="204"/>
              <w:jc w:val="center"/>
              <w:rPr>
                <w:rFonts w:ascii="Arial" w:hAnsi="Arial" w:cs="Arial"/>
                <w:b/>
                <w:bCs/>
                <w:sz w:val="24"/>
                <w:szCs w:val="24"/>
                <w:lang w:val="de-DE"/>
              </w:rPr>
            </w:pPr>
            <w:r w:rsidRPr="006A0050">
              <w:rPr>
                <w:rFonts w:ascii="Arial" w:hAnsi="Arial" w:cs="Arial"/>
                <w:b/>
                <w:bCs/>
                <w:sz w:val="24"/>
                <w:szCs w:val="24"/>
                <w:lang w:val="de-DE"/>
              </w:rPr>
              <w:t>BEILEGUNG VON STREITIGKEITEN</w:t>
            </w:r>
          </w:p>
          <w:p w14:paraId="3AF00F6D" w14:textId="77777777" w:rsidR="00777EBC" w:rsidRPr="006A0050" w:rsidRDefault="00777EBC" w:rsidP="00777EBC">
            <w:pPr>
              <w:tabs>
                <w:tab w:val="left" w:pos="7797"/>
              </w:tabs>
              <w:ind w:left="113" w:firstLine="607"/>
              <w:jc w:val="center"/>
              <w:rPr>
                <w:rFonts w:ascii="Arial" w:hAnsi="Arial" w:cs="Arial"/>
                <w:b/>
                <w:bCs/>
                <w:sz w:val="24"/>
                <w:szCs w:val="24"/>
                <w:lang w:val="de-DE"/>
              </w:rPr>
            </w:pPr>
            <w:r w:rsidRPr="006A0050">
              <w:rPr>
                <w:rFonts w:ascii="Arial" w:hAnsi="Arial" w:cs="Arial"/>
                <w:b/>
                <w:bCs/>
                <w:sz w:val="24"/>
                <w:szCs w:val="24"/>
                <w:lang w:val="de-DE"/>
              </w:rPr>
              <w:t>UND EINTRAGUNG DER VORBEHALTE</w:t>
            </w:r>
          </w:p>
        </w:tc>
        <w:tc>
          <w:tcPr>
            <w:tcW w:w="4819" w:type="dxa"/>
            <w:shd w:val="clear" w:color="auto" w:fill="auto"/>
          </w:tcPr>
          <w:p w14:paraId="5B86FAE7" w14:textId="77777777" w:rsidR="00777EBC" w:rsidRDefault="00777EBC" w:rsidP="00777EBC">
            <w:pPr>
              <w:tabs>
                <w:tab w:val="left" w:pos="7797"/>
              </w:tabs>
              <w:ind w:left="113"/>
              <w:jc w:val="center"/>
              <w:rPr>
                <w:rFonts w:ascii="Arial" w:hAnsi="Arial" w:cs="Arial"/>
                <w:b/>
                <w:bCs/>
                <w:sz w:val="24"/>
                <w:szCs w:val="24"/>
              </w:rPr>
            </w:pPr>
            <w:smartTag w:uri="urn:schemas-microsoft-com:office:smarttags" w:element="stockticker">
              <w:r w:rsidRPr="006A0050">
                <w:rPr>
                  <w:rFonts w:ascii="Arial" w:hAnsi="Arial" w:cs="Arial"/>
                  <w:b/>
                  <w:bCs/>
                  <w:sz w:val="24"/>
                  <w:szCs w:val="24"/>
                </w:rPr>
                <w:t>ART</w:t>
              </w:r>
            </w:smartTag>
            <w:r w:rsidRPr="006A0050">
              <w:rPr>
                <w:rFonts w:ascii="Arial" w:hAnsi="Arial" w:cs="Arial"/>
                <w:b/>
                <w:bCs/>
                <w:sz w:val="24"/>
                <w:szCs w:val="24"/>
              </w:rPr>
              <w:t>. 28</w:t>
            </w:r>
          </w:p>
          <w:p w14:paraId="7E0C5FAA" w14:textId="60955266" w:rsidR="00777EBC" w:rsidRPr="006A0050" w:rsidRDefault="00777EBC" w:rsidP="00777EBC">
            <w:pPr>
              <w:tabs>
                <w:tab w:val="left" w:pos="7797"/>
              </w:tabs>
              <w:ind w:left="113"/>
              <w:jc w:val="center"/>
              <w:rPr>
                <w:rFonts w:ascii="Arial" w:hAnsi="Arial" w:cs="Arial"/>
                <w:b/>
                <w:bCs/>
                <w:sz w:val="24"/>
                <w:szCs w:val="24"/>
              </w:rPr>
            </w:pPr>
            <w:r w:rsidRPr="006A0050">
              <w:rPr>
                <w:rFonts w:ascii="Arial" w:hAnsi="Arial" w:cs="Arial"/>
                <w:b/>
                <w:bCs/>
                <w:sz w:val="24"/>
                <w:szCs w:val="24"/>
              </w:rPr>
              <w:t>DEFINIZIONE DELLE CONTROVERSIE E ISCRIZIONE DELLE RISERVE</w:t>
            </w:r>
          </w:p>
        </w:tc>
      </w:tr>
      <w:tr w:rsidR="00777EBC" w:rsidRPr="006A0050" w14:paraId="5B28D19D" w14:textId="77777777" w:rsidTr="00D74F1B">
        <w:tc>
          <w:tcPr>
            <w:tcW w:w="5246" w:type="dxa"/>
            <w:gridSpan w:val="3"/>
            <w:shd w:val="clear" w:color="auto" w:fill="auto"/>
          </w:tcPr>
          <w:p w14:paraId="27D6084F" w14:textId="77777777" w:rsidR="00777EBC" w:rsidRPr="006A0050" w:rsidRDefault="00777EBC" w:rsidP="00777EBC">
            <w:pPr>
              <w:ind w:left="644"/>
              <w:jc w:val="both"/>
              <w:rPr>
                <w:rFonts w:ascii="Arial" w:hAnsi="Arial" w:cs="Arial"/>
                <w:sz w:val="24"/>
                <w:szCs w:val="24"/>
              </w:rPr>
            </w:pPr>
          </w:p>
        </w:tc>
        <w:tc>
          <w:tcPr>
            <w:tcW w:w="4819" w:type="dxa"/>
            <w:shd w:val="clear" w:color="auto" w:fill="auto"/>
          </w:tcPr>
          <w:p w14:paraId="5909770B" w14:textId="77777777" w:rsidR="00777EBC" w:rsidRPr="006A0050" w:rsidRDefault="00777EBC" w:rsidP="00777EBC">
            <w:pPr>
              <w:ind w:left="644"/>
              <w:jc w:val="both"/>
              <w:rPr>
                <w:rFonts w:ascii="Arial" w:hAnsi="Arial" w:cs="Arial"/>
                <w:sz w:val="24"/>
                <w:szCs w:val="24"/>
              </w:rPr>
            </w:pPr>
          </w:p>
        </w:tc>
      </w:tr>
      <w:tr w:rsidR="00777EBC" w:rsidRPr="006A0050" w14:paraId="60F14F6B" w14:textId="77777777" w:rsidTr="00D74F1B">
        <w:tc>
          <w:tcPr>
            <w:tcW w:w="5246" w:type="dxa"/>
            <w:gridSpan w:val="3"/>
            <w:shd w:val="clear" w:color="auto" w:fill="auto"/>
          </w:tcPr>
          <w:p w14:paraId="47FE4E19" w14:textId="516E1380" w:rsidR="00777EBC" w:rsidRPr="006A0050" w:rsidRDefault="00777EBC" w:rsidP="00777EBC">
            <w:pPr>
              <w:numPr>
                <w:ilvl w:val="0"/>
                <w:numId w:val="30"/>
              </w:numPr>
              <w:tabs>
                <w:tab w:val="clear" w:pos="644"/>
                <w:tab w:val="left" w:pos="284"/>
              </w:tabs>
              <w:ind w:left="284" w:hanging="284"/>
              <w:jc w:val="both"/>
              <w:rPr>
                <w:rFonts w:ascii="Arial" w:hAnsi="Arial" w:cs="Arial"/>
                <w:sz w:val="24"/>
                <w:szCs w:val="24"/>
                <w:lang w:val="de-DE"/>
              </w:rPr>
            </w:pPr>
            <w:bookmarkStart w:id="19" w:name="_Hlk531936857"/>
            <w:r w:rsidRPr="006A0050">
              <w:rPr>
                <w:rFonts w:ascii="Arial" w:hAnsi="Arial" w:cs="Arial"/>
                <w:sz w:val="24"/>
                <w:szCs w:val="24"/>
                <w:lang w:val="de-DE"/>
              </w:rPr>
              <w:t xml:space="preserve">Unabhängig von etwaigen Beanstandungen und unbeschadet der Befugnis, seine Vorbehalte einzutragen (Art. 115 Absatz 2 zweiter Satz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und Art. 7 Anhang II.14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ist der Auftragsausführende immer verpflichtet, die Anweisungen des Verantwortlichen für die Vertragsausführung zu befolgen, ohne die ordnungsgemäße Dienstleistung auszusetzen oder zu verzögern.</w:t>
            </w:r>
          </w:p>
        </w:tc>
        <w:tc>
          <w:tcPr>
            <w:tcW w:w="4819" w:type="dxa"/>
            <w:shd w:val="clear" w:color="auto" w:fill="auto"/>
          </w:tcPr>
          <w:p w14:paraId="0206FBAA" w14:textId="50AC2F22" w:rsidR="00777EBC" w:rsidRPr="006A0050" w:rsidRDefault="00777EBC" w:rsidP="00777EBC">
            <w:pPr>
              <w:numPr>
                <w:ilvl w:val="0"/>
                <w:numId w:val="31"/>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L’esecutore è sempre tenuto, indipendentemente da ogni possibile contestazione e fatta salva la facoltà di iscrivere le proprie riserve di cu</w:t>
            </w:r>
            <w:r w:rsidRPr="00F02247">
              <w:rPr>
                <w:rFonts w:ascii="Arial" w:hAnsi="Arial" w:cs="Arial"/>
                <w:sz w:val="24"/>
                <w:szCs w:val="24"/>
              </w:rPr>
              <w:t xml:space="preserve">i </w:t>
            </w:r>
            <w:r w:rsidRPr="006A0050">
              <w:rPr>
                <w:rFonts w:ascii="Arial" w:hAnsi="Arial" w:cs="Arial"/>
                <w:sz w:val="24"/>
                <w:szCs w:val="24"/>
              </w:rPr>
              <w:t>all’art. 115 comma 2 secondo periodo del D.lgs. 36/2023 e dell’art. 7 dell’Allegato II.14 del D.lgs. 36/2023 ad attenersi alle disposizioni del direttore dell’esecuzione, senza poter sospendere o ritardare comunque il regolare servizio.</w:t>
            </w:r>
          </w:p>
        </w:tc>
      </w:tr>
      <w:tr w:rsidR="00777EBC" w:rsidRPr="006A0050" w14:paraId="6FDFCE65" w14:textId="77777777" w:rsidTr="00D74F1B">
        <w:tc>
          <w:tcPr>
            <w:tcW w:w="5246" w:type="dxa"/>
            <w:gridSpan w:val="3"/>
            <w:shd w:val="clear" w:color="auto" w:fill="auto"/>
          </w:tcPr>
          <w:p w14:paraId="6B86C13E" w14:textId="1DBCB088" w:rsidR="00777EBC" w:rsidRDefault="00777EBC" w:rsidP="00777EBC">
            <w:pPr>
              <w:tabs>
                <w:tab w:val="left" w:pos="209"/>
              </w:tabs>
              <w:ind w:left="209"/>
              <w:jc w:val="both"/>
              <w:rPr>
                <w:rFonts w:ascii="Arial" w:hAnsi="Arial" w:cs="Arial"/>
                <w:sz w:val="24"/>
                <w:szCs w:val="24"/>
                <w:lang w:val="de-DE"/>
              </w:rPr>
            </w:pPr>
            <w:r w:rsidRPr="006A0050">
              <w:rPr>
                <w:rFonts w:ascii="Arial" w:hAnsi="Arial" w:cs="Arial"/>
                <w:sz w:val="24"/>
                <w:szCs w:val="24"/>
                <w:lang w:val="de-DE"/>
              </w:rPr>
              <w:t xml:space="preserve">Gemäß </w:t>
            </w:r>
            <w:r w:rsidRPr="00F02247">
              <w:rPr>
                <w:rFonts w:ascii="Arial" w:hAnsi="Arial" w:cs="Arial"/>
                <w:sz w:val="24"/>
                <w:szCs w:val="24"/>
                <w:lang w:val="de-DE"/>
              </w:rPr>
              <w:t xml:space="preserve">Art. 115 Absatz 3 </w:t>
            </w:r>
            <w:proofErr w:type="spellStart"/>
            <w:r w:rsidRPr="00F02247">
              <w:rPr>
                <w:rFonts w:ascii="Arial" w:hAnsi="Arial" w:cs="Arial"/>
                <w:sz w:val="24"/>
                <w:szCs w:val="24"/>
                <w:lang w:val="de-DE"/>
              </w:rPr>
              <w:t>GvD</w:t>
            </w:r>
            <w:proofErr w:type="spellEnd"/>
            <w:r w:rsidRPr="00F02247">
              <w:rPr>
                <w:rFonts w:ascii="Arial" w:hAnsi="Arial" w:cs="Arial"/>
                <w:sz w:val="24"/>
                <w:szCs w:val="24"/>
                <w:lang w:val="de-DE"/>
              </w:rPr>
              <w:t xml:space="preserve"> Nr. 36/2023</w:t>
            </w:r>
            <w:r w:rsidRPr="006A0050">
              <w:rPr>
                <w:rFonts w:ascii="Arial" w:hAnsi="Arial" w:cs="Arial"/>
                <w:sz w:val="24"/>
                <w:szCs w:val="24"/>
                <w:lang w:val="de-DE"/>
              </w:rPr>
              <w:t xml:space="preserve"> werden die Modalitäten für die Leitung, Überwachung und Buchführung durch den EPV oder den Ausführungsleiter, sofern ernannt, in Dienstleistungs- und Lieferverträgen in den </w:t>
            </w:r>
            <w:r>
              <w:rPr>
                <w:rFonts w:ascii="Arial" w:hAnsi="Arial" w:cs="Arial"/>
                <w:sz w:val="24"/>
                <w:szCs w:val="24"/>
                <w:lang w:val="de-DE"/>
              </w:rPr>
              <w:t>B</w:t>
            </w:r>
            <w:r w:rsidRPr="006A0050">
              <w:rPr>
                <w:rFonts w:ascii="Arial" w:hAnsi="Arial" w:cs="Arial"/>
                <w:sz w:val="24"/>
                <w:szCs w:val="24"/>
                <w:lang w:val="de-DE"/>
              </w:rPr>
              <w:t xml:space="preserve">esonderen Vergabebedingungen oder bei dessen Fehlen im Anhang II.14 festgelegt. Dabei werden transparente und vereinfachte Kriterien unter Berücksichtigung der Nutzung digitaler Plattformen gemäß Artikel 25 angewendet. </w:t>
            </w:r>
          </w:p>
          <w:p w14:paraId="5CCE2E16" w14:textId="58F28936" w:rsidR="00777EBC" w:rsidRPr="006A0050" w:rsidRDefault="00777EBC" w:rsidP="00777EBC">
            <w:pPr>
              <w:tabs>
                <w:tab w:val="left" w:pos="209"/>
              </w:tabs>
              <w:ind w:left="209"/>
              <w:jc w:val="both"/>
              <w:rPr>
                <w:rFonts w:ascii="Arial" w:hAnsi="Arial" w:cs="Arial"/>
                <w:sz w:val="24"/>
                <w:szCs w:val="24"/>
                <w:lang w:val="de-DE"/>
              </w:rPr>
            </w:pPr>
            <w:r w:rsidRPr="008F71D5">
              <w:rPr>
                <w:rFonts w:ascii="Arial" w:hAnsi="Arial" w:cs="Arial"/>
                <w:b/>
                <w:bCs/>
                <w:i/>
                <w:iCs/>
                <w:sz w:val="24"/>
                <w:szCs w:val="24"/>
                <w:lang w:val="de-DE"/>
              </w:rPr>
              <w:t>siehe Besondere Vergabebedingungen Teil II</w:t>
            </w:r>
          </w:p>
          <w:p w14:paraId="7F690ABD" w14:textId="77777777" w:rsidR="00777EBC" w:rsidRDefault="00777EBC" w:rsidP="00777EBC">
            <w:pPr>
              <w:ind w:left="209"/>
              <w:jc w:val="both"/>
              <w:rPr>
                <w:rFonts w:ascii="Arial" w:hAnsi="Arial" w:cs="Arial"/>
                <w:sz w:val="24"/>
                <w:szCs w:val="24"/>
                <w:lang w:val="de-DE"/>
              </w:rPr>
            </w:pPr>
            <w:r w:rsidRPr="006A0050">
              <w:rPr>
                <w:rFonts w:ascii="Arial" w:hAnsi="Arial" w:cs="Arial"/>
                <w:sz w:val="24"/>
                <w:szCs w:val="24"/>
                <w:lang w:val="de-DE"/>
              </w:rPr>
              <w:lastRenderedPageBreak/>
              <w:t xml:space="preserve">In den Verträgen gemäß Absatz 3 Art. 115 des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enthalten die besonderen Vergabebedingungen auch Regelungen für Streitigkeiten während der Ausführung, unter Berücksichtigung der Möglichkeit, Vorbehalte gemäß dem zweiten Satz des Absatzes 2 zu erheben. </w:t>
            </w:r>
          </w:p>
          <w:p w14:paraId="2480B196" w14:textId="6FF0AEA6" w:rsidR="00777EBC" w:rsidRPr="00475801" w:rsidRDefault="00777EBC" w:rsidP="00777EBC">
            <w:pPr>
              <w:ind w:left="209"/>
              <w:jc w:val="both"/>
              <w:rPr>
                <w:rFonts w:ascii="Arial" w:hAnsi="Arial" w:cs="Arial"/>
                <w:sz w:val="24"/>
                <w:szCs w:val="24"/>
                <w:lang w:val="de-DE"/>
              </w:rPr>
            </w:pPr>
            <w:r w:rsidRPr="008F71D5">
              <w:rPr>
                <w:rFonts w:ascii="Arial" w:hAnsi="Arial" w:cs="Arial"/>
                <w:b/>
                <w:bCs/>
                <w:i/>
                <w:iCs/>
                <w:sz w:val="24"/>
                <w:szCs w:val="24"/>
                <w:lang w:val="de-DE"/>
              </w:rPr>
              <w:t>siehe Besondere Vergabebedingungen Teil II</w:t>
            </w:r>
          </w:p>
        </w:tc>
        <w:tc>
          <w:tcPr>
            <w:tcW w:w="4819" w:type="dxa"/>
            <w:shd w:val="clear" w:color="auto" w:fill="auto"/>
          </w:tcPr>
          <w:p w14:paraId="2934C025" w14:textId="77777777" w:rsidR="00777EBC" w:rsidRDefault="00777EBC" w:rsidP="00777EBC">
            <w:pPr>
              <w:ind w:left="311" w:firstLine="6"/>
              <w:jc w:val="both"/>
              <w:rPr>
                <w:rFonts w:ascii="Arial" w:hAnsi="Arial" w:cs="Arial"/>
                <w:b/>
                <w:i/>
                <w:sz w:val="24"/>
                <w:szCs w:val="24"/>
              </w:rPr>
            </w:pPr>
            <w:bookmarkStart w:id="20" w:name="_Hlk134911943"/>
            <w:r w:rsidRPr="006A0050">
              <w:rPr>
                <w:rFonts w:ascii="Arial" w:hAnsi="Arial" w:cs="Arial"/>
                <w:sz w:val="24"/>
                <w:szCs w:val="24"/>
              </w:rPr>
              <w:lastRenderedPageBreak/>
              <w:t>Ai sensi dell’art. 115 comma 3 del D.lgs. 36/2023 nei contratti di servizi e forniture le modalità dell’attività di direzione, controllo e contabilità demandata al RUP o al direttore dell’esecuzione, se nominato, sono individuate con il capitolato speciale o, in mancanza, con l’allegato II.14, secondo criteri di trasparenza e semplificazione e prevedono l’uso delle piattaforme digitali di cui all’articolo 25.</w:t>
            </w:r>
            <w:bookmarkEnd w:id="20"/>
            <w:r w:rsidRPr="006A0050">
              <w:rPr>
                <w:rFonts w:ascii="Arial" w:hAnsi="Arial" w:cs="Arial"/>
                <w:b/>
                <w:i/>
                <w:sz w:val="24"/>
                <w:szCs w:val="24"/>
              </w:rPr>
              <w:t xml:space="preserve"> </w:t>
            </w:r>
          </w:p>
          <w:p w14:paraId="04BEBC66" w14:textId="2BB0658E" w:rsidR="00777EBC" w:rsidRDefault="00777EBC" w:rsidP="00777EBC">
            <w:pPr>
              <w:ind w:left="311" w:firstLine="6"/>
              <w:jc w:val="both"/>
              <w:rPr>
                <w:rFonts w:ascii="Arial" w:hAnsi="Arial" w:cs="Arial"/>
                <w:b/>
                <w:i/>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227CB717" w14:textId="77777777" w:rsidR="00777EBC" w:rsidRDefault="00777EBC" w:rsidP="00777EBC">
            <w:pPr>
              <w:ind w:left="311" w:firstLine="6"/>
              <w:jc w:val="both"/>
              <w:rPr>
                <w:rFonts w:ascii="Arial" w:hAnsi="Arial" w:cs="Arial"/>
                <w:sz w:val="24"/>
                <w:szCs w:val="24"/>
              </w:rPr>
            </w:pPr>
            <w:bookmarkStart w:id="21" w:name="_Hlk134911969"/>
          </w:p>
          <w:p w14:paraId="07328A2C" w14:textId="77777777" w:rsidR="00777EBC" w:rsidRDefault="00777EBC" w:rsidP="00777EBC">
            <w:pPr>
              <w:ind w:left="311" w:firstLine="6"/>
              <w:jc w:val="both"/>
              <w:rPr>
                <w:rFonts w:ascii="Arial" w:hAnsi="Arial" w:cs="Arial"/>
                <w:sz w:val="24"/>
                <w:szCs w:val="24"/>
              </w:rPr>
            </w:pPr>
          </w:p>
          <w:p w14:paraId="34DE5023" w14:textId="2588ABC6" w:rsidR="00777EBC" w:rsidRDefault="00777EBC" w:rsidP="00777EBC">
            <w:pPr>
              <w:ind w:left="311" w:firstLine="6"/>
              <w:jc w:val="both"/>
              <w:rPr>
                <w:rFonts w:ascii="Arial" w:hAnsi="Arial" w:cs="Arial"/>
                <w:sz w:val="24"/>
                <w:szCs w:val="24"/>
              </w:rPr>
            </w:pPr>
            <w:r w:rsidRPr="006A0050">
              <w:rPr>
                <w:rFonts w:ascii="Arial" w:hAnsi="Arial" w:cs="Arial"/>
                <w:sz w:val="24"/>
                <w:szCs w:val="24"/>
              </w:rPr>
              <w:lastRenderedPageBreak/>
              <w:t xml:space="preserve">Nei contratti di cui al comma 3 dell’art. 115 del D.lgs. 36/2023 il capitolato speciale contiene anche la </w:t>
            </w:r>
            <w:bookmarkStart w:id="22" w:name="_Hlk134911869"/>
            <w:r w:rsidRPr="006A0050">
              <w:rPr>
                <w:rFonts w:ascii="Arial" w:hAnsi="Arial" w:cs="Arial"/>
                <w:sz w:val="24"/>
                <w:szCs w:val="24"/>
              </w:rPr>
              <w:t>disciplina delle contestazioni in corso di esecuzione, fatta salva l’iscrizione delle riserve</w:t>
            </w:r>
            <w:bookmarkEnd w:id="22"/>
            <w:r w:rsidRPr="006A0050">
              <w:rPr>
                <w:rFonts w:ascii="Arial" w:hAnsi="Arial" w:cs="Arial"/>
                <w:sz w:val="24"/>
                <w:szCs w:val="24"/>
              </w:rPr>
              <w:t xml:space="preserve"> secondo quanto previsto al comma 2, secondo periodo</w:t>
            </w:r>
            <w:bookmarkEnd w:id="21"/>
            <w:r w:rsidRPr="006A0050">
              <w:rPr>
                <w:rFonts w:ascii="Arial" w:hAnsi="Arial" w:cs="Arial"/>
                <w:sz w:val="24"/>
                <w:szCs w:val="24"/>
              </w:rPr>
              <w:t>.</w:t>
            </w:r>
          </w:p>
          <w:p w14:paraId="61D26D50" w14:textId="0C64C80E" w:rsidR="00777EBC" w:rsidRPr="006A0050" w:rsidRDefault="00777EBC" w:rsidP="00777EBC">
            <w:pPr>
              <w:ind w:left="311" w:firstLine="6"/>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78299FAE" w14:textId="60B88FD2" w:rsidR="00777EBC" w:rsidRPr="006A0050" w:rsidRDefault="00777EBC" w:rsidP="00777EBC">
            <w:pPr>
              <w:ind w:left="311" w:firstLine="6"/>
              <w:jc w:val="both"/>
              <w:rPr>
                <w:rFonts w:ascii="Arial" w:hAnsi="Arial" w:cs="Arial"/>
                <w:sz w:val="24"/>
                <w:szCs w:val="24"/>
              </w:rPr>
            </w:pPr>
          </w:p>
        </w:tc>
      </w:tr>
      <w:tr w:rsidR="00777EBC" w:rsidRPr="006A0050" w14:paraId="2313541F" w14:textId="77777777" w:rsidTr="00D74F1B">
        <w:tc>
          <w:tcPr>
            <w:tcW w:w="5246" w:type="dxa"/>
            <w:gridSpan w:val="3"/>
            <w:shd w:val="clear" w:color="auto" w:fill="auto"/>
          </w:tcPr>
          <w:p w14:paraId="1CF977F9" w14:textId="77777777" w:rsidR="00777EBC" w:rsidRPr="00CB34F0" w:rsidRDefault="00777EBC" w:rsidP="00777EBC">
            <w:pPr>
              <w:tabs>
                <w:tab w:val="left" w:pos="209"/>
              </w:tabs>
              <w:ind w:left="209"/>
              <w:jc w:val="both"/>
              <w:rPr>
                <w:rFonts w:ascii="Arial" w:hAnsi="Arial" w:cs="Arial"/>
                <w:sz w:val="24"/>
                <w:szCs w:val="24"/>
              </w:rPr>
            </w:pPr>
          </w:p>
        </w:tc>
        <w:tc>
          <w:tcPr>
            <w:tcW w:w="4819" w:type="dxa"/>
            <w:shd w:val="clear" w:color="auto" w:fill="auto"/>
          </w:tcPr>
          <w:p w14:paraId="297C5D48" w14:textId="77777777" w:rsidR="00777EBC" w:rsidRPr="006A0050" w:rsidRDefault="00777EBC" w:rsidP="00777EBC">
            <w:pPr>
              <w:ind w:left="311" w:firstLine="6"/>
              <w:jc w:val="both"/>
              <w:rPr>
                <w:rFonts w:ascii="Arial" w:hAnsi="Arial" w:cs="Arial"/>
                <w:sz w:val="24"/>
                <w:szCs w:val="24"/>
              </w:rPr>
            </w:pPr>
          </w:p>
        </w:tc>
      </w:tr>
      <w:tr w:rsidR="00777EBC" w:rsidRPr="006A0050" w14:paraId="358A95EC" w14:textId="77777777" w:rsidTr="00D74F1B">
        <w:tc>
          <w:tcPr>
            <w:tcW w:w="5246" w:type="dxa"/>
            <w:gridSpan w:val="3"/>
            <w:shd w:val="clear" w:color="auto" w:fill="auto"/>
          </w:tcPr>
          <w:p w14:paraId="77FDE004" w14:textId="77777777" w:rsidR="00777EBC" w:rsidRPr="006A0050" w:rsidRDefault="00777EBC" w:rsidP="00777EBC">
            <w:pPr>
              <w:numPr>
                <w:ilvl w:val="0"/>
                <w:numId w:val="30"/>
              </w:numPr>
              <w:tabs>
                <w:tab w:val="clear" w:pos="644"/>
                <w:tab w:val="left" w:pos="284"/>
              </w:tabs>
              <w:ind w:left="284" w:hanging="284"/>
              <w:jc w:val="both"/>
              <w:rPr>
                <w:rFonts w:ascii="Arial" w:hAnsi="Arial" w:cs="Arial"/>
                <w:sz w:val="24"/>
                <w:szCs w:val="24"/>
                <w:lang w:val="de-DE"/>
              </w:rPr>
            </w:pPr>
            <w:r w:rsidRPr="006A0050">
              <w:rPr>
                <w:rFonts w:ascii="Arial" w:hAnsi="Arial" w:cs="Arial"/>
                <w:sz w:val="24"/>
                <w:szCs w:val="24"/>
                <w:lang w:val="de-DE"/>
              </w:rPr>
              <w:t>Falls erhebliche Beanstandungen technischer Natur auftreten, welche die Dienstleistung beeinträchtigen könnten, teilen der Verantwortliche für die Vertragsausführung oder der Auftragsausführende dem einzigen Verfahrensverantwortlichen die erhobenen Beanstandungen mit. Nach Einberufung der Parteien und nach gemeinsamer Prüfung der Beanstandungen innerhalb von fünfzehn Tagen ab Mitteilung, erteilt der einzige Verfahrensverantwortliche schriftlich dem Verantwortlichen für die Vertragsausführung die notwendigen Anweisungen mit, für die Beilegung der Streitigkeiten zwischen Letzterem und dem Auftragsausführenden.</w:t>
            </w:r>
          </w:p>
        </w:tc>
        <w:tc>
          <w:tcPr>
            <w:tcW w:w="4819" w:type="dxa"/>
            <w:shd w:val="clear" w:color="auto" w:fill="auto"/>
          </w:tcPr>
          <w:p w14:paraId="6187E5DF" w14:textId="77777777" w:rsidR="00777EBC" w:rsidRPr="006A0050" w:rsidRDefault="00777EBC" w:rsidP="00777EBC">
            <w:pPr>
              <w:numPr>
                <w:ilvl w:val="0"/>
                <w:numId w:val="31"/>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Qualora sorgano rilevanti contestazioni di ordine tecnico che possano influire sul servizio il direttore dell’esecuzione o l’esecutore comunicano al responsabile del procedimento le contestazioni insorte. Il responsabile del procedimento convocate le parti e promosso in contraddittorio con loro l’esame della questione entro quindici giorni dalla comunicazione impartisce le istruzioni ne</w:t>
            </w:r>
            <w:r w:rsidRPr="006A0050">
              <w:rPr>
                <w:rFonts w:ascii="Arial" w:hAnsi="Arial" w:cs="Arial"/>
                <w:sz w:val="24"/>
                <w:szCs w:val="24"/>
              </w:rPr>
              <w:softHyphen/>
              <w:t>cessarie in forma scritta al direttore dell’esecuzione per risolvere le contestazioni tra quest'ultimo e l’esecutore.</w:t>
            </w:r>
          </w:p>
        </w:tc>
      </w:tr>
      <w:tr w:rsidR="00777EBC" w:rsidRPr="006A0050" w14:paraId="6C37EFA4" w14:textId="77777777" w:rsidTr="00D74F1B">
        <w:tc>
          <w:tcPr>
            <w:tcW w:w="5246" w:type="dxa"/>
            <w:gridSpan w:val="3"/>
            <w:shd w:val="clear" w:color="auto" w:fill="auto"/>
          </w:tcPr>
          <w:p w14:paraId="20A64685" w14:textId="77777777" w:rsidR="00777EBC" w:rsidRPr="006A0050" w:rsidRDefault="00777EBC" w:rsidP="00777EBC">
            <w:pPr>
              <w:ind w:left="644"/>
              <w:jc w:val="both"/>
              <w:rPr>
                <w:rFonts w:ascii="Arial" w:hAnsi="Arial" w:cs="Arial"/>
                <w:sz w:val="24"/>
                <w:szCs w:val="24"/>
              </w:rPr>
            </w:pPr>
          </w:p>
        </w:tc>
        <w:tc>
          <w:tcPr>
            <w:tcW w:w="4819" w:type="dxa"/>
            <w:shd w:val="clear" w:color="auto" w:fill="auto"/>
          </w:tcPr>
          <w:p w14:paraId="25EC103E" w14:textId="77777777" w:rsidR="00777EBC" w:rsidRPr="006A0050" w:rsidRDefault="00777EBC" w:rsidP="00777EBC">
            <w:pPr>
              <w:ind w:left="620"/>
              <w:jc w:val="both"/>
              <w:rPr>
                <w:rFonts w:ascii="Arial" w:hAnsi="Arial" w:cs="Arial"/>
                <w:sz w:val="24"/>
                <w:szCs w:val="24"/>
              </w:rPr>
            </w:pPr>
          </w:p>
        </w:tc>
      </w:tr>
      <w:tr w:rsidR="00777EBC" w:rsidRPr="006A0050" w14:paraId="1F0FCC84" w14:textId="77777777" w:rsidTr="00D74F1B">
        <w:tc>
          <w:tcPr>
            <w:tcW w:w="5246" w:type="dxa"/>
            <w:gridSpan w:val="3"/>
            <w:shd w:val="clear" w:color="auto" w:fill="auto"/>
          </w:tcPr>
          <w:p w14:paraId="38F14D9B" w14:textId="0E94B5CC" w:rsidR="00777EBC" w:rsidRPr="006A0050" w:rsidRDefault="00777EBC" w:rsidP="00777EBC">
            <w:pPr>
              <w:numPr>
                <w:ilvl w:val="0"/>
                <w:numId w:val="30"/>
              </w:numPr>
              <w:tabs>
                <w:tab w:val="clear" w:pos="644"/>
                <w:tab w:val="left" w:pos="284"/>
              </w:tabs>
              <w:ind w:left="284" w:hanging="284"/>
              <w:jc w:val="both"/>
              <w:rPr>
                <w:rFonts w:ascii="Arial" w:hAnsi="Arial" w:cs="Arial"/>
                <w:sz w:val="24"/>
                <w:szCs w:val="24"/>
                <w:lang w:val="de-DE"/>
              </w:rPr>
            </w:pPr>
            <w:r w:rsidRPr="006A0050">
              <w:rPr>
                <w:rFonts w:ascii="Arial" w:hAnsi="Arial" w:cs="Arial"/>
                <w:sz w:val="24"/>
                <w:szCs w:val="24"/>
                <w:lang w:val="de-DE"/>
              </w:rPr>
              <w:t xml:space="preserve">Der Verantwortliche für die Vertragsausführung teilt dem Auftragsausführenden die Entscheidung des einzigen Verfahrensverantwortlichen in Form einer Dienstanweisung mit. Der Auftragsausführende ist verpflichtet, sich daran zu halten, hat aber das Recht, Vorbehalte gemäß Art. 7 Absatz II.14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36/2023 im ersten dafür geeigneten Dokument gemäß den Modalitäten und mit den Wirkungen gemäß Abs. 5 ff. einzutragen.</w:t>
            </w:r>
          </w:p>
        </w:tc>
        <w:tc>
          <w:tcPr>
            <w:tcW w:w="4819" w:type="dxa"/>
            <w:shd w:val="clear" w:color="auto" w:fill="auto"/>
          </w:tcPr>
          <w:p w14:paraId="1C3B03DC" w14:textId="03230FF4" w:rsidR="00777EBC" w:rsidRPr="006A0050" w:rsidRDefault="00777EBC" w:rsidP="00777EBC">
            <w:pPr>
              <w:numPr>
                <w:ilvl w:val="0"/>
                <w:numId w:val="31"/>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 xml:space="preserve">Il direttore dell’esecuzione comunica in forma d’ordine di servizio la decisione del responsabile del procedimento all´ esecutore, il quale ha l’obbligo di uniformarvisi, salvo il diritto di iscrivere riserva ai sensi dell’art. 7 comma 2 dell’Allegato II.14 del </w:t>
            </w:r>
            <w:proofErr w:type="spellStart"/>
            <w:r w:rsidRPr="006A0050">
              <w:rPr>
                <w:rFonts w:ascii="Arial" w:hAnsi="Arial" w:cs="Arial"/>
                <w:sz w:val="24"/>
                <w:szCs w:val="24"/>
              </w:rPr>
              <w:t>D.Lgs.</w:t>
            </w:r>
            <w:proofErr w:type="spellEnd"/>
            <w:r w:rsidRPr="006A0050">
              <w:rPr>
                <w:rFonts w:ascii="Arial" w:hAnsi="Arial" w:cs="Arial"/>
                <w:sz w:val="24"/>
                <w:szCs w:val="24"/>
              </w:rPr>
              <w:t xml:space="preserve"> 236/2023 nel primo atto idoneo a riceverle e con le modalità ed effetti di cui ai commi 5 e seguenti.</w:t>
            </w:r>
          </w:p>
        </w:tc>
      </w:tr>
      <w:tr w:rsidR="00777EBC" w:rsidRPr="006A0050" w14:paraId="00AC02F8" w14:textId="77777777" w:rsidTr="00D74F1B">
        <w:tc>
          <w:tcPr>
            <w:tcW w:w="5246" w:type="dxa"/>
            <w:gridSpan w:val="3"/>
            <w:shd w:val="clear" w:color="auto" w:fill="auto"/>
          </w:tcPr>
          <w:p w14:paraId="3C25A345" w14:textId="77777777" w:rsidR="00777EBC" w:rsidRPr="006A0050" w:rsidRDefault="00777EBC" w:rsidP="00777EBC">
            <w:pPr>
              <w:ind w:left="644"/>
              <w:jc w:val="both"/>
              <w:rPr>
                <w:rFonts w:ascii="Arial" w:hAnsi="Arial" w:cs="Arial"/>
                <w:sz w:val="24"/>
                <w:szCs w:val="24"/>
              </w:rPr>
            </w:pPr>
          </w:p>
        </w:tc>
        <w:tc>
          <w:tcPr>
            <w:tcW w:w="4819" w:type="dxa"/>
            <w:shd w:val="clear" w:color="auto" w:fill="auto"/>
          </w:tcPr>
          <w:p w14:paraId="0AF55434" w14:textId="77777777" w:rsidR="00777EBC" w:rsidRPr="006A0050" w:rsidRDefault="00777EBC" w:rsidP="00777EBC">
            <w:pPr>
              <w:ind w:left="620" w:hanging="360"/>
              <w:jc w:val="both"/>
              <w:rPr>
                <w:rFonts w:ascii="Arial" w:hAnsi="Arial" w:cs="Arial"/>
                <w:sz w:val="24"/>
                <w:szCs w:val="24"/>
              </w:rPr>
            </w:pPr>
          </w:p>
        </w:tc>
      </w:tr>
      <w:tr w:rsidR="00777EBC" w:rsidRPr="006A0050" w14:paraId="313F4486" w14:textId="77777777" w:rsidTr="00D74F1B">
        <w:tc>
          <w:tcPr>
            <w:tcW w:w="5246" w:type="dxa"/>
            <w:gridSpan w:val="3"/>
            <w:shd w:val="clear" w:color="auto" w:fill="auto"/>
          </w:tcPr>
          <w:p w14:paraId="61FAA0C9" w14:textId="77777777" w:rsidR="00777EBC" w:rsidRPr="006A0050" w:rsidRDefault="00777EBC" w:rsidP="00777EBC">
            <w:pPr>
              <w:numPr>
                <w:ilvl w:val="0"/>
                <w:numId w:val="30"/>
              </w:numPr>
              <w:tabs>
                <w:tab w:val="clear" w:pos="644"/>
                <w:tab w:val="left" w:pos="284"/>
              </w:tabs>
              <w:ind w:left="284" w:hanging="284"/>
              <w:jc w:val="both"/>
              <w:rPr>
                <w:rFonts w:ascii="Arial" w:hAnsi="Arial" w:cs="Arial"/>
                <w:sz w:val="24"/>
                <w:szCs w:val="24"/>
                <w:lang w:val="de-DE"/>
              </w:rPr>
            </w:pPr>
            <w:r w:rsidRPr="006A0050">
              <w:rPr>
                <w:rFonts w:ascii="Arial" w:hAnsi="Arial" w:cs="Arial"/>
                <w:sz w:val="24"/>
                <w:szCs w:val="24"/>
                <w:lang w:val="de-DE"/>
              </w:rPr>
              <w:t>Hat der Auftragsausführende einen Vorbehalt eingetragen, übermittelt der Verantwortliche für die Vertragsausführung innerhalb von fünfzehn Tagen dem einzigen Verfahrensverantwortlichen eine begründete Stellungnahme dazu.</w:t>
            </w:r>
          </w:p>
        </w:tc>
        <w:tc>
          <w:tcPr>
            <w:tcW w:w="4819" w:type="dxa"/>
            <w:shd w:val="clear" w:color="auto" w:fill="auto"/>
          </w:tcPr>
          <w:p w14:paraId="66F71DCE" w14:textId="77777777" w:rsidR="00777EBC" w:rsidRPr="006A0050" w:rsidRDefault="00777EBC" w:rsidP="00777EBC">
            <w:pPr>
              <w:numPr>
                <w:ilvl w:val="0"/>
                <w:numId w:val="31"/>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Qualora l’esecutore abbia iscritto riserva, il direttore dell’esecuzione trasmette le sue motivate deduzioni sulle riserve iscritte al responsabile del procedimento entro quindici giorni.</w:t>
            </w:r>
          </w:p>
        </w:tc>
      </w:tr>
      <w:tr w:rsidR="00777EBC" w:rsidRPr="006A0050" w14:paraId="72A393AE" w14:textId="77777777" w:rsidTr="00D74F1B">
        <w:tc>
          <w:tcPr>
            <w:tcW w:w="5246" w:type="dxa"/>
            <w:gridSpan w:val="3"/>
            <w:shd w:val="clear" w:color="auto" w:fill="auto"/>
          </w:tcPr>
          <w:p w14:paraId="6334969A" w14:textId="77777777" w:rsidR="00777EBC" w:rsidRPr="006A0050" w:rsidRDefault="00777EBC" w:rsidP="00777EBC">
            <w:pPr>
              <w:ind w:left="644"/>
              <w:jc w:val="both"/>
              <w:rPr>
                <w:rFonts w:ascii="Arial" w:hAnsi="Arial" w:cs="Arial"/>
                <w:sz w:val="24"/>
                <w:szCs w:val="24"/>
              </w:rPr>
            </w:pPr>
          </w:p>
        </w:tc>
        <w:tc>
          <w:tcPr>
            <w:tcW w:w="4819" w:type="dxa"/>
            <w:shd w:val="clear" w:color="auto" w:fill="auto"/>
          </w:tcPr>
          <w:p w14:paraId="73828E8C" w14:textId="77777777" w:rsidR="00777EBC" w:rsidRPr="006A0050" w:rsidRDefault="00777EBC" w:rsidP="00777EBC">
            <w:pPr>
              <w:ind w:left="620" w:hanging="360"/>
              <w:jc w:val="both"/>
              <w:rPr>
                <w:rFonts w:ascii="Arial" w:hAnsi="Arial" w:cs="Arial"/>
                <w:sz w:val="24"/>
                <w:szCs w:val="24"/>
              </w:rPr>
            </w:pPr>
          </w:p>
        </w:tc>
      </w:tr>
      <w:tr w:rsidR="00777EBC" w:rsidRPr="006A0050" w14:paraId="019718A1" w14:textId="77777777" w:rsidTr="00D74F1B">
        <w:tblPrEx>
          <w:tblCellMar>
            <w:left w:w="70" w:type="dxa"/>
            <w:right w:w="70" w:type="dxa"/>
          </w:tblCellMar>
          <w:tblLook w:val="0000" w:firstRow="0" w:lastRow="0" w:firstColumn="0" w:lastColumn="0" w:noHBand="0" w:noVBand="0"/>
        </w:tblPrEx>
        <w:tc>
          <w:tcPr>
            <w:tcW w:w="5246" w:type="dxa"/>
            <w:gridSpan w:val="3"/>
          </w:tcPr>
          <w:p w14:paraId="0865801D" w14:textId="77777777" w:rsidR="00777EBC" w:rsidRPr="006A0050" w:rsidRDefault="00777EBC" w:rsidP="00777EBC">
            <w:pPr>
              <w:numPr>
                <w:ilvl w:val="0"/>
                <w:numId w:val="30"/>
              </w:numPr>
              <w:tabs>
                <w:tab w:val="clear" w:pos="644"/>
                <w:tab w:val="left" w:pos="284"/>
              </w:tabs>
              <w:ind w:left="284" w:hanging="284"/>
              <w:jc w:val="both"/>
              <w:rPr>
                <w:rFonts w:ascii="Arial" w:hAnsi="Arial" w:cs="Arial"/>
                <w:sz w:val="24"/>
                <w:szCs w:val="24"/>
                <w:lang w:val="de-DE"/>
              </w:rPr>
            </w:pPr>
            <w:r w:rsidRPr="006A0050">
              <w:rPr>
                <w:rFonts w:ascii="Arial" w:hAnsi="Arial" w:cs="Arial"/>
                <w:sz w:val="24"/>
                <w:szCs w:val="24"/>
                <w:lang w:val="de-DE"/>
              </w:rPr>
              <w:t xml:space="preserve">Die Vorbehalte sind bei sonstiger Verwirkung auf dem ersten dafür geeigneten </w:t>
            </w:r>
            <w:r w:rsidRPr="006A0050">
              <w:rPr>
                <w:rFonts w:ascii="Arial" w:hAnsi="Arial" w:cs="Arial"/>
                <w:sz w:val="24"/>
                <w:szCs w:val="24"/>
                <w:lang w:val="de-DE"/>
              </w:rPr>
              <w:lastRenderedPageBreak/>
              <w:t>Vergabedokument nach dem Eintreten oder der Beendigung des schädigenden Ereignisses zum Nachteil des Auftragnehmers einzutragen.</w:t>
            </w:r>
          </w:p>
          <w:p w14:paraId="604BFF75" w14:textId="7A0F0861" w:rsidR="00777EBC" w:rsidRDefault="00777EBC" w:rsidP="00777EBC">
            <w:pPr>
              <w:pStyle w:val="Listenabsatz"/>
              <w:widowControl w:val="0"/>
              <w:tabs>
                <w:tab w:val="left" w:pos="7797"/>
              </w:tabs>
              <w:ind w:left="360"/>
              <w:jc w:val="both"/>
              <w:rPr>
                <w:rFonts w:ascii="Arial" w:hAnsi="Arial" w:cs="Arial"/>
                <w:sz w:val="24"/>
                <w:szCs w:val="24"/>
                <w:lang w:val="de-DE"/>
              </w:rPr>
            </w:pPr>
            <w:r w:rsidRPr="006A0050">
              <w:rPr>
                <w:rFonts w:ascii="Arial" w:hAnsi="Arial" w:cs="Arial"/>
                <w:sz w:val="24"/>
                <w:szCs w:val="24"/>
                <w:lang w:val="de-DE"/>
              </w:rPr>
              <w:t xml:space="preserve">Gemäß </w:t>
            </w:r>
            <w:r w:rsidRPr="006A0050">
              <w:rPr>
                <w:rFonts w:ascii="Arial" w:hAnsi="Arial" w:cs="Arial"/>
                <w:b/>
                <w:bCs/>
                <w:sz w:val="24"/>
                <w:szCs w:val="24"/>
                <w:lang w:val="de-DE"/>
              </w:rPr>
              <w:t xml:space="preserve">Art. 115 Abs. 2 </w:t>
            </w:r>
            <w:r w:rsidRPr="008F71D5">
              <w:rPr>
                <w:rFonts w:ascii="Arial" w:hAnsi="Arial" w:cs="Arial"/>
                <w:sz w:val="24"/>
                <w:szCs w:val="24"/>
                <w:lang w:val="de-DE"/>
              </w:rPr>
              <w:t xml:space="preserve">des </w:t>
            </w:r>
            <w:proofErr w:type="spellStart"/>
            <w:r w:rsidRPr="008F71D5">
              <w:rPr>
                <w:rFonts w:ascii="Arial" w:hAnsi="Arial" w:cs="Arial"/>
                <w:sz w:val="24"/>
                <w:szCs w:val="24"/>
                <w:lang w:val="de-DE"/>
              </w:rPr>
              <w:t>GvD</w:t>
            </w:r>
            <w:proofErr w:type="spellEnd"/>
            <w:r w:rsidRPr="008F71D5">
              <w:rPr>
                <w:rFonts w:ascii="Arial" w:hAnsi="Arial" w:cs="Arial"/>
                <w:sz w:val="24"/>
                <w:szCs w:val="24"/>
                <w:lang w:val="de-DE"/>
              </w:rPr>
              <w:t xml:space="preserve"> Nr. 36/2023 </w:t>
            </w:r>
            <w:r w:rsidRPr="006A0050">
              <w:rPr>
                <w:rFonts w:ascii="Arial" w:hAnsi="Arial" w:cs="Arial"/>
                <w:sz w:val="24"/>
                <w:szCs w:val="24"/>
                <w:lang w:val="de-DE"/>
              </w:rPr>
              <w:t xml:space="preserve">sind die Vorbehalte, mit den Modalitäten und Fristen wie im </w:t>
            </w:r>
            <w:r w:rsidRPr="006A0050">
              <w:rPr>
                <w:rFonts w:ascii="Arial" w:hAnsi="Arial" w:cs="Arial"/>
                <w:b/>
                <w:bCs/>
                <w:sz w:val="24"/>
                <w:szCs w:val="24"/>
                <w:lang w:val="de-DE"/>
              </w:rPr>
              <w:t>Anhang II.14</w:t>
            </w:r>
            <w:r w:rsidRPr="006A0050">
              <w:rPr>
                <w:rFonts w:ascii="Arial" w:hAnsi="Arial" w:cs="Arial"/>
                <w:sz w:val="24"/>
                <w:szCs w:val="24"/>
                <w:lang w:val="de-DE"/>
              </w:rPr>
              <w:t xml:space="preserve"> vorgesehen, bei sonstigem Verfall das Recht geltend zu machen, jederzeit und auf jede Weise Ansprüche in Bezug auf Tatsachen und der Verbuchungen, die sich aus dem Buchungsvorgang ergeben, einzutragen. </w:t>
            </w:r>
          </w:p>
          <w:p w14:paraId="64A6A3E0" w14:textId="77777777" w:rsidR="00777EBC" w:rsidRPr="006A0050" w:rsidRDefault="00777EBC" w:rsidP="00777EBC">
            <w:pPr>
              <w:pStyle w:val="Listenabsatz"/>
              <w:widowControl w:val="0"/>
              <w:tabs>
                <w:tab w:val="left" w:pos="7797"/>
              </w:tabs>
              <w:ind w:left="360"/>
              <w:jc w:val="both"/>
              <w:rPr>
                <w:rFonts w:ascii="Arial" w:hAnsi="Arial" w:cs="Arial"/>
                <w:sz w:val="24"/>
                <w:szCs w:val="24"/>
                <w:lang w:val="de-DE"/>
              </w:rPr>
            </w:pPr>
          </w:p>
          <w:p w14:paraId="4968F934" w14:textId="77777777" w:rsidR="00777EBC" w:rsidRPr="006A0050" w:rsidRDefault="00777EBC" w:rsidP="00777EBC">
            <w:pPr>
              <w:ind w:left="709" w:hanging="425"/>
              <w:jc w:val="both"/>
              <w:rPr>
                <w:rFonts w:ascii="Arial" w:hAnsi="Arial" w:cs="Arial"/>
                <w:sz w:val="24"/>
                <w:szCs w:val="24"/>
                <w:lang w:val="de-DE"/>
              </w:rPr>
            </w:pPr>
            <w:r w:rsidRPr="006A0050">
              <w:rPr>
                <w:rFonts w:ascii="Arial" w:hAnsi="Arial" w:cs="Arial"/>
                <w:sz w:val="24"/>
                <w:szCs w:val="24"/>
                <w:lang w:val="de-DE"/>
              </w:rPr>
              <w:t>Dafür geeignete Dokumente sind:</w:t>
            </w:r>
          </w:p>
          <w:p w14:paraId="5B2D2604" w14:textId="7201642C" w:rsidR="00777EBC" w:rsidRPr="006A0050" w:rsidRDefault="00777EBC" w:rsidP="00777EBC">
            <w:pPr>
              <w:numPr>
                <w:ilvl w:val="0"/>
                <w:numId w:val="34"/>
              </w:numPr>
              <w:tabs>
                <w:tab w:val="clear" w:pos="1076"/>
                <w:tab w:val="left" w:pos="284"/>
                <w:tab w:val="num" w:pos="642"/>
              </w:tabs>
              <w:ind w:left="642" w:hanging="283"/>
              <w:jc w:val="both"/>
              <w:rPr>
                <w:rFonts w:ascii="Arial" w:hAnsi="Arial" w:cs="Arial"/>
                <w:sz w:val="24"/>
                <w:szCs w:val="24"/>
                <w:lang w:val="de-DE"/>
              </w:rPr>
            </w:pPr>
            <w:r w:rsidRPr="006A0050">
              <w:rPr>
                <w:rFonts w:ascii="Arial" w:hAnsi="Arial" w:cs="Arial"/>
                <w:sz w:val="24"/>
                <w:szCs w:val="24"/>
                <w:lang w:val="de-DE"/>
              </w:rPr>
              <w:t>das Protokoll über die Einleitung der Ausführung (Art. 31, Buch</w:t>
            </w:r>
            <w:r>
              <w:rPr>
                <w:rFonts w:ascii="Arial" w:hAnsi="Arial" w:cs="Arial"/>
                <w:sz w:val="24"/>
                <w:szCs w:val="24"/>
                <w:lang w:val="de-DE"/>
              </w:rPr>
              <w:t>s</w:t>
            </w:r>
            <w:r w:rsidRPr="006A0050">
              <w:rPr>
                <w:rFonts w:ascii="Arial" w:hAnsi="Arial" w:cs="Arial"/>
                <w:sz w:val="24"/>
                <w:szCs w:val="24"/>
                <w:lang w:val="de-DE"/>
              </w:rPr>
              <w:t xml:space="preserve">t. c) der Anlage II.14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w:t>
            </w:r>
          </w:p>
          <w:p w14:paraId="6E185765" w14:textId="77777777" w:rsidR="00777EBC" w:rsidRPr="006A0050" w:rsidRDefault="00777EBC" w:rsidP="00777EBC">
            <w:pPr>
              <w:numPr>
                <w:ilvl w:val="0"/>
                <w:numId w:val="34"/>
              </w:numPr>
              <w:tabs>
                <w:tab w:val="clear" w:pos="1076"/>
                <w:tab w:val="left" w:pos="284"/>
                <w:tab w:val="num" w:pos="642"/>
              </w:tabs>
              <w:ind w:left="642" w:hanging="283"/>
              <w:jc w:val="both"/>
              <w:rPr>
                <w:rFonts w:ascii="Arial" w:hAnsi="Arial" w:cs="Arial"/>
                <w:sz w:val="24"/>
                <w:szCs w:val="24"/>
                <w:lang w:val="de-DE"/>
              </w:rPr>
            </w:pPr>
            <w:r w:rsidRPr="006A0050">
              <w:rPr>
                <w:rFonts w:ascii="Arial" w:hAnsi="Arial" w:cs="Arial"/>
                <w:sz w:val="24"/>
                <w:szCs w:val="24"/>
                <w:lang w:val="de-DE"/>
              </w:rPr>
              <w:t xml:space="preserve">das Protokoll über die Aussetzung der Lieferungen (Art. 121, Abs. 7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w:t>
            </w:r>
          </w:p>
          <w:p w14:paraId="36DDA5C5" w14:textId="3A6CD123" w:rsidR="00777EBC" w:rsidRPr="006A0050" w:rsidRDefault="00777EBC" w:rsidP="00777EBC">
            <w:pPr>
              <w:numPr>
                <w:ilvl w:val="0"/>
                <w:numId w:val="34"/>
              </w:numPr>
              <w:tabs>
                <w:tab w:val="clear" w:pos="1076"/>
                <w:tab w:val="left" w:pos="284"/>
                <w:tab w:val="num" w:pos="642"/>
              </w:tabs>
              <w:ind w:left="642" w:hanging="283"/>
              <w:jc w:val="both"/>
              <w:rPr>
                <w:rFonts w:ascii="Arial" w:hAnsi="Arial" w:cs="Arial"/>
                <w:sz w:val="24"/>
                <w:szCs w:val="24"/>
                <w:lang w:val="de-DE"/>
              </w:rPr>
            </w:pPr>
            <w:r w:rsidRPr="006A0050">
              <w:rPr>
                <w:rFonts w:ascii="Arial" w:hAnsi="Arial" w:cs="Arial"/>
                <w:sz w:val="24"/>
                <w:szCs w:val="24"/>
                <w:lang w:val="de-DE"/>
              </w:rPr>
              <w:t>das Protokoll über die Wiederaufnahme der Lieferungen</w:t>
            </w:r>
            <w:r>
              <w:rPr>
                <w:rFonts w:ascii="Arial" w:hAnsi="Arial" w:cs="Arial"/>
                <w:sz w:val="24"/>
                <w:szCs w:val="24"/>
                <w:lang w:val="de-DE"/>
              </w:rPr>
              <w:t xml:space="preserve"> </w:t>
            </w:r>
            <w:r w:rsidRPr="006A0050">
              <w:rPr>
                <w:rFonts w:ascii="Arial" w:hAnsi="Arial" w:cs="Arial"/>
                <w:sz w:val="24"/>
                <w:szCs w:val="24"/>
                <w:lang w:val="de-DE"/>
              </w:rPr>
              <w:t xml:space="preserve">(Art. 121, Abs. 7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w:t>
            </w:r>
          </w:p>
          <w:p w14:paraId="702D3594" w14:textId="77777777" w:rsidR="00777EBC" w:rsidRPr="006A0050" w:rsidRDefault="00777EBC" w:rsidP="00777EBC">
            <w:pPr>
              <w:numPr>
                <w:ilvl w:val="0"/>
                <w:numId w:val="34"/>
              </w:numPr>
              <w:tabs>
                <w:tab w:val="clear" w:pos="1076"/>
                <w:tab w:val="left" w:pos="284"/>
                <w:tab w:val="num" w:pos="642"/>
              </w:tabs>
              <w:ind w:left="642" w:hanging="283"/>
              <w:jc w:val="both"/>
              <w:rPr>
                <w:rFonts w:ascii="Arial" w:hAnsi="Arial" w:cs="Arial"/>
                <w:sz w:val="24"/>
                <w:szCs w:val="24"/>
                <w:lang w:val="de-DE"/>
              </w:rPr>
            </w:pPr>
            <w:r w:rsidRPr="006A0050">
              <w:rPr>
                <w:rFonts w:ascii="Arial" w:hAnsi="Arial" w:cs="Arial"/>
                <w:sz w:val="24"/>
                <w:szCs w:val="24"/>
                <w:lang w:val="de-DE"/>
              </w:rPr>
              <w:t>die Bescheinigung über die Fertigstellung der Lieferungen;</w:t>
            </w:r>
          </w:p>
          <w:p w14:paraId="116D65C1" w14:textId="77777777" w:rsidR="00777EBC" w:rsidRPr="006A0050" w:rsidRDefault="00777EBC" w:rsidP="00777EBC">
            <w:pPr>
              <w:numPr>
                <w:ilvl w:val="0"/>
                <w:numId w:val="34"/>
              </w:numPr>
              <w:tabs>
                <w:tab w:val="clear" w:pos="1076"/>
                <w:tab w:val="left" w:pos="284"/>
                <w:tab w:val="num" w:pos="642"/>
              </w:tabs>
              <w:ind w:left="642" w:hanging="283"/>
              <w:jc w:val="both"/>
              <w:rPr>
                <w:rFonts w:ascii="Arial" w:hAnsi="Arial" w:cs="Arial"/>
                <w:sz w:val="24"/>
                <w:szCs w:val="24"/>
                <w:lang w:val="de-DE"/>
              </w:rPr>
            </w:pPr>
            <w:r w:rsidRPr="006A0050">
              <w:rPr>
                <w:rFonts w:ascii="Arial" w:hAnsi="Arial" w:cs="Arial"/>
                <w:sz w:val="24"/>
                <w:szCs w:val="24"/>
                <w:lang w:val="de-DE"/>
              </w:rPr>
              <w:t>die Bescheinigung über die Prüfung der Konformität oder über die ordnungsgemäße Ausführung;</w:t>
            </w:r>
          </w:p>
          <w:p w14:paraId="2CE561AD" w14:textId="77777777" w:rsidR="00777EBC" w:rsidRPr="006A0050" w:rsidRDefault="00777EBC" w:rsidP="00777EBC">
            <w:pPr>
              <w:numPr>
                <w:ilvl w:val="0"/>
                <w:numId w:val="34"/>
              </w:numPr>
              <w:tabs>
                <w:tab w:val="clear" w:pos="1076"/>
                <w:tab w:val="left" w:pos="284"/>
                <w:tab w:val="num" w:pos="642"/>
              </w:tabs>
              <w:ind w:left="642" w:hanging="283"/>
              <w:jc w:val="both"/>
              <w:rPr>
                <w:rFonts w:ascii="Arial" w:hAnsi="Arial" w:cs="Arial"/>
                <w:sz w:val="24"/>
                <w:szCs w:val="24"/>
                <w:lang w:val="de-DE"/>
              </w:rPr>
            </w:pPr>
            <w:r w:rsidRPr="006A0050">
              <w:rPr>
                <w:rFonts w:ascii="Arial" w:hAnsi="Arial" w:cs="Arial"/>
                <w:sz w:val="24"/>
                <w:szCs w:val="24"/>
                <w:lang w:val="de-DE"/>
              </w:rPr>
              <w:t xml:space="preserve">die Dienstanweisung (Art. 115, Abs. 2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w:t>
            </w:r>
          </w:p>
          <w:p w14:paraId="3A6BE745" w14:textId="76E0E50A" w:rsidR="00777EBC" w:rsidRPr="006A0050" w:rsidRDefault="00777EBC" w:rsidP="00777EBC">
            <w:pPr>
              <w:numPr>
                <w:ilvl w:val="0"/>
                <w:numId w:val="34"/>
              </w:numPr>
              <w:tabs>
                <w:tab w:val="clear" w:pos="1076"/>
                <w:tab w:val="left" w:pos="284"/>
                <w:tab w:val="num" w:pos="642"/>
              </w:tabs>
              <w:ind w:left="642" w:hanging="283"/>
              <w:jc w:val="both"/>
              <w:rPr>
                <w:rFonts w:ascii="Arial" w:hAnsi="Arial" w:cs="Arial"/>
                <w:sz w:val="24"/>
                <w:szCs w:val="24"/>
                <w:lang w:val="de-DE"/>
              </w:rPr>
            </w:pPr>
            <w:r w:rsidRPr="006A0050">
              <w:rPr>
                <w:rFonts w:ascii="Arial" w:hAnsi="Arial" w:cs="Arial"/>
                <w:sz w:val="24"/>
                <w:szCs w:val="24"/>
                <w:lang w:val="de-DE"/>
              </w:rPr>
              <w:t>die Zahlungsbescheinigung.</w:t>
            </w:r>
          </w:p>
        </w:tc>
        <w:tc>
          <w:tcPr>
            <w:tcW w:w="4819" w:type="dxa"/>
          </w:tcPr>
          <w:p w14:paraId="58941769" w14:textId="3D0C6A25" w:rsidR="00777EBC" w:rsidRPr="006A0050" w:rsidRDefault="00777EBC" w:rsidP="00777EBC">
            <w:pPr>
              <w:numPr>
                <w:ilvl w:val="0"/>
                <w:numId w:val="31"/>
              </w:numPr>
              <w:tabs>
                <w:tab w:val="clear" w:pos="644"/>
                <w:tab w:val="num" w:pos="324"/>
              </w:tabs>
              <w:ind w:left="324" w:hanging="284"/>
              <w:jc w:val="both"/>
              <w:rPr>
                <w:rFonts w:ascii="Arial" w:hAnsi="Arial" w:cs="Arial"/>
                <w:sz w:val="24"/>
                <w:szCs w:val="24"/>
              </w:rPr>
            </w:pPr>
            <w:r w:rsidRPr="006A0050">
              <w:rPr>
                <w:rFonts w:ascii="Arial" w:hAnsi="Arial" w:cs="Arial"/>
                <w:sz w:val="24"/>
                <w:szCs w:val="24"/>
              </w:rPr>
              <w:lastRenderedPageBreak/>
              <w:t xml:space="preserve">Le riserve devono essere iscritte a pena di decadenza sul primo atto dell'appalto </w:t>
            </w:r>
            <w:r w:rsidRPr="006A0050">
              <w:rPr>
                <w:rFonts w:ascii="Arial" w:hAnsi="Arial" w:cs="Arial"/>
                <w:sz w:val="24"/>
                <w:szCs w:val="24"/>
              </w:rPr>
              <w:lastRenderedPageBreak/>
              <w:t>idoneo a riceverle, successivo all'insorgenza o alla cessazione del fatto che ha determinato il pregiudizio dell'appaltatore.</w:t>
            </w:r>
          </w:p>
          <w:p w14:paraId="58500326" w14:textId="68B8C008" w:rsidR="00777EBC" w:rsidRPr="006A0050" w:rsidRDefault="00777EBC" w:rsidP="00777EBC">
            <w:pPr>
              <w:ind w:left="324"/>
              <w:jc w:val="both"/>
              <w:rPr>
                <w:rFonts w:ascii="Arial" w:hAnsi="Arial" w:cs="Arial"/>
                <w:sz w:val="24"/>
                <w:szCs w:val="24"/>
              </w:rPr>
            </w:pPr>
            <w:r w:rsidRPr="006A0050">
              <w:rPr>
                <w:rFonts w:ascii="Arial" w:hAnsi="Arial" w:cs="Arial"/>
                <w:sz w:val="24"/>
                <w:szCs w:val="24"/>
              </w:rPr>
              <w:t xml:space="preserve">Ai sensi dell’art. </w:t>
            </w:r>
            <w:r w:rsidRPr="006A0050">
              <w:rPr>
                <w:rFonts w:ascii="Arial" w:hAnsi="Arial" w:cs="Arial"/>
                <w:b/>
                <w:sz w:val="24"/>
                <w:szCs w:val="24"/>
              </w:rPr>
              <w:t xml:space="preserve">115 comma </w:t>
            </w:r>
            <w:r w:rsidRPr="008F71D5">
              <w:rPr>
                <w:rFonts w:ascii="Arial" w:hAnsi="Arial" w:cs="Arial"/>
                <w:bCs/>
                <w:sz w:val="24"/>
                <w:szCs w:val="24"/>
              </w:rPr>
              <w:t xml:space="preserve">2 del D.lgs. 36/2023 </w:t>
            </w:r>
            <w:r w:rsidRPr="006A0050">
              <w:rPr>
                <w:rFonts w:ascii="Arial" w:hAnsi="Arial" w:cs="Arial"/>
                <w:sz w:val="24"/>
                <w:szCs w:val="24"/>
              </w:rPr>
              <w:t>le riserve sono iscritte con le modalità e nei termini previsti dall’</w:t>
            </w:r>
            <w:r w:rsidRPr="008F71D5">
              <w:rPr>
                <w:rFonts w:ascii="Arial" w:hAnsi="Arial" w:cs="Arial"/>
                <w:b/>
                <w:bCs/>
                <w:sz w:val="24"/>
                <w:szCs w:val="24"/>
              </w:rPr>
              <w:t>Allegato II.14</w:t>
            </w:r>
            <w:r w:rsidRPr="006A0050">
              <w:rPr>
                <w:rFonts w:ascii="Arial" w:hAnsi="Arial" w:cs="Arial"/>
                <w:sz w:val="24"/>
                <w:szCs w:val="24"/>
              </w:rPr>
              <w:t>, a pena di decadenza dal diritto di fare valere, in qualunque tempo e modo, pretese relative ai fatti e alle contabilizzazioni risultanti dall’atto contabile</w:t>
            </w:r>
            <w:r>
              <w:rPr>
                <w:rFonts w:ascii="Arial" w:hAnsi="Arial" w:cs="Arial"/>
                <w:sz w:val="24"/>
                <w:szCs w:val="24"/>
              </w:rPr>
              <w:t>.</w:t>
            </w:r>
          </w:p>
          <w:p w14:paraId="4452ECB6" w14:textId="77777777" w:rsidR="00777EBC" w:rsidRDefault="00777EBC" w:rsidP="00777EBC">
            <w:pPr>
              <w:ind w:left="324"/>
              <w:jc w:val="both"/>
              <w:rPr>
                <w:rFonts w:ascii="Arial" w:hAnsi="Arial" w:cs="Arial"/>
                <w:sz w:val="24"/>
                <w:szCs w:val="24"/>
              </w:rPr>
            </w:pPr>
          </w:p>
          <w:p w14:paraId="05016682" w14:textId="77777777" w:rsidR="00777EBC" w:rsidRPr="006A0050" w:rsidRDefault="00777EBC" w:rsidP="00777EBC">
            <w:pPr>
              <w:ind w:left="324"/>
              <w:jc w:val="both"/>
              <w:rPr>
                <w:rFonts w:ascii="Arial" w:hAnsi="Arial" w:cs="Arial"/>
                <w:sz w:val="24"/>
                <w:szCs w:val="24"/>
              </w:rPr>
            </w:pPr>
          </w:p>
          <w:p w14:paraId="3C4FEC97" w14:textId="77777777" w:rsidR="00777EBC" w:rsidRPr="006A0050" w:rsidRDefault="00777EBC" w:rsidP="00777EBC">
            <w:pPr>
              <w:pStyle w:val="rientro"/>
              <w:widowControl w:val="0"/>
              <w:ind w:left="354" w:right="0" w:firstLine="0"/>
              <w:rPr>
                <w:rFonts w:ascii="Arial" w:hAnsi="Arial" w:cs="Arial"/>
                <w:sz w:val="24"/>
                <w:szCs w:val="24"/>
                <w:lang w:val="it-IT"/>
              </w:rPr>
            </w:pPr>
            <w:r w:rsidRPr="006A0050">
              <w:rPr>
                <w:rFonts w:ascii="Arial" w:hAnsi="Arial" w:cs="Arial"/>
                <w:sz w:val="24"/>
                <w:szCs w:val="24"/>
                <w:lang w:val="it-IT"/>
              </w:rPr>
              <w:t>Per atto idoneo si intendono i seguenti atti:</w:t>
            </w:r>
          </w:p>
          <w:p w14:paraId="5A816399" w14:textId="30D6DAAC" w:rsidR="00777EBC" w:rsidRPr="006A0050" w:rsidRDefault="00777EBC" w:rsidP="00777EBC">
            <w:pPr>
              <w:pStyle w:val="rientro"/>
              <w:widowControl w:val="0"/>
              <w:numPr>
                <w:ilvl w:val="0"/>
                <w:numId w:val="50"/>
              </w:numPr>
              <w:tabs>
                <w:tab w:val="clear" w:pos="0"/>
                <w:tab w:val="left" w:pos="637"/>
              </w:tabs>
              <w:ind w:left="637" w:right="0" w:hanging="283"/>
              <w:rPr>
                <w:rFonts w:ascii="Arial" w:hAnsi="Arial" w:cs="Arial"/>
                <w:sz w:val="24"/>
                <w:szCs w:val="24"/>
                <w:lang w:val="it-IT"/>
              </w:rPr>
            </w:pPr>
            <w:r w:rsidRPr="006A0050">
              <w:rPr>
                <w:rFonts w:ascii="Arial" w:hAnsi="Arial" w:cs="Arial"/>
                <w:sz w:val="24"/>
                <w:szCs w:val="24"/>
                <w:lang w:val="it-IT"/>
              </w:rPr>
              <w:t>il processo verbale di avvio dell’esecuzione; (art. 31 lett. c) dell’Allegato II.14 del D.lgs. 36/2023)</w:t>
            </w:r>
          </w:p>
          <w:p w14:paraId="625D8EA3" w14:textId="3A35FC86" w:rsidR="00777EBC" w:rsidRPr="006A0050" w:rsidRDefault="00777EBC" w:rsidP="00777EBC">
            <w:pPr>
              <w:pStyle w:val="rientro"/>
              <w:widowControl w:val="0"/>
              <w:numPr>
                <w:ilvl w:val="0"/>
                <w:numId w:val="50"/>
              </w:numPr>
              <w:tabs>
                <w:tab w:val="clear" w:pos="0"/>
                <w:tab w:val="left" w:pos="637"/>
              </w:tabs>
              <w:ind w:left="637" w:right="0" w:hanging="283"/>
              <w:rPr>
                <w:rFonts w:ascii="Arial" w:hAnsi="Arial" w:cs="Arial"/>
                <w:sz w:val="24"/>
                <w:szCs w:val="24"/>
                <w:lang w:val="it-IT"/>
              </w:rPr>
            </w:pPr>
            <w:r w:rsidRPr="006A0050">
              <w:rPr>
                <w:rFonts w:ascii="Arial" w:hAnsi="Arial" w:cs="Arial"/>
                <w:sz w:val="24"/>
                <w:szCs w:val="24"/>
                <w:lang w:val="it-IT"/>
              </w:rPr>
              <w:t xml:space="preserve">il processo verbale di sospensione dei servizi; art. 121 comma 7 del </w:t>
            </w:r>
            <w:proofErr w:type="spellStart"/>
            <w:r w:rsidRPr="006A0050">
              <w:rPr>
                <w:rFonts w:ascii="Arial" w:hAnsi="Arial" w:cs="Arial"/>
                <w:sz w:val="24"/>
                <w:szCs w:val="24"/>
                <w:lang w:val="it-IT"/>
              </w:rPr>
              <w:t>D.Lgs.</w:t>
            </w:r>
            <w:proofErr w:type="spellEnd"/>
            <w:r w:rsidRPr="006A0050">
              <w:rPr>
                <w:rFonts w:ascii="Arial" w:hAnsi="Arial" w:cs="Arial"/>
                <w:sz w:val="24"/>
                <w:szCs w:val="24"/>
                <w:lang w:val="it-IT"/>
              </w:rPr>
              <w:t xml:space="preserve"> 36/2023</w:t>
            </w:r>
          </w:p>
          <w:p w14:paraId="4CA062FB" w14:textId="400216B8" w:rsidR="00777EBC" w:rsidRPr="006A0050" w:rsidRDefault="00777EBC" w:rsidP="00777EBC">
            <w:pPr>
              <w:pStyle w:val="rientro"/>
              <w:widowControl w:val="0"/>
              <w:numPr>
                <w:ilvl w:val="0"/>
                <w:numId w:val="50"/>
              </w:numPr>
              <w:tabs>
                <w:tab w:val="clear" w:pos="0"/>
                <w:tab w:val="left" w:pos="637"/>
              </w:tabs>
              <w:ind w:left="637" w:right="0" w:hanging="283"/>
              <w:rPr>
                <w:rFonts w:ascii="Arial" w:hAnsi="Arial" w:cs="Arial"/>
                <w:sz w:val="24"/>
                <w:szCs w:val="24"/>
                <w:lang w:val="it-IT"/>
              </w:rPr>
            </w:pPr>
            <w:r w:rsidRPr="006A0050">
              <w:rPr>
                <w:rFonts w:ascii="Arial" w:hAnsi="Arial" w:cs="Arial"/>
                <w:sz w:val="24"/>
                <w:szCs w:val="24"/>
                <w:lang w:val="it-IT"/>
              </w:rPr>
              <w:t>il processo verbale di ripresa dei servizi;</w:t>
            </w:r>
            <w:r w:rsidRPr="006A0050">
              <w:rPr>
                <w:lang w:val="it-IT"/>
              </w:rPr>
              <w:t xml:space="preserve"> (</w:t>
            </w:r>
            <w:r w:rsidRPr="006A0050">
              <w:rPr>
                <w:rFonts w:ascii="Arial" w:hAnsi="Arial" w:cs="Arial"/>
                <w:sz w:val="24"/>
                <w:szCs w:val="24"/>
                <w:lang w:val="it-IT"/>
              </w:rPr>
              <w:t xml:space="preserve">art. 121 comma 7 del </w:t>
            </w:r>
            <w:proofErr w:type="spellStart"/>
            <w:r w:rsidRPr="006A0050">
              <w:rPr>
                <w:rFonts w:ascii="Arial" w:hAnsi="Arial" w:cs="Arial"/>
                <w:sz w:val="24"/>
                <w:szCs w:val="24"/>
                <w:lang w:val="it-IT"/>
              </w:rPr>
              <w:t>D.Lgs.</w:t>
            </w:r>
            <w:proofErr w:type="spellEnd"/>
            <w:r w:rsidRPr="006A0050">
              <w:rPr>
                <w:rFonts w:ascii="Arial" w:hAnsi="Arial" w:cs="Arial"/>
                <w:sz w:val="24"/>
                <w:szCs w:val="24"/>
                <w:lang w:val="it-IT"/>
              </w:rPr>
              <w:t xml:space="preserve"> 36/2023)</w:t>
            </w:r>
          </w:p>
          <w:p w14:paraId="2FA138A3" w14:textId="77777777" w:rsidR="00777EBC" w:rsidRPr="006A0050" w:rsidRDefault="00777EBC" w:rsidP="00777EBC">
            <w:pPr>
              <w:pStyle w:val="rientro"/>
              <w:widowControl w:val="0"/>
              <w:numPr>
                <w:ilvl w:val="0"/>
                <w:numId w:val="50"/>
              </w:numPr>
              <w:tabs>
                <w:tab w:val="clear" w:pos="0"/>
                <w:tab w:val="left" w:pos="637"/>
              </w:tabs>
              <w:ind w:left="637" w:right="0" w:hanging="283"/>
              <w:rPr>
                <w:rFonts w:ascii="Arial" w:hAnsi="Arial" w:cs="Arial"/>
                <w:sz w:val="24"/>
                <w:szCs w:val="24"/>
                <w:lang w:val="it-IT"/>
              </w:rPr>
            </w:pPr>
            <w:r w:rsidRPr="006A0050">
              <w:rPr>
                <w:rFonts w:ascii="Arial" w:hAnsi="Arial" w:cs="Arial"/>
                <w:sz w:val="24"/>
                <w:szCs w:val="24"/>
                <w:lang w:val="it-IT"/>
              </w:rPr>
              <w:t>il certificato di ultimazione;</w:t>
            </w:r>
          </w:p>
          <w:p w14:paraId="5706880D" w14:textId="77777777" w:rsidR="00777EBC" w:rsidRPr="006A0050" w:rsidRDefault="00777EBC" w:rsidP="00777EBC">
            <w:pPr>
              <w:pStyle w:val="rientro"/>
              <w:widowControl w:val="0"/>
              <w:numPr>
                <w:ilvl w:val="0"/>
                <w:numId w:val="50"/>
              </w:numPr>
              <w:tabs>
                <w:tab w:val="clear" w:pos="0"/>
                <w:tab w:val="left" w:pos="637"/>
              </w:tabs>
              <w:ind w:left="637" w:right="0" w:hanging="283"/>
              <w:rPr>
                <w:rFonts w:ascii="Arial" w:hAnsi="Arial" w:cs="Arial"/>
                <w:sz w:val="24"/>
                <w:szCs w:val="24"/>
                <w:lang w:val="it-IT"/>
              </w:rPr>
            </w:pPr>
            <w:r w:rsidRPr="006A0050">
              <w:rPr>
                <w:rFonts w:ascii="Arial" w:hAnsi="Arial" w:cs="Arial"/>
                <w:sz w:val="24"/>
                <w:szCs w:val="24"/>
                <w:lang w:val="it-IT"/>
              </w:rPr>
              <w:t>il certificato di verifica di conformità o il certificato di regolare esecuzione;</w:t>
            </w:r>
          </w:p>
          <w:p w14:paraId="0D023F7D" w14:textId="2A4A5542" w:rsidR="00777EBC" w:rsidRPr="006A0050" w:rsidRDefault="00777EBC" w:rsidP="00777EBC">
            <w:pPr>
              <w:pStyle w:val="rientro"/>
              <w:widowControl w:val="0"/>
              <w:numPr>
                <w:ilvl w:val="0"/>
                <w:numId w:val="50"/>
              </w:numPr>
              <w:tabs>
                <w:tab w:val="clear" w:pos="0"/>
                <w:tab w:val="left" w:pos="637"/>
              </w:tabs>
              <w:ind w:left="637" w:right="0" w:hanging="283"/>
              <w:rPr>
                <w:rFonts w:ascii="Arial" w:hAnsi="Arial" w:cs="Arial"/>
                <w:sz w:val="24"/>
                <w:szCs w:val="24"/>
                <w:lang w:val="it-IT"/>
              </w:rPr>
            </w:pPr>
            <w:r w:rsidRPr="006A0050">
              <w:rPr>
                <w:rFonts w:ascii="Arial" w:hAnsi="Arial" w:cs="Arial"/>
                <w:sz w:val="24"/>
                <w:szCs w:val="24"/>
                <w:lang w:val="it-IT"/>
              </w:rPr>
              <w:t>l’ordine di servizio; art. 115 comma 2 del D.lgs. 36/2023);</w:t>
            </w:r>
          </w:p>
          <w:p w14:paraId="4075C86F" w14:textId="77777777" w:rsidR="00777EBC" w:rsidRPr="006A0050" w:rsidRDefault="00777EBC" w:rsidP="00777EBC">
            <w:pPr>
              <w:pStyle w:val="rientro"/>
              <w:widowControl w:val="0"/>
              <w:numPr>
                <w:ilvl w:val="0"/>
                <w:numId w:val="50"/>
              </w:numPr>
              <w:tabs>
                <w:tab w:val="clear" w:pos="0"/>
                <w:tab w:val="left" w:pos="637"/>
              </w:tabs>
              <w:ind w:left="637" w:right="0" w:hanging="283"/>
              <w:rPr>
                <w:rFonts w:ascii="Arial" w:hAnsi="Arial" w:cs="Arial"/>
                <w:sz w:val="24"/>
                <w:szCs w:val="24"/>
                <w:lang w:val="it-IT"/>
              </w:rPr>
            </w:pPr>
            <w:r w:rsidRPr="006A0050">
              <w:rPr>
                <w:rFonts w:ascii="Arial" w:hAnsi="Arial" w:cs="Arial"/>
                <w:sz w:val="24"/>
                <w:szCs w:val="24"/>
                <w:lang w:val="it-IT"/>
              </w:rPr>
              <w:t>il certificato di pagamento.</w:t>
            </w:r>
          </w:p>
        </w:tc>
      </w:tr>
      <w:tr w:rsidR="00777EBC" w:rsidRPr="006A0050" w14:paraId="3D178CB2" w14:textId="77777777" w:rsidTr="00D74F1B">
        <w:tblPrEx>
          <w:tblCellMar>
            <w:left w:w="70" w:type="dxa"/>
            <w:right w:w="70" w:type="dxa"/>
          </w:tblCellMar>
          <w:tblLook w:val="0000" w:firstRow="0" w:lastRow="0" w:firstColumn="0" w:lastColumn="0" w:noHBand="0" w:noVBand="0"/>
        </w:tblPrEx>
        <w:tc>
          <w:tcPr>
            <w:tcW w:w="5246" w:type="dxa"/>
            <w:gridSpan w:val="3"/>
          </w:tcPr>
          <w:p w14:paraId="1C9884D9" w14:textId="77777777" w:rsidR="00777EBC" w:rsidRPr="006A0050" w:rsidRDefault="00777EBC" w:rsidP="00777EBC">
            <w:pPr>
              <w:tabs>
                <w:tab w:val="left" w:pos="284"/>
              </w:tabs>
              <w:ind w:left="284"/>
              <w:jc w:val="both"/>
              <w:rPr>
                <w:rFonts w:ascii="Arial" w:hAnsi="Arial" w:cs="Arial"/>
                <w:sz w:val="24"/>
                <w:szCs w:val="24"/>
              </w:rPr>
            </w:pPr>
          </w:p>
        </w:tc>
        <w:tc>
          <w:tcPr>
            <w:tcW w:w="4819" w:type="dxa"/>
          </w:tcPr>
          <w:p w14:paraId="222D40B1" w14:textId="77777777" w:rsidR="00777EBC" w:rsidRPr="006A0050" w:rsidRDefault="00777EBC" w:rsidP="00777EBC">
            <w:pPr>
              <w:ind w:left="324"/>
              <w:jc w:val="both"/>
              <w:rPr>
                <w:rFonts w:ascii="Arial" w:hAnsi="Arial" w:cs="Arial"/>
                <w:sz w:val="24"/>
                <w:szCs w:val="24"/>
              </w:rPr>
            </w:pPr>
          </w:p>
        </w:tc>
      </w:tr>
      <w:tr w:rsidR="00777EBC" w:rsidRPr="006A0050" w14:paraId="12919FA0" w14:textId="77777777" w:rsidTr="00D74F1B">
        <w:tblPrEx>
          <w:tblCellMar>
            <w:left w:w="70" w:type="dxa"/>
            <w:right w:w="70" w:type="dxa"/>
          </w:tblCellMar>
          <w:tblLook w:val="0000" w:firstRow="0" w:lastRow="0" w:firstColumn="0" w:lastColumn="0" w:noHBand="0" w:noVBand="0"/>
        </w:tblPrEx>
        <w:tc>
          <w:tcPr>
            <w:tcW w:w="5246" w:type="dxa"/>
            <w:gridSpan w:val="3"/>
          </w:tcPr>
          <w:p w14:paraId="4821DAE7" w14:textId="77777777" w:rsidR="00777EBC" w:rsidRPr="006A0050" w:rsidRDefault="00777EBC" w:rsidP="00777EBC">
            <w:pPr>
              <w:numPr>
                <w:ilvl w:val="0"/>
                <w:numId w:val="30"/>
              </w:numPr>
              <w:tabs>
                <w:tab w:val="clear" w:pos="644"/>
                <w:tab w:val="num" w:pos="284"/>
              </w:tabs>
              <w:ind w:left="389"/>
              <w:jc w:val="both"/>
              <w:rPr>
                <w:rFonts w:ascii="Arial" w:hAnsi="Arial" w:cs="Arial"/>
                <w:sz w:val="24"/>
                <w:szCs w:val="24"/>
                <w:lang w:val="de-DE"/>
              </w:rPr>
            </w:pPr>
            <w:r w:rsidRPr="006A0050">
              <w:rPr>
                <w:rFonts w:ascii="Arial" w:hAnsi="Arial" w:cs="Arial"/>
                <w:sz w:val="24"/>
                <w:szCs w:val="24"/>
                <w:lang w:val="de-DE"/>
              </w:rPr>
              <w:t xml:space="preserve">Hat das der Auftragnehmer die Unterschrift mit Vorbehalt geleistet und sind die Erläuterung und Quantifizierung bei dessen Formulierung nicht möglich, so muss er bei sonstigem Verfall innerhalb von 15 (fünfzehn) Tagen seine Vorbehalte erläutern, indem er die entsprechenden Forderungen einträgt und unterzeichnet und indem er die nach seinem Dafürhalten zustehenden Beträge sowie die Gründe jeder Forderung ausführlich anführt. </w:t>
            </w:r>
          </w:p>
          <w:p w14:paraId="55D7BB97" w14:textId="3ADE0DCC" w:rsidR="00777EBC" w:rsidRPr="006A0050" w:rsidRDefault="00777EBC" w:rsidP="00777EBC">
            <w:pPr>
              <w:numPr>
                <w:ilvl w:val="0"/>
                <w:numId w:val="30"/>
              </w:numPr>
              <w:tabs>
                <w:tab w:val="clear" w:pos="644"/>
                <w:tab w:val="num" w:pos="284"/>
              </w:tabs>
              <w:ind w:left="389"/>
              <w:jc w:val="both"/>
              <w:rPr>
                <w:rFonts w:ascii="Arial" w:hAnsi="Arial" w:cs="Arial"/>
                <w:noProof/>
                <w:sz w:val="24"/>
                <w:szCs w:val="24"/>
                <w:lang w:val="de-DE"/>
              </w:rPr>
            </w:pPr>
            <w:r w:rsidRPr="006A0050">
              <w:rPr>
                <w:rFonts w:ascii="Arial" w:hAnsi="Arial" w:cs="Arial"/>
                <w:sz w:val="24"/>
                <w:szCs w:val="24"/>
                <w:lang w:val="de-DE"/>
              </w:rPr>
              <w:t>Gemäß</w:t>
            </w:r>
            <w:r w:rsidRPr="006A0050">
              <w:rPr>
                <w:rFonts w:ascii="Arial" w:hAnsi="Arial" w:cs="Arial"/>
                <w:b/>
                <w:bCs/>
                <w:sz w:val="24"/>
                <w:szCs w:val="24"/>
                <w:lang w:val="de-DE"/>
              </w:rPr>
              <w:t xml:space="preserve"> Art. 7 Abs. 2 der Anlage II.14</w:t>
            </w:r>
            <w:r w:rsidRPr="008F71D5">
              <w:rPr>
                <w:rFonts w:ascii="Arial" w:hAnsi="Arial" w:cs="Arial"/>
                <w:sz w:val="24"/>
                <w:szCs w:val="24"/>
                <w:lang w:val="de-DE"/>
              </w:rPr>
              <w:t xml:space="preserve"> des </w:t>
            </w:r>
            <w:proofErr w:type="spellStart"/>
            <w:r w:rsidRPr="008F71D5">
              <w:rPr>
                <w:rFonts w:ascii="Arial" w:hAnsi="Arial" w:cs="Arial"/>
                <w:sz w:val="24"/>
                <w:szCs w:val="24"/>
                <w:lang w:val="de-DE"/>
              </w:rPr>
              <w:t>GvD</w:t>
            </w:r>
            <w:proofErr w:type="spellEnd"/>
            <w:r w:rsidRPr="008F71D5">
              <w:rPr>
                <w:rFonts w:ascii="Arial" w:hAnsi="Arial" w:cs="Arial"/>
                <w:sz w:val="24"/>
                <w:szCs w:val="24"/>
                <w:lang w:val="de-DE"/>
              </w:rPr>
              <w:t xml:space="preserve"> Nr. 36/2023</w:t>
            </w:r>
            <w:r w:rsidRPr="006A0050">
              <w:rPr>
                <w:rFonts w:ascii="Arial" w:hAnsi="Arial" w:cs="Arial"/>
                <w:b/>
                <w:bCs/>
                <w:sz w:val="24"/>
                <w:szCs w:val="24"/>
                <w:lang w:val="de-DE"/>
              </w:rPr>
              <w:t xml:space="preserve"> </w:t>
            </w:r>
            <w:r w:rsidRPr="006A0050">
              <w:rPr>
                <w:rFonts w:ascii="Arial" w:hAnsi="Arial" w:cs="Arial"/>
                <w:sz w:val="24"/>
                <w:szCs w:val="24"/>
                <w:lang w:val="de-DE"/>
              </w:rPr>
              <w:t>stellen folgende Punkte keine Vorbehalte dar</w:t>
            </w:r>
            <w:r w:rsidRPr="006A0050">
              <w:rPr>
                <w:rFonts w:ascii="Arial" w:hAnsi="Arial" w:cs="Arial"/>
                <w:noProof/>
                <w:sz w:val="24"/>
                <w:szCs w:val="24"/>
                <w:lang w:val="de-DE"/>
              </w:rPr>
              <w:t xml:space="preserve">: </w:t>
            </w:r>
          </w:p>
          <w:p w14:paraId="50446A5E" w14:textId="77777777" w:rsidR="00777EBC" w:rsidRPr="006A0050" w:rsidRDefault="00777EBC" w:rsidP="00777EBC">
            <w:pPr>
              <w:pStyle w:val="rientro"/>
              <w:widowControl w:val="0"/>
              <w:tabs>
                <w:tab w:val="clear" w:pos="0"/>
                <w:tab w:val="left" w:pos="281"/>
                <w:tab w:val="left" w:pos="706"/>
              </w:tabs>
              <w:ind w:left="360" w:right="-69" w:firstLine="0"/>
              <w:rPr>
                <w:rFonts w:ascii="Arial" w:hAnsi="Arial" w:cs="Arial"/>
                <w:noProof/>
                <w:sz w:val="24"/>
                <w:szCs w:val="24"/>
              </w:rPr>
            </w:pPr>
          </w:p>
          <w:p w14:paraId="6BB1822B" w14:textId="77777777" w:rsidR="00777EBC" w:rsidRPr="006A0050" w:rsidRDefault="00777EBC" w:rsidP="00777EBC">
            <w:pPr>
              <w:pStyle w:val="rientro"/>
              <w:widowControl w:val="0"/>
              <w:numPr>
                <w:ilvl w:val="0"/>
                <w:numId w:val="87"/>
              </w:numPr>
              <w:tabs>
                <w:tab w:val="left" w:pos="281"/>
                <w:tab w:val="left" w:pos="706"/>
              </w:tabs>
              <w:ind w:right="-69"/>
              <w:rPr>
                <w:rFonts w:ascii="Arial" w:hAnsi="Arial" w:cs="Arial"/>
                <w:noProof/>
                <w:sz w:val="24"/>
                <w:szCs w:val="24"/>
              </w:rPr>
            </w:pPr>
            <w:r w:rsidRPr="006A0050">
              <w:rPr>
                <w:rFonts w:ascii="Arial" w:hAnsi="Arial" w:cs="Arial"/>
                <w:sz w:val="24"/>
                <w:szCs w:val="24"/>
              </w:rPr>
              <w:t xml:space="preserve">Streitigkeiten und wirtschaftliche </w:t>
            </w:r>
            <w:r w:rsidRPr="006A0050">
              <w:rPr>
                <w:rFonts w:ascii="Arial" w:hAnsi="Arial" w:cs="Arial"/>
                <w:sz w:val="24"/>
                <w:szCs w:val="24"/>
              </w:rPr>
              <w:lastRenderedPageBreak/>
              <w:t>Forderungen, die nicht mit dem Vertragsgegenstand oder dem Inhalt des Registers der Buchführung zusammenhängen;</w:t>
            </w:r>
          </w:p>
          <w:p w14:paraId="13DBACA7" w14:textId="77777777" w:rsidR="00777EBC" w:rsidRPr="006A0050" w:rsidRDefault="00777EBC" w:rsidP="00777EBC">
            <w:pPr>
              <w:pStyle w:val="rientro"/>
              <w:widowControl w:val="0"/>
              <w:numPr>
                <w:ilvl w:val="0"/>
                <w:numId w:val="87"/>
              </w:numPr>
              <w:tabs>
                <w:tab w:val="left" w:pos="281"/>
                <w:tab w:val="left" w:pos="706"/>
              </w:tabs>
              <w:ind w:right="-69"/>
              <w:rPr>
                <w:rFonts w:ascii="Arial" w:hAnsi="Arial" w:cs="Arial"/>
                <w:noProof/>
                <w:sz w:val="24"/>
                <w:szCs w:val="24"/>
              </w:rPr>
            </w:pPr>
            <w:r w:rsidRPr="006A0050">
              <w:rPr>
                <w:rFonts w:ascii="Arial" w:hAnsi="Arial" w:cs="Arial"/>
                <w:sz w:val="24"/>
                <w:szCs w:val="24"/>
              </w:rPr>
              <w:t>Ansprüche auf Erstattung von Steuern, die in Erfüllung des Vertrages gezahlt wurden</w:t>
            </w:r>
            <w:r w:rsidRPr="006A0050">
              <w:rPr>
                <w:rFonts w:ascii="Arial" w:hAnsi="Arial" w:cs="Arial"/>
                <w:noProof/>
                <w:sz w:val="24"/>
                <w:szCs w:val="24"/>
              </w:rPr>
              <w:t>;</w:t>
            </w:r>
          </w:p>
          <w:p w14:paraId="6D7B2E0D" w14:textId="77777777" w:rsidR="00777EBC" w:rsidRPr="006A0050" w:rsidRDefault="00777EBC" w:rsidP="00777EBC">
            <w:pPr>
              <w:pStyle w:val="rientro"/>
              <w:widowControl w:val="0"/>
              <w:numPr>
                <w:ilvl w:val="0"/>
                <w:numId w:val="87"/>
              </w:numPr>
              <w:tabs>
                <w:tab w:val="left" w:pos="281"/>
                <w:tab w:val="left" w:pos="706"/>
              </w:tabs>
              <w:ind w:right="-69"/>
              <w:rPr>
                <w:rFonts w:ascii="Arial" w:hAnsi="Arial" w:cs="Arial"/>
                <w:noProof/>
                <w:sz w:val="24"/>
                <w:szCs w:val="24"/>
              </w:rPr>
            </w:pPr>
            <w:r w:rsidRPr="006A0050">
              <w:rPr>
                <w:rFonts w:ascii="Arial" w:hAnsi="Arial" w:cs="Arial"/>
                <w:sz w:val="24"/>
                <w:szCs w:val="24"/>
              </w:rPr>
              <w:t>die Zahlung von Verzugszinsen bei verspäteter Zahlung;</w:t>
            </w:r>
          </w:p>
          <w:p w14:paraId="29A28915" w14:textId="77777777" w:rsidR="00777EBC" w:rsidRPr="006A0050" w:rsidRDefault="00777EBC" w:rsidP="00777EBC">
            <w:pPr>
              <w:pStyle w:val="rientro"/>
              <w:widowControl w:val="0"/>
              <w:numPr>
                <w:ilvl w:val="0"/>
                <w:numId w:val="87"/>
              </w:numPr>
              <w:tabs>
                <w:tab w:val="left" w:pos="281"/>
                <w:tab w:val="left" w:pos="706"/>
              </w:tabs>
              <w:ind w:right="-69"/>
              <w:rPr>
                <w:rFonts w:ascii="Arial" w:hAnsi="Arial" w:cs="Arial"/>
                <w:noProof/>
                <w:sz w:val="24"/>
                <w:szCs w:val="24"/>
              </w:rPr>
            </w:pPr>
            <w:r w:rsidRPr="006A0050">
              <w:rPr>
                <w:rFonts w:ascii="Arial" w:hAnsi="Arial" w:cs="Arial"/>
                <w:sz w:val="24"/>
                <w:szCs w:val="24"/>
              </w:rPr>
              <w:t>Streitigkeiten über die Gültigkeit des Vertrages;</w:t>
            </w:r>
          </w:p>
          <w:p w14:paraId="5B71B4E2" w14:textId="77777777" w:rsidR="00777EBC" w:rsidRPr="006A0050" w:rsidRDefault="00777EBC" w:rsidP="00777EBC">
            <w:pPr>
              <w:pStyle w:val="rientro"/>
              <w:widowControl w:val="0"/>
              <w:numPr>
                <w:ilvl w:val="0"/>
                <w:numId w:val="87"/>
              </w:numPr>
              <w:tabs>
                <w:tab w:val="left" w:pos="281"/>
                <w:tab w:val="left" w:pos="706"/>
              </w:tabs>
              <w:ind w:right="-69"/>
              <w:rPr>
                <w:rFonts w:ascii="Arial" w:hAnsi="Arial" w:cs="Arial"/>
                <w:color w:val="FF0000"/>
              </w:rPr>
            </w:pPr>
            <w:r w:rsidRPr="006A0050">
              <w:rPr>
                <w:rFonts w:ascii="Arial" w:hAnsi="Arial" w:cs="Arial"/>
                <w:sz w:val="24"/>
                <w:szCs w:val="24"/>
              </w:rPr>
              <w:t>Schadensersatzansprüche aufgrund des Verhaltens der Vergabestelle oder aufgrund von Umständen, die dieser zuzurechnen sind;</w:t>
            </w:r>
          </w:p>
          <w:p w14:paraId="4B7D684F" w14:textId="32626039" w:rsidR="00777EBC" w:rsidRPr="006A0050" w:rsidRDefault="00777EBC" w:rsidP="00777EBC">
            <w:pPr>
              <w:numPr>
                <w:ilvl w:val="0"/>
                <w:numId w:val="87"/>
              </w:numPr>
              <w:tabs>
                <w:tab w:val="clear" w:pos="644"/>
                <w:tab w:val="left" w:pos="284"/>
              </w:tabs>
              <w:jc w:val="both"/>
              <w:rPr>
                <w:rFonts w:ascii="Arial" w:hAnsi="Arial" w:cs="Arial"/>
                <w:sz w:val="24"/>
                <w:szCs w:val="24"/>
                <w:lang w:val="de-DE"/>
              </w:rPr>
            </w:pPr>
            <w:r w:rsidRPr="00F145AE">
              <w:rPr>
                <w:rFonts w:ascii="Arial" w:hAnsi="Arial" w:cs="Arial"/>
                <w:sz w:val="24"/>
                <w:szCs w:val="24"/>
                <w:lang w:val="de-DE"/>
              </w:rPr>
              <w:t>Verzögerungen bei der Ausführung der Abnahme, die auf ein schuldhaftes Verhalten der Vergabestelle</w:t>
            </w:r>
            <w:r w:rsidRPr="00F145AE">
              <w:rPr>
                <w:rFonts w:ascii="Arial" w:hAnsi="Arial" w:cs="Arial"/>
                <w:strike/>
                <w:sz w:val="24"/>
                <w:szCs w:val="24"/>
                <w:lang w:val="de-DE"/>
              </w:rPr>
              <w:t xml:space="preserve"> </w:t>
            </w:r>
            <w:r w:rsidRPr="00F145AE">
              <w:rPr>
                <w:rFonts w:ascii="Arial" w:hAnsi="Arial" w:cs="Arial"/>
                <w:sz w:val="24"/>
                <w:szCs w:val="24"/>
                <w:lang w:val="de-DE"/>
              </w:rPr>
              <w:t>zurückzuführen sind</w:t>
            </w:r>
            <w:r>
              <w:rPr>
                <w:rFonts w:ascii="Arial" w:hAnsi="Arial" w:cs="Arial"/>
                <w:sz w:val="24"/>
                <w:szCs w:val="24"/>
                <w:lang w:val="de-DE"/>
              </w:rPr>
              <w:t>.</w:t>
            </w:r>
          </w:p>
        </w:tc>
        <w:tc>
          <w:tcPr>
            <w:tcW w:w="4819" w:type="dxa"/>
          </w:tcPr>
          <w:p w14:paraId="793F4795" w14:textId="77777777" w:rsidR="00777EBC" w:rsidRPr="006A0050" w:rsidRDefault="00777EBC" w:rsidP="00777EBC">
            <w:pPr>
              <w:numPr>
                <w:ilvl w:val="0"/>
                <w:numId w:val="31"/>
              </w:numPr>
              <w:tabs>
                <w:tab w:val="clear" w:pos="644"/>
                <w:tab w:val="num" w:pos="324"/>
              </w:tabs>
              <w:ind w:left="324" w:hanging="284"/>
              <w:jc w:val="both"/>
              <w:rPr>
                <w:rFonts w:ascii="Arial" w:hAnsi="Arial" w:cs="Arial"/>
                <w:sz w:val="24"/>
                <w:szCs w:val="24"/>
              </w:rPr>
            </w:pPr>
            <w:r w:rsidRPr="006A0050">
              <w:rPr>
                <w:rFonts w:ascii="Arial" w:hAnsi="Arial" w:cs="Arial"/>
                <w:sz w:val="24"/>
                <w:szCs w:val="24"/>
              </w:rPr>
              <w:lastRenderedPageBreak/>
              <w:t>Se l'appaltatore ha firmato con riserva, qualora l'esplicazione e la quantificazione non siano possibili al momento della formulazione della stessa, egli esplica, a pena di decadenza, nel termine di 15 (quindici) giorni, le sue riserve scrivendo e firmando le corrispondenti domande di indennità e indicando con precisione le cifre di compenso cui crede aver diritto, e le ragioni di ciascuna domanda.</w:t>
            </w:r>
          </w:p>
          <w:p w14:paraId="14E8FB03" w14:textId="77777777" w:rsidR="00777EBC" w:rsidRPr="006A0050" w:rsidRDefault="00777EBC" w:rsidP="00777EBC">
            <w:pPr>
              <w:ind w:left="324"/>
              <w:jc w:val="both"/>
              <w:rPr>
                <w:rFonts w:ascii="Arial" w:hAnsi="Arial" w:cs="Arial"/>
                <w:sz w:val="24"/>
                <w:szCs w:val="24"/>
              </w:rPr>
            </w:pPr>
          </w:p>
          <w:p w14:paraId="62AB2910" w14:textId="77777777" w:rsidR="00777EBC" w:rsidRDefault="00777EBC" w:rsidP="00777EBC">
            <w:pPr>
              <w:numPr>
                <w:ilvl w:val="0"/>
                <w:numId w:val="31"/>
              </w:numPr>
              <w:tabs>
                <w:tab w:val="clear" w:pos="644"/>
                <w:tab w:val="num" w:pos="324"/>
              </w:tabs>
              <w:ind w:left="324" w:hanging="284"/>
              <w:jc w:val="both"/>
              <w:rPr>
                <w:rFonts w:ascii="Arial" w:hAnsi="Arial" w:cs="Arial"/>
                <w:sz w:val="24"/>
                <w:szCs w:val="24"/>
              </w:rPr>
            </w:pPr>
            <w:r w:rsidRPr="006A0050">
              <w:rPr>
                <w:rFonts w:ascii="Arial" w:hAnsi="Arial" w:cs="Arial"/>
                <w:sz w:val="24"/>
                <w:szCs w:val="24"/>
              </w:rPr>
              <w:t>Ai sensi dell’</w:t>
            </w:r>
            <w:r w:rsidRPr="008F71D5">
              <w:rPr>
                <w:rFonts w:ascii="Arial" w:hAnsi="Arial" w:cs="Arial"/>
                <w:b/>
                <w:bCs/>
                <w:sz w:val="24"/>
                <w:szCs w:val="24"/>
              </w:rPr>
              <w:t>art. 7 comma 1 dell’Allegato II.14</w:t>
            </w:r>
            <w:r w:rsidRPr="006A0050">
              <w:rPr>
                <w:rFonts w:ascii="Arial" w:hAnsi="Arial" w:cs="Arial"/>
                <w:sz w:val="24"/>
                <w:szCs w:val="24"/>
              </w:rPr>
              <w:t xml:space="preserve"> del D.lgs. 36/2023 non costituiscono riserve: </w:t>
            </w:r>
          </w:p>
          <w:p w14:paraId="4F219F65" w14:textId="77777777" w:rsidR="00777EBC" w:rsidRPr="006A0050" w:rsidRDefault="00777EBC" w:rsidP="00777EBC">
            <w:pPr>
              <w:jc w:val="both"/>
              <w:rPr>
                <w:rFonts w:ascii="Arial" w:hAnsi="Arial" w:cs="Arial"/>
                <w:sz w:val="24"/>
                <w:szCs w:val="24"/>
              </w:rPr>
            </w:pPr>
          </w:p>
          <w:p w14:paraId="5B532939" w14:textId="77777777" w:rsidR="00777EBC" w:rsidRPr="006A0050" w:rsidRDefault="00777EBC" w:rsidP="00777EBC">
            <w:pPr>
              <w:ind w:left="249"/>
              <w:jc w:val="both"/>
              <w:rPr>
                <w:rFonts w:ascii="Arial" w:hAnsi="Arial" w:cs="Arial"/>
                <w:sz w:val="24"/>
                <w:szCs w:val="24"/>
              </w:rPr>
            </w:pPr>
            <w:r w:rsidRPr="006A0050">
              <w:rPr>
                <w:rFonts w:ascii="Arial" w:hAnsi="Arial" w:cs="Arial"/>
                <w:sz w:val="24"/>
                <w:szCs w:val="24"/>
              </w:rPr>
              <w:lastRenderedPageBreak/>
              <w:t>a) le contestazioni e le pretese economiche che siano estranee all’oggetto dell’appalto o al contenuto del registro di contabilità;</w:t>
            </w:r>
          </w:p>
          <w:p w14:paraId="20614474" w14:textId="77777777" w:rsidR="00777EBC" w:rsidRPr="006A0050" w:rsidRDefault="00777EBC" w:rsidP="00777EBC">
            <w:pPr>
              <w:ind w:left="249"/>
              <w:jc w:val="both"/>
              <w:rPr>
                <w:rFonts w:ascii="Arial" w:hAnsi="Arial" w:cs="Arial"/>
                <w:sz w:val="24"/>
                <w:szCs w:val="24"/>
              </w:rPr>
            </w:pPr>
            <w:r w:rsidRPr="006A0050">
              <w:rPr>
                <w:rFonts w:ascii="Arial" w:hAnsi="Arial" w:cs="Arial"/>
                <w:sz w:val="24"/>
                <w:szCs w:val="24"/>
              </w:rPr>
              <w:t>b) le richieste di rimborso delle imposte corrisposte in esecuzione del contratto di appalto;</w:t>
            </w:r>
          </w:p>
          <w:p w14:paraId="4E8BDA53" w14:textId="77777777" w:rsidR="00777EBC" w:rsidRPr="006A0050" w:rsidRDefault="00777EBC" w:rsidP="00777EBC">
            <w:pPr>
              <w:ind w:left="249"/>
              <w:jc w:val="both"/>
              <w:rPr>
                <w:rFonts w:ascii="Arial" w:hAnsi="Arial" w:cs="Arial"/>
                <w:sz w:val="24"/>
                <w:szCs w:val="24"/>
              </w:rPr>
            </w:pPr>
            <w:r w:rsidRPr="006A0050">
              <w:rPr>
                <w:rFonts w:ascii="Arial" w:hAnsi="Arial" w:cs="Arial"/>
                <w:sz w:val="24"/>
                <w:szCs w:val="24"/>
              </w:rPr>
              <w:t>c) il pagamento degli interessi moratori per ritardo nei pagamenti;</w:t>
            </w:r>
          </w:p>
          <w:p w14:paraId="6643873B" w14:textId="77777777" w:rsidR="00777EBC" w:rsidRPr="006A0050" w:rsidRDefault="00777EBC" w:rsidP="00777EBC">
            <w:pPr>
              <w:ind w:left="249"/>
              <w:jc w:val="both"/>
              <w:rPr>
                <w:rFonts w:ascii="Arial" w:hAnsi="Arial" w:cs="Arial"/>
                <w:sz w:val="24"/>
                <w:szCs w:val="24"/>
              </w:rPr>
            </w:pPr>
            <w:r w:rsidRPr="006A0050">
              <w:rPr>
                <w:rFonts w:ascii="Arial" w:hAnsi="Arial" w:cs="Arial"/>
                <w:sz w:val="24"/>
                <w:szCs w:val="24"/>
              </w:rPr>
              <w:t>d) le contestazioni circa la validità del contratto;</w:t>
            </w:r>
          </w:p>
          <w:p w14:paraId="47A7BD8C" w14:textId="77777777" w:rsidR="00777EBC" w:rsidRPr="006A0050" w:rsidRDefault="00777EBC" w:rsidP="00777EBC">
            <w:pPr>
              <w:ind w:left="249"/>
              <w:jc w:val="both"/>
              <w:rPr>
                <w:rFonts w:ascii="Arial" w:hAnsi="Arial" w:cs="Arial"/>
                <w:sz w:val="24"/>
                <w:szCs w:val="24"/>
              </w:rPr>
            </w:pPr>
            <w:r w:rsidRPr="006A0050">
              <w:rPr>
                <w:rFonts w:ascii="Arial" w:hAnsi="Arial" w:cs="Arial"/>
                <w:sz w:val="24"/>
                <w:szCs w:val="24"/>
              </w:rPr>
              <w:t>e) le domande di risarcimento motivate da comportamenti della stazione appaltante o da circostanza a quest’ultima riferibili;</w:t>
            </w:r>
          </w:p>
          <w:p w14:paraId="091F78E8" w14:textId="77777777" w:rsidR="00777EBC" w:rsidRPr="006A0050" w:rsidRDefault="00777EBC" w:rsidP="00777EBC">
            <w:pPr>
              <w:ind w:left="249"/>
              <w:jc w:val="both"/>
              <w:rPr>
                <w:rFonts w:ascii="Arial" w:hAnsi="Arial" w:cs="Arial"/>
                <w:sz w:val="24"/>
                <w:szCs w:val="24"/>
              </w:rPr>
            </w:pPr>
            <w:r w:rsidRPr="006A0050">
              <w:rPr>
                <w:rFonts w:ascii="Arial" w:hAnsi="Arial" w:cs="Arial"/>
                <w:sz w:val="24"/>
                <w:szCs w:val="24"/>
              </w:rPr>
              <w:t>f) il ritardo nell’esecuzione del collaudo motivato da comportamento colposo della stazione appaltante.</w:t>
            </w:r>
          </w:p>
          <w:p w14:paraId="176E15FB" w14:textId="77777777" w:rsidR="00777EBC" w:rsidRPr="006A0050" w:rsidRDefault="00777EBC" w:rsidP="00777EBC">
            <w:pPr>
              <w:ind w:left="324"/>
              <w:jc w:val="both"/>
              <w:rPr>
                <w:rFonts w:ascii="Arial" w:hAnsi="Arial" w:cs="Arial"/>
                <w:sz w:val="24"/>
                <w:szCs w:val="24"/>
              </w:rPr>
            </w:pPr>
          </w:p>
          <w:p w14:paraId="16EB6945" w14:textId="754DEC69" w:rsidR="00777EBC" w:rsidRPr="006A0050" w:rsidRDefault="00777EBC" w:rsidP="00777EBC">
            <w:pPr>
              <w:ind w:left="324"/>
              <w:jc w:val="both"/>
              <w:rPr>
                <w:rFonts w:ascii="Arial" w:hAnsi="Arial" w:cs="Arial"/>
                <w:sz w:val="24"/>
                <w:szCs w:val="24"/>
              </w:rPr>
            </w:pPr>
          </w:p>
          <w:p w14:paraId="2517868D" w14:textId="758C850C" w:rsidR="00777EBC" w:rsidRPr="006A0050" w:rsidRDefault="00777EBC" w:rsidP="00777EBC">
            <w:pPr>
              <w:ind w:left="324"/>
              <w:jc w:val="both"/>
              <w:rPr>
                <w:rFonts w:ascii="Arial" w:hAnsi="Arial" w:cs="Arial"/>
                <w:sz w:val="24"/>
                <w:szCs w:val="24"/>
              </w:rPr>
            </w:pPr>
          </w:p>
        </w:tc>
      </w:tr>
      <w:tr w:rsidR="00777EBC" w:rsidRPr="006A0050" w14:paraId="77BA8F70" w14:textId="77777777" w:rsidTr="00D74F1B">
        <w:tblPrEx>
          <w:tblCellMar>
            <w:left w:w="70" w:type="dxa"/>
            <w:right w:w="70" w:type="dxa"/>
          </w:tblCellMar>
          <w:tblLook w:val="0000" w:firstRow="0" w:lastRow="0" w:firstColumn="0" w:lastColumn="0" w:noHBand="0" w:noVBand="0"/>
        </w:tblPrEx>
        <w:tc>
          <w:tcPr>
            <w:tcW w:w="5246" w:type="dxa"/>
            <w:gridSpan w:val="3"/>
          </w:tcPr>
          <w:p w14:paraId="77A56CC7" w14:textId="77777777" w:rsidR="00777EBC" w:rsidRPr="006A0050" w:rsidRDefault="00777EBC" w:rsidP="00777EBC">
            <w:pPr>
              <w:widowControl w:val="0"/>
              <w:tabs>
                <w:tab w:val="left" w:pos="639"/>
              </w:tabs>
              <w:ind w:right="567"/>
              <w:jc w:val="both"/>
              <w:rPr>
                <w:rFonts w:ascii="Arial" w:hAnsi="Arial" w:cs="Arial"/>
                <w:color w:val="FF0000"/>
              </w:rPr>
            </w:pPr>
          </w:p>
        </w:tc>
        <w:tc>
          <w:tcPr>
            <w:tcW w:w="4819" w:type="dxa"/>
          </w:tcPr>
          <w:p w14:paraId="204AFC37" w14:textId="77777777" w:rsidR="00777EBC" w:rsidRPr="006A0050" w:rsidRDefault="00777EBC" w:rsidP="00777EBC">
            <w:pPr>
              <w:pStyle w:val="rientro"/>
              <w:widowControl w:val="0"/>
              <w:tabs>
                <w:tab w:val="clear" w:pos="0"/>
                <w:tab w:val="left" w:pos="281"/>
                <w:tab w:val="left" w:pos="706"/>
              </w:tabs>
              <w:ind w:left="281" w:right="427" w:firstLine="3"/>
              <w:rPr>
                <w:rFonts w:ascii="Arial" w:hAnsi="Arial" w:cs="Arial"/>
                <w:color w:val="FF0000"/>
                <w:sz w:val="24"/>
                <w:szCs w:val="24"/>
                <w:lang w:val="it-IT"/>
              </w:rPr>
            </w:pPr>
          </w:p>
        </w:tc>
      </w:tr>
      <w:tr w:rsidR="00777EBC" w:rsidRPr="00C76143" w14:paraId="0A216047" w14:textId="77777777" w:rsidTr="00D74F1B">
        <w:tblPrEx>
          <w:tblCellMar>
            <w:left w:w="70" w:type="dxa"/>
            <w:right w:w="70" w:type="dxa"/>
          </w:tblCellMar>
          <w:tblLook w:val="0000" w:firstRow="0" w:lastRow="0" w:firstColumn="0" w:lastColumn="0" w:noHBand="0" w:noVBand="0"/>
        </w:tblPrEx>
        <w:tc>
          <w:tcPr>
            <w:tcW w:w="5246" w:type="dxa"/>
            <w:gridSpan w:val="3"/>
          </w:tcPr>
          <w:p w14:paraId="4B1DA423" w14:textId="6262C986" w:rsidR="00777EBC" w:rsidRPr="006A0050" w:rsidRDefault="00777EBC" w:rsidP="00777EBC">
            <w:pPr>
              <w:numPr>
                <w:ilvl w:val="0"/>
                <w:numId w:val="88"/>
              </w:numPr>
              <w:tabs>
                <w:tab w:val="clear" w:pos="644"/>
                <w:tab w:val="left" w:pos="284"/>
              </w:tabs>
              <w:jc w:val="both"/>
              <w:rPr>
                <w:rFonts w:ascii="Arial" w:hAnsi="Arial" w:cs="Arial"/>
                <w:sz w:val="24"/>
                <w:szCs w:val="24"/>
                <w:lang w:val="de-DE"/>
              </w:rPr>
            </w:pPr>
            <w:r w:rsidRPr="006A0050">
              <w:rPr>
                <w:rFonts w:ascii="Arial" w:hAnsi="Arial" w:cs="Arial"/>
                <w:sz w:val="24"/>
                <w:szCs w:val="24"/>
                <w:lang w:val="de-DE"/>
              </w:rPr>
              <w:t>Die Vorbehalte müssen spezifisch formuliert und die Gründe, auf denen sie beruhen, präzise angeführt sein. Insbesondere müssen sie bei sonstiger Unzulässigkeit die genaue Quantifizierung der Beträge enthalten, die dem Auftragnehmer nach seinem Dafürhalten geschuldet sind.</w:t>
            </w:r>
          </w:p>
          <w:p w14:paraId="03CC6887" w14:textId="77777777" w:rsidR="00777EBC" w:rsidRPr="006A0050" w:rsidRDefault="00777EBC" w:rsidP="00777EBC">
            <w:pPr>
              <w:tabs>
                <w:tab w:val="left" w:pos="679"/>
              </w:tabs>
              <w:ind w:left="679"/>
              <w:jc w:val="both"/>
              <w:rPr>
                <w:rFonts w:ascii="Arial" w:hAnsi="Arial" w:cs="Arial"/>
                <w:sz w:val="24"/>
                <w:szCs w:val="24"/>
                <w:lang w:val="de-DE"/>
              </w:rPr>
            </w:pPr>
            <w:r w:rsidRPr="006A0050">
              <w:rPr>
                <w:rFonts w:ascii="Arial" w:hAnsi="Arial" w:cs="Arial"/>
                <w:sz w:val="24"/>
                <w:szCs w:val="24"/>
                <w:lang w:val="de-DE"/>
              </w:rPr>
              <w:t>Insbesondere müssen die Vorbehalte gemäß</w:t>
            </w:r>
            <w:r w:rsidRPr="006A0050">
              <w:rPr>
                <w:rFonts w:ascii="Arial" w:hAnsi="Arial" w:cs="Arial"/>
                <w:b/>
                <w:bCs/>
                <w:sz w:val="24"/>
                <w:szCs w:val="24"/>
                <w:lang w:val="de-DE"/>
              </w:rPr>
              <w:t xml:space="preserve"> Art. 7 Abs. 2 der Anlage II.14 </w:t>
            </w:r>
            <w:r w:rsidRPr="006A0050">
              <w:rPr>
                <w:rFonts w:ascii="Arial" w:hAnsi="Arial" w:cs="Arial"/>
                <w:sz w:val="24"/>
                <w:szCs w:val="24"/>
                <w:lang w:val="de-DE"/>
              </w:rPr>
              <w:t>bei sonstiger Unzulässigkeit folgendes enthalten:</w:t>
            </w:r>
          </w:p>
          <w:p w14:paraId="53D2BA7E" w14:textId="1D48C3C9" w:rsidR="00777EBC" w:rsidRPr="006A0050" w:rsidRDefault="00777EBC" w:rsidP="00777EBC">
            <w:pPr>
              <w:pStyle w:val="Listenabsatz"/>
              <w:widowControl w:val="0"/>
              <w:numPr>
                <w:ilvl w:val="0"/>
                <w:numId w:val="89"/>
              </w:numPr>
              <w:ind w:left="782" w:hanging="425"/>
              <w:jc w:val="both"/>
              <w:rPr>
                <w:rFonts w:ascii="Arial" w:hAnsi="Arial" w:cs="Arial"/>
                <w:sz w:val="24"/>
                <w:szCs w:val="24"/>
                <w:lang w:val="de-DE"/>
              </w:rPr>
            </w:pPr>
            <w:r w:rsidRPr="006A0050">
              <w:rPr>
                <w:rFonts w:ascii="Arial" w:hAnsi="Arial" w:cs="Arial"/>
                <w:sz w:val="24"/>
                <w:szCs w:val="24"/>
                <w:lang w:val="de-DE"/>
              </w:rPr>
              <w:t>Die genaue Quantifizierung der Beträge, die der Auftragnehmer annimmt, seien ihm geschuldet.</w:t>
            </w:r>
          </w:p>
          <w:p w14:paraId="56494E20" w14:textId="77777777" w:rsidR="00777EBC" w:rsidRPr="006A0050" w:rsidRDefault="00777EBC" w:rsidP="00777EBC">
            <w:pPr>
              <w:pStyle w:val="Listenabsatz"/>
              <w:widowControl w:val="0"/>
              <w:tabs>
                <w:tab w:val="left" w:pos="639"/>
              </w:tabs>
              <w:ind w:left="782"/>
              <w:jc w:val="both"/>
              <w:rPr>
                <w:rFonts w:ascii="Arial" w:hAnsi="Arial" w:cs="Arial"/>
                <w:sz w:val="24"/>
                <w:szCs w:val="24"/>
                <w:lang w:val="de-DE"/>
              </w:rPr>
            </w:pPr>
            <w:r w:rsidRPr="006A0050">
              <w:rPr>
                <w:rFonts w:ascii="Arial" w:hAnsi="Arial" w:cs="Arial"/>
                <w:sz w:val="24"/>
                <w:szCs w:val="24"/>
                <w:lang w:val="de-DE"/>
              </w:rPr>
              <w:t>Die Quantifizierung des Vorbehalts ist definitiv und erfolgt ohne die Möglichkeit nachträglicher Ergänzungen oder Erhöhungen des eingetragenen Betrags.</w:t>
            </w:r>
          </w:p>
          <w:p w14:paraId="554714CA" w14:textId="77777777" w:rsidR="00777EBC" w:rsidRPr="006A0050" w:rsidRDefault="00777EBC" w:rsidP="00777EBC">
            <w:pPr>
              <w:pStyle w:val="Listenabsatz"/>
              <w:widowControl w:val="0"/>
              <w:numPr>
                <w:ilvl w:val="0"/>
                <w:numId w:val="89"/>
              </w:numPr>
              <w:tabs>
                <w:tab w:val="left" w:pos="498"/>
              </w:tabs>
              <w:ind w:left="782" w:hanging="425"/>
              <w:jc w:val="both"/>
              <w:rPr>
                <w:rFonts w:ascii="Arial" w:hAnsi="Arial" w:cs="Arial"/>
                <w:noProof/>
                <w:sz w:val="24"/>
                <w:szCs w:val="24"/>
                <w:lang w:val="de-DE"/>
              </w:rPr>
            </w:pPr>
            <w:r w:rsidRPr="006A0050">
              <w:rPr>
                <w:rFonts w:ascii="Arial" w:hAnsi="Arial" w:cs="Arial"/>
                <w:noProof/>
                <w:sz w:val="24"/>
                <w:szCs w:val="24"/>
                <w:lang w:val="de-DE"/>
              </w:rPr>
              <w:t>die Dienstleistungsaufträge, die vom Bauleiter oder vom Verantwortlichen der Vertragsausführung erteilt wurden und sich auf die Modalitäten der Ausführung der Vergabe ausgewirkt haben;</w:t>
            </w:r>
          </w:p>
          <w:p w14:paraId="22F56A31" w14:textId="574C77BF" w:rsidR="00777EBC" w:rsidRPr="006A0050" w:rsidRDefault="00777EBC" w:rsidP="00777EBC">
            <w:pPr>
              <w:pStyle w:val="Listenabsatz"/>
              <w:widowControl w:val="0"/>
              <w:numPr>
                <w:ilvl w:val="0"/>
                <w:numId w:val="89"/>
              </w:numPr>
              <w:tabs>
                <w:tab w:val="left" w:pos="498"/>
              </w:tabs>
              <w:ind w:left="782" w:hanging="425"/>
              <w:jc w:val="both"/>
              <w:rPr>
                <w:rFonts w:ascii="Arial" w:hAnsi="Arial" w:cs="Arial"/>
                <w:sz w:val="24"/>
                <w:szCs w:val="24"/>
                <w:lang w:val="de-DE"/>
              </w:rPr>
            </w:pPr>
            <w:r w:rsidRPr="006A0050">
              <w:rPr>
                <w:rFonts w:ascii="Arial" w:hAnsi="Arial" w:cs="Arial"/>
                <w:sz w:val="24"/>
                <w:szCs w:val="24"/>
                <w:lang w:val="de-DE"/>
              </w:rPr>
              <w:t xml:space="preserve">Streitigkeiten über die technische Richtigkeit der in den </w:t>
            </w:r>
            <w:r>
              <w:rPr>
                <w:rFonts w:ascii="Arial" w:hAnsi="Arial" w:cs="Arial"/>
                <w:sz w:val="24"/>
                <w:szCs w:val="24"/>
                <w:lang w:val="de-DE"/>
              </w:rPr>
              <w:t>B</w:t>
            </w:r>
            <w:r w:rsidRPr="006A0050">
              <w:rPr>
                <w:rFonts w:ascii="Arial" w:hAnsi="Arial" w:cs="Arial"/>
                <w:sz w:val="24"/>
                <w:szCs w:val="24"/>
                <w:lang w:val="de-DE"/>
              </w:rPr>
              <w:t xml:space="preserve">esonderen Vertragsbedingungen oder im </w:t>
            </w:r>
            <w:r w:rsidRPr="006A0050">
              <w:rPr>
                <w:rFonts w:ascii="Arial" w:hAnsi="Arial" w:cs="Arial"/>
                <w:sz w:val="24"/>
                <w:szCs w:val="24"/>
                <w:lang w:val="de-DE"/>
              </w:rPr>
              <w:lastRenderedPageBreak/>
              <w:t>Ausführungsprojekt vorgesehenen Bauverfahren;</w:t>
            </w:r>
          </w:p>
          <w:p w14:paraId="1B561157" w14:textId="08580BDB" w:rsidR="00777EBC" w:rsidRPr="006A0050" w:rsidRDefault="00777EBC" w:rsidP="00777EBC">
            <w:pPr>
              <w:pStyle w:val="Listenabsatz"/>
              <w:widowControl w:val="0"/>
              <w:numPr>
                <w:ilvl w:val="0"/>
                <w:numId w:val="89"/>
              </w:numPr>
              <w:tabs>
                <w:tab w:val="left" w:pos="498"/>
              </w:tabs>
              <w:ind w:left="782" w:hanging="425"/>
              <w:jc w:val="both"/>
              <w:rPr>
                <w:rFonts w:ascii="Arial" w:hAnsi="Arial" w:cs="Arial"/>
                <w:sz w:val="24"/>
                <w:szCs w:val="24"/>
                <w:lang w:val="de-DE"/>
              </w:rPr>
            </w:pPr>
            <w:r w:rsidRPr="006A0050">
              <w:rPr>
                <w:rFonts w:ascii="Arial" w:hAnsi="Arial" w:cs="Arial"/>
                <w:sz w:val="24"/>
                <w:szCs w:val="24"/>
                <w:lang w:val="de-DE"/>
              </w:rPr>
              <w:t xml:space="preserve">Streitigkeiten über die Vertragswidrigkeit von Bestimmungen und Anweisungen in </w:t>
            </w:r>
            <w:r>
              <w:rPr>
                <w:rFonts w:ascii="Arial" w:hAnsi="Arial" w:cs="Arial"/>
                <w:sz w:val="24"/>
                <w:szCs w:val="24"/>
                <w:lang w:val="de-DE"/>
              </w:rPr>
              <w:t>B</w:t>
            </w:r>
            <w:r w:rsidRPr="006A0050">
              <w:rPr>
                <w:rFonts w:ascii="Arial" w:hAnsi="Arial" w:cs="Arial"/>
                <w:sz w:val="24"/>
                <w:szCs w:val="24"/>
                <w:lang w:val="de-DE"/>
              </w:rPr>
              <w:t>ezug auf die technischen und wirtschaftlichen Aspekte der Auftragsabwicklung;</w:t>
            </w:r>
          </w:p>
          <w:p w14:paraId="02DA17B7" w14:textId="1C9BAD5A" w:rsidR="00777EBC" w:rsidRPr="006A0050" w:rsidRDefault="00777EBC" w:rsidP="00777EBC">
            <w:pPr>
              <w:pStyle w:val="Listenabsatz"/>
              <w:widowControl w:val="0"/>
              <w:numPr>
                <w:ilvl w:val="0"/>
                <w:numId w:val="89"/>
              </w:numPr>
              <w:tabs>
                <w:tab w:val="left" w:pos="498"/>
              </w:tabs>
              <w:ind w:left="782" w:hanging="425"/>
              <w:jc w:val="both"/>
              <w:rPr>
                <w:rFonts w:ascii="Arial" w:hAnsi="Arial" w:cs="Arial"/>
                <w:sz w:val="24"/>
                <w:szCs w:val="24"/>
                <w:lang w:val="de-DE"/>
              </w:rPr>
            </w:pPr>
            <w:r w:rsidRPr="006A0050">
              <w:rPr>
                <w:rFonts w:ascii="Arial" w:hAnsi="Arial" w:cs="Arial"/>
                <w:sz w:val="24"/>
                <w:szCs w:val="24"/>
                <w:lang w:val="de-DE"/>
              </w:rPr>
              <w:t xml:space="preserve">Streitigkeiten über Bestimmungen und Anweisungen des Bauleiters oder des </w:t>
            </w:r>
            <w:r w:rsidRPr="006A0050">
              <w:rPr>
                <w:rFonts w:ascii="Arial" w:hAnsi="Arial" w:cs="Arial"/>
                <w:noProof/>
                <w:sz w:val="24"/>
                <w:szCs w:val="24"/>
                <w:lang w:val="de-DE"/>
              </w:rPr>
              <w:t>Verantwortlichen der Vertragsausführung</w:t>
            </w:r>
            <w:r w:rsidRPr="006A0050">
              <w:rPr>
                <w:rFonts w:ascii="Arial" w:hAnsi="Arial" w:cs="Arial"/>
                <w:sz w:val="24"/>
                <w:szCs w:val="24"/>
                <w:lang w:val="de-DE"/>
              </w:rPr>
              <w:t>, die die Haftung des Auftragnehmers verursachen könnten oder zu Mängeln oder Nichtkonformitäten bei der Ausführung der Vergabe führen könnten.</w:t>
            </w:r>
          </w:p>
          <w:p w14:paraId="029D80E4" w14:textId="77777777" w:rsidR="00777EBC" w:rsidRPr="006A0050" w:rsidRDefault="00777EBC" w:rsidP="00777EBC">
            <w:pPr>
              <w:tabs>
                <w:tab w:val="left" w:pos="284"/>
              </w:tabs>
              <w:ind w:left="284"/>
              <w:jc w:val="both"/>
              <w:rPr>
                <w:rFonts w:ascii="Arial" w:hAnsi="Arial" w:cs="Arial"/>
                <w:sz w:val="24"/>
                <w:szCs w:val="24"/>
                <w:lang w:val="de-DE"/>
              </w:rPr>
            </w:pPr>
          </w:p>
          <w:p w14:paraId="4B2EB4A5" w14:textId="1685BDBF" w:rsidR="00777EBC" w:rsidRPr="006A0050" w:rsidRDefault="00777EBC" w:rsidP="00777EBC">
            <w:pPr>
              <w:tabs>
                <w:tab w:val="left" w:pos="284"/>
              </w:tabs>
              <w:ind w:left="284"/>
              <w:jc w:val="both"/>
              <w:rPr>
                <w:rFonts w:ascii="Arial" w:hAnsi="Arial" w:cs="Arial"/>
                <w:sz w:val="24"/>
                <w:szCs w:val="24"/>
                <w:lang w:val="de-DE"/>
              </w:rPr>
            </w:pPr>
          </w:p>
        </w:tc>
        <w:tc>
          <w:tcPr>
            <w:tcW w:w="4819" w:type="dxa"/>
          </w:tcPr>
          <w:p w14:paraId="59D5074A" w14:textId="415F48CE" w:rsidR="00777EBC" w:rsidRPr="006A0050" w:rsidRDefault="00777EBC" w:rsidP="00777EBC">
            <w:pPr>
              <w:numPr>
                <w:ilvl w:val="0"/>
                <w:numId w:val="31"/>
              </w:numPr>
              <w:tabs>
                <w:tab w:val="clear" w:pos="644"/>
                <w:tab w:val="num" w:pos="324"/>
              </w:tabs>
              <w:ind w:left="324" w:hanging="284"/>
              <w:jc w:val="both"/>
              <w:rPr>
                <w:rFonts w:ascii="Arial" w:hAnsi="Arial" w:cs="Arial"/>
                <w:sz w:val="24"/>
                <w:szCs w:val="24"/>
              </w:rPr>
            </w:pPr>
            <w:r w:rsidRPr="006A0050">
              <w:rPr>
                <w:rFonts w:ascii="Arial" w:hAnsi="Arial" w:cs="Arial"/>
                <w:sz w:val="24"/>
                <w:szCs w:val="24"/>
              </w:rPr>
              <w:lastRenderedPageBreak/>
              <w:t xml:space="preserve">Le riserve devono essere formulate in modo specifico ed indicare con precisione le ragioni sulle quali esse si fondano. In particolare, le riserve devono contenere a pena di inammissibilità la precisa quantificazione delle somme che l'appaltatore ritiene gli siano dovute. </w:t>
            </w:r>
          </w:p>
          <w:p w14:paraId="5AE5C34E" w14:textId="77777777" w:rsidR="00777EBC" w:rsidRPr="006A0050" w:rsidRDefault="00777EBC" w:rsidP="00777EBC">
            <w:pPr>
              <w:ind w:left="324"/>
              <w:jc w:val="both"/>
              <w:rPr>
                <w:rFonts w:ascii="Arial" w:hAnsi="Arial" w:cs="Arial"/>
                <w:sz w:val="24"/>
                <w:szCs w:val="24"/>
              </w:rPr>
            </w:pPr>
            <w:r w:rsidRPr="006A0050">
              <w:rPr>
                <w:rFonts w:ascii="Arial" w:hAnsi="Arial" w:cs="Arial"/>
                <w:sz w:val="24"/>
                <w:szCs w:val="24"/>
              </w:rPr>
              <w:t>In particolare, le riserve, ai sensi dell’</w:t>
            </w:r>
            <w:r w:rsidRPr="008F71D5">
              <w:rPr>
                <w:rFonts w:ascii="Arial" w:hAnsi="Arial" w:cs="Arial"/>
                <w:b/>
                <w:bCs/>
                <w:sz w:val="24"/>
                <w:szCs w:val="24"/>
              </w:rPr>
              <w:t>art. 7 comma 2 dell’Allegato II.14</w:t>
            </w:r>
            <w:r w:rsidRPr="006A0050">
              <w:rPr>
                <w:rFonts w:ascii="Arial" w:hAnsi="Arial" w:cs="Arial"/>
                <w:sz w:val="24"/>
                <w:szCs w:val="24"/>
              </w:rPr>
              <w:t xml:space="preserve"> devono contenere a pena di inammissibilità:</w:t>
            </w:r>
          </w:p>
          <w:p w14:paraId="3B825FD4" w14:textId="77777777" w:rsidR="00777EBC" w:rsidRPr="006A0050" w:rsidRDefault="00777EBC" w:rsidP="00777EBC">
            <w:pPr>
              <w:ind w:left="324"/>
              <w:jc w:val="both"/>
              <w:rPr>
                <w:rFonts w:ascii="Arial" w:hAnsi="Arial" w:cs="Arial"/>
                <w:sz w:val="24"/>
                <w:szCs w:val="24"/>
              </w:rPr>
            </w:pPr>
            <w:r w:rsidRPr="006A0050">
              <w:rPr>
                <w:rFonts w:ascii="Arial" w:hAnsi="Arial" w:cs="Arial"/>
                <w:sz w:val="24"/>
                <w:szCs w:val="24"/>
              </w:rPr>
              <w:t>a) la precisa quantificazione della riserva che l’appaltatore ritiene gli siano dovute.</w:t>
            </w:r>
            <w:r w:rsidRPr="006A0050">
              <w:t xml:space="preserve"> </w:t>
            </w:r>
            <w:r w:rsidRPr="006A0050">
              <w:rPr>
                <w:rFonts w:ascii="Arial" w:hAnsi="Arial" w:cs="Arial"/>
                <w:sz w:val="24"/>
                <w:szCs w:val="24"/>
              </w:rPr>
              <w:t>quantificazione della riserva è effettuata in via definitiva, senza possibilità di successive integrazioni o incrementi rispetto all'importo iscritto</w:t>
            </w:r>
          </w:p>
          <w:p w14:paraId="13A30F5A" w14:textId="77777777" w:rsidR="00777EBC" w:rsidRPr="006A0050" w:rsidRDefault="00777EBC" w:rsidP="00777EBC">
            <w:pPr>
              <w:ind w:left="324"/>
              <w:jc w:val="both"/>
              <w:rPr>
                <w:rFonts w:ascii="Arial" w:hAnsi="Arial" w:cs="Arial"/>
                <w:sz w:val="24"/>
                <w:szCs w:val="24"/>
              </w:rPr>
            </w:pPr>
            <w:r w:rsidRPr="006A0050">
              <w:rPr>
                <w:rFonts w:ascii="Arial" w:hAnsi="Arial" w:cs="Arial"/>
                <w:sz w:val="24"/>
                <w:szCs w:val="24"/>
              </w:rPr>
              <w:t>b) l’indicazione degli ordini di servizi, emanati dal direttore dei lavori o dal direttore dell’esecuzione, che abbiano inciso sulle modalità di esecuzione dell’appalto;</w:t>
            </w:r>
          </w:p>
          <w:p w14:paraId="7190A02C" w14:textId="77777777" w:rsidR="00777EBC" w:rsidRPr="006A0050" w:rsidRDefault="00777EBC" w:rsidP="00777EBC">
            <w:pPr>
              <w:ind w:left="324"/>
              <w:jc w:val="both"/>
              <w:rPr>
                <w:rFonts w:ascii="Arial" w:hAnsi="Arial" w:cs="Arial"/>
                <w:sz w:val="24"/>
                <w:szCs w:val="24"/>
              </w:rPr>
            </w:pPr>
            <w:r w:rsidRPr="006A0050">
              <w:rPr>
                <w:rFonts w:ascii="Arial" w:hAnsi="Arial" w:cs="Arial"/>
                <w:sz w:val="24"/>
                <w:szCs w:val="24"/>
              </w:rPr>
              <w:t>c) le contestazioni relative all’esattezza tecnica delle modalità costruttive previste dal capitolato speciale d’appalto o dal progetto esecutivo;</w:t>
            </w:r>
          </w:p>
          <w:p w14:paraId="545DA5D4" w14:textId="77777777" w:rsidR="00777EBC" w:rsidRPr="006A0050" w:rsidRDefault="00777EBC" w:rsidP="00777EBC">
            <w:pPr>
              <w:ind w:left="324"/>
              <w:jc w:val="both"/>
              <w:rPr>
                <w:rFonts w:ascii="Arial" w:hAnsi="Arial" w:cs="Arial"/>
                <w:sz w:val="24"/>
                <w:szCs w:val="24"/>
              </w:rPr>
            </w:pPr>
            <w:r w:rsidRPr="006A0050">
              <w:rPr>
                <w:rFonts w:ascii="Arial" w:hAnsi="Arial" w:cs="Arial"/>
                <w:sz w:val="24"/>
                <w:szCs w:val="24"/>
              </w:rPr>
              <w:t xml:space="preserve">d) le contestazioni relative alla difformità rispetto al contratto delle disposizioni e </w:t>
            </w:r>
            <w:r w:rsidRPr="006A0050">
              <w:rPr>
                <w:rFonts w:ascii="Arial" w:hAnsi="Arial" w:cs="Arial"/>
                <w:sz w:val="24"/>
                <w:szCs w:val="24"/>
              </w:rPr>
              <w:lastRenderedPageBreak/>
              <w:t>delle istruzioni relative agli aspetti tecnici ed economici della gestione dell’appalto;</w:t>
            </w:r>
          </w:p>
          <w:p w14:paraId="27AF9AF2" w14:textId="77777777" w:rsidR="00777EBC" w:rsidRDefault="00777EBC" w:rsidP="00777EBC">
            <w:pPr>
              <w:pStyle w:val="rientro"/>
              <w:widowControl w:val="0"/>
              <w:tabs>
                <w:tab w:val="clear" w:pos="0"/>
                <w:tab w:val="left" w:pos="498"/>
              </w:tabs>
              <w:ind w:left="357" w:right="0" w:firstLine="0"/>
              <w:rPr>
                <w:rFonts w:ascii="Arial" w:hAnsi="Arial" w:cs="Arial"/>
                <w:sz w:val="24"/>
                <w:szCs w:val="24"/>
                <w:lang w:val="it-IT"/>
              </w:rPr>
            </w:pPr>
            <w:r w:rsidRPr="006A0050">
              <w:rPr>
                <w:rFonts w:ascii="Arial" w:hAnsi="Arial" w:cs="Arial"/>
                <w:sz w:val="24"/>
                <w:szCs w:val="24"/>
                <w:lang w:val="it-IT"/>
              </w:rPr>
              <w:t>e) le contestazioni relative alle disposizioni e istruzioni del direttore dei lavori o del direttore dell’esecuzione che potrebbero comportare la responsabilità dell’appaltatore o che potrebbero determinare vizi o difformità esecutive dell’appalto.</w:t>
            </w:r>
          </w:p>
          <w:p w14:paraId="16D80318" w14:textId="77777777" w:rsidR="00777EBC" w:rsidRDefault="00777EBC" w:rsidP="00777EBC">
            <w:pPr>
              <w:pStyle w:val="rientro"/>
              <w:widowControl w:val="0"/>
              <w:tabs>
                <w:tab w:val="clear" w:pos="0"/>
                <w:tab w:val="left" w:pos="498"/>
              </w:tabs>
              <w:ind w:left="357" w:right="0" w:firstLine="0"/>
              <w:rPr>
                <w:rFonts w:ascii="Arial" w:hAnsi="Arial" w:cs="Arial"/>
                <w:sz w:val="24"/>
                <w:szCs w:val="24"/>
                <w:lang w:val="it-IT"/>
              </w:rPr>
            </w:pPr>
          </w:p>
          <w:p w14:paraId="7F78DDE6" w14:textId="77777777" w:rsidR="00777EBC" w:rsidRPr="00C76143" w:rsidRDefault="00777EBC" w:rsidP="00777EBC">
            <w:pPr>
              <w:ind w:left="324"/>
              <w:jc w:val="both"/>
              <w:rPr>
                <w:rFonts w:ascii="Arial" w:hAnsi="Arial" w:cs="Arial"/>
                <w:sz w:val="24"/>
                <w:szCs w:val="24"/>
              </w:rPr>
            </w:pPr>
          </w:p>
          <w:p w14:paraId="1B24DD9B" w14:textId="77777777" w:rsidR="00777EBC" w:rsidRDefault="00777EBC" w:rsidP="00777EBC">
            <w:pPr>
              <w:pStyle w:val="rientro"/>
              <w:widowControl w:val="0"/>
              <w:tabs>
                <w:tab w:val="clear" w:pos="0"/>
                <w:tab w:val="left" w:pos="498"/>
              </w:tabs>
              <w:ind w:left="357" w:right="0" w:firstLine="0"/>
              <w:rPr>
                <w:rFonts w:ascii="Arial" w:hAnsi="Arial" w:cs="Arial"/>
                <w:sz w:val="24"/>
                <w:szCs w:val="24"/>
                <w:lang w:val="it-IT"/>
              </w:rPr>
            </w:pPr>
          </w:p>
          <w:p w14:paraId="38D0B40D" w14:textId="77777777" w:rsidR="00777EBC" w:rsidRDefault="00777EBC" w:rsidP="00777EBC">
            <w:pPr>
              <w:pStyle w:val="rientro"/>
              <w:widowControl w:val="0"/>
              <w:tabs>
                <w:tab w:val="clear" w:pos="0"/>
                <w:tab w:val="left" w:pos="498"/>
              </w:tabs>
              <w:ind w:left="357" w:right="0" w:firstLine="0"/>
              <w:rPr>
                <w:rFonts w:ascii="Arial" w:hAnsi="Arial" w:cs="Arial"/>
                <w:sz w:val="24"/>
                <w:szCs w:val="24"/>
                <w:lang w:val="it-IT"/>
              </w:rPr>
            </w:pPr>
          </w:p>
          <w:p w14:paraId="1DBCDF4C" w14:textId="77777777" w:rsidR="00777EBC" w:rsidRDefault="00777EBC" w:rsidP="00777EBC">
            <w:pPr>
              <w:pStyle w:val="rientro"/>
              <w:widowControl w:val="0"/>
              <w:tabs>
                <w:tab w:val="clear" w:pos="0"/>
                <w:tab w:val="left" w:pos="498"/>
              </w:tabs>
              <w:ind w:left="357" w:right="0" w:firstLine="0"/>
              <w:rPr>
                <w:rFonts w:ascii="Arial" w:hAnsi="Arial" w:cs="Arial"/>
                <w:sz w:val="24"/>
                <w:szCs w:val="24"/>
                <w:lang w:val="it-IT"/>
              </w:rPr>
            </w:pPr>
          </w:p>
          <w:p w14:paraId="35501FD0" w14:textId="77777777" w:rsidR="00777EBC" w:rsidRDefault="00777EBC" w:rsidP="00777EBC">
            <w:pPr>
              <w:pStyle w:val="rientro"/>
              <w:widowControl w:val="0"/>
              <w:tabs>
                <w:tab w:val="clear" w:pos="0"/>
                <w:tab w:val="left" w:pos="498"/>
              </w:tabs>
              <w:ind w:left="357" w:right="0" w:firstLine="0"/>
              <w:rPr>
                <w:rFonts w:ascii="Arial" w:hAnsi="Arial" w:cs="Arial"/>
                <w:sz w:val="24"/>
                <w:szCs w:val="24"/>
                <w:lang w:val="it-IT"/>
              </w:rPr>
            </w:pPr>
          </w:p>
          <w:p w14:paraId="2807D90E" w14:textId="77777777" w:rsidR="00777EBC" w:rsidRDefault="00777EBC" w:rsidP="00777EBC">
            <w:pPr>
              <w:pStyle w:val="rientro"/>
              <w:widowControl w:val="0"/>
              <w:tabs>
                <w:tab w:val="clear" w:pos="0"/>
                <w:tab w:val="left" w:pos="498"/>
              </w:tabs>
              <w:ind w:left="357" w:right="0" w:firstLine="0"/>
              <w:rPr>
                <w:rFonts w:ascii="Arial" w:hAnsi="Arial" w:cs="Arial"/>
                <w:sz w:val="24"/>
                <w:szCs w:val="24"/>
                <w:lang w:val="it-IT"/>
              </w:rPr>
            </w:pPr>
          </w:p>
          <w:p w14:paraId="45FFF6C1" w14:textId="77777777" w:rsidR="00777EBC" w:rsidRDefault="00777EBC" w:rsidP="00777EBC">
            <w:pPr>
              <w:pStyle w:val="rientro"/>
              <w:widowControl w:val="0"/>
              <w:tabs>
                <w:tab w:val="clear" w:pos="0"/>
                <w:tab w:val="left" w:pos="498"/>
              </w:tabs>
              <w:ind w:left="357" w:right="0" w:firstLine="0"/>
              <w:rPr>
                <w:rFonts w:ascii="Arial" w:hAnsi="Arial" w:cs="Arial"/>
                <w:sz w:val="24"/>
                <w:szCs w:val="24"/>
                <w:lang w:val="it-IT"/>
              </w:rPr>
            </w:pPr>
          </w:p>
          <w:p w14:paraId="26A208C3" w14:textId="77777777" w:rsidR="00777EBC" w:rsidRDefault="00777EBC" w:rsidP="00777EBC">
            <w:pPr>
              <w:pStyle w:val="rientro"/>
              <w:widowControl w:val="0"/>
              <w:tabs>
                <w:tab w:val="clear" w:pos="0"/>
                <w:tab w:val="left" w:pos="498"/>
              </w:tabs>
              <w:ind w:left="357" w:right="0" w:firstLine="0"/>
              <w:rPr>
                <w:rFonts w:ascii="Arial" w:hAnsi="Arial" w:cs="Arial"/>
                <w:sz w:val="24"/>
                <w:szCs w:val="24"/>
                <w:lang w:val="it-IT"/>
              </w:rPr>
            </w:pPr>
          </w:p>
          <w:p w14:paraId="5C858A8E" w14:textId="07AA2D8C" w:rsidR="00777EBC" w:rsidRPr="00C76143" w:rsidRDefault="00777EBC" w:rsidP="00777EBC">
            <w:pPr>
              <w:pStyle w:val="rientro"/>
              <w:widowControl w:val="0"/>
              <w:tabs>
                <w:tab w:val="clear" w:pos="0"/>
                <w:tab w:val="left" w:pos="498"/>
              </w:tabs>
              <w:ind w:left="357" w:right="0" w:firstLine="0"/>
              <w:rPr>
                <w:rFonts w:ascii="Arial" w:hAnsi="Arial" w:cs="Arial"/>
                <w:sz w:val="24"/>
                <w:szCs w:val="24"/>
                <w:lang w:val="it-IT"/>
              </w:rPr>
            </w:pPr>
          </w:p>
        </w:tc>
      </w:tr>
      <w:tr w:rsidR="00777EBC" w:rsidRPr="00C76143" w14:paraId="6FC71204" w14:textId="77777777" w:rsidTr="00D74F1B">
        <w:tblPrEx>
          <w:tblCellMar>
            <w:left w:w="70" w:type="dxa"/>
            <w:right w:w="70" w:type="dxa"/>
          </w:tblCellMar>
          <w:tblLook w:val="0000" w:firstRow="0" w:lastRow="0" w:firstColumn="0" w:lastColumn="0" w:noHBand="0" w:noVBand="0"/>
        </w:tblPrEx>
        <w:tc>
          <w:tcPr>
            <w:tcW w:w="5246" w:type="dxa"/>
            <w:gridSpan w:val="3"/>
          </w:tcPr>
          <w:p w14:paraId="0613123C" w14:textId="23CD0F7F" w:rsidR="00777EBC" w:rsidRPr="00C76143" w:rsidRDefault="00777EBC" w:rsidP="00777EBC">
            <w:pPr>
              <w:tabs>
                <w:tab w:val="left" w:pos="284"/>
              </w:tabs>
              <w:ind w:left="644"/>
              <w:jc w:val="both"/>
              <w:rPr>
                <w:rFonts w:ascii="Arial" w:hAnsi="Arial" w:cs="Arial"/>
                <w:sz w:val="24"/>
                <w:szCs w:val="24"/>
                <w:lang w:val="de-DE"/>
              </w:rPr>
            </w:pPr>
            <w:r w:rsidRPr="00C76143">
              <w:rPr>
                <w:rFonts w:ascii="Arial" w:hAnsi="Arial" w:cs="Arial"/>
                <w:sz w:val="24"/>
                <w:szCs w:val="24"/>
                <w:lang w:val="de-DE"/>
              </w:rPr>
              <w:lastRenderedPageBreak/>
              <w:t>Die Quantifizierung des Vorbehalts ist definitiv, ohne die Möglichkeit nachträglicher Ergänzungen oder Erhöhungen des eingetragenen Betrages.</w:t>
            </w:r>
          </w:p>
        </w:tc>
        <w:tc>
          <w:tcPr>
            <w:tcW w:w="4819" w:type="dxa"/>
          </w:tcPr>
          <w:p w14:paraId="1099871B" w14:textId="77777777" w:rsidR="00777EBC" w:rsidRDefault="00777EBC" w:rsidP="00777EBC">
            <w:pPr>
              <w:pStyle w:val="rientro"/>
              <w:widowControl w:val="0"/>
              <w:tabs>
                <w:tab w:val="clear" w:pos="0"/>
                <w:tab w:val="left" w:pos="498"/>
              </w:tabs>
              <w:ind w:left="357" w:right="0" w:firstLine="0"/>
              <w:rPr>
                <w:rFonts w:ascii="Arial" w:hAnsi="Arial" w:cs="Arial"/>
                <w:sz w:val="24"/>
                <w:szCs w:val="24"/>
                <w:lang w:val="it-IT"/>
              </w:rPr>
            </w:pPr>
            <w:r w:rsidRPr="00C76143">
              <w:rPr>
                <w:rFonts w:ascii="Arial" w:hAnsi="Arial" w:cs="Arial"/>
                <w:sz w:val="24"/>
                <w:szCs w:val="24"/>
                <w:lang w:val="it-IT"/>
              </w:rPr>
              <w:t>La quantificazione della riserva è effettuata in via definitiva, senza possibilità di successive integrazioni o incrementi rispetto all'importo iscritto.</w:t>
            </w:r>
          </w:p>
          <w:p w14:paraId="24AF2FBC" w14:textId="77777777" w:rsidR="00777EBC" w:rsidRPr="00C76143" w:rsidRDefault="00777EBC" w:rsidP="00777EBC">
            <w:pPr>
              <w:ind w:left="324"/>
              <w:jc w:val="both"/>
              <w:rPr>
                <w:rFonts w:ascii="Arial" w:hAnsi="Arial" w:cs="Arial"/>
                <w:sz w:val="24"/>
                <w:szCs w:val="24"/>
              </w:rPr>
            </w:pPr>
          </w:p>
        </w:tc>
      </w:tr>
      <w:bookmarkEnd w:id="19"/>
      <w:tr w:rsidR="00777EBC" w:rsidRPr="00773EE3" w14:paraId="2A1C52CC" w14:textId="77777777" w:rsidTr="00D74F1B">
        <w:tc>
          <w:tcPr>
            <w:tcW w:w="5246" w:type="dxa"/>
            <w:gridSpan w:val="3"/>
            <w:shd w:val="clear" w:color="auto" w:fill="auto"/>
          </w:tcPr>
          <w:p w14:paraId="3D772C7B" w14:textId="77777777" w:rsidR="00777EBC" w:rsidRPr="00773EE3" w:rsidRDefault="00777EBC" w:rsidP="00777EBC">
            <w:pPr>
              <w:ind w:left="644"/>
              <w:jc w:val="both"/>
              <w:rPr>
                <w:rFonts w:ascii="Arial" w:hAnsi="Arial" w:cs="Arial"/>
                <w:sz w:val="24"/>
                <w:szCs w:val="24"/>
              </w:rPr>
            </w:pPr>
          </w:p>
        </w:tc>
        <w:tc>
          <w:tcPr>
            <w:tcW w:w="4819" w:type="dxa"/>
            <w:shd w:val="clear" w:color="auto" w:fill="auto"/>
          </w:tcPr>
          <w:p w14:paraId="1FF2365D" w14:textId="77777777" w:rsidR="00777EBC" w:rsidRPr="00773EE3" w:rsidRDefault="00777EBC" w:rsidP="00777EBC">
            <w:pPr>
              <w:ind w:left="620" w:hanging="360"/>
              <w:jc w:val="both"/>
              <w:rPr>
                <w:rFonts w:ascii="Arial" w:hAnsi="Arial" w:cs="Arial"/>
                <w:sz w:val="24"/>
                <w:szCs w:val="24"/>
              </w:rPr>
            </w:pPr>
          </w:p>
        </w:tc>
      </w:tr>
      <w:tr w:rsidR="00777EBC" w:rsidRPr="00773EE3" w14:paraId="2574BC24" w14:textId="77777777" w:rsidTr="00D74F1B">
        <w:tc>
          <w:tcPr>
            <w:tcW w:w="5246" w:type="dxa"/>
            <w:gridSpan w:val="3"/>
            <w:shd w:val="clear" w:color="auto" w:fill="auto"/>
          </w:tcPr>
          <w:p w14:paraId="1BA11AC1" w14:textId="77777777" w:rsidR="00777EBC" w:rsidRPr="00707E73" w:rsidRDefault="00777EBC" w:rsidP="00777EBC">
            <w:pPr>
              <w:widowControl w:val="0"/>
              <w:tabs>
                <w:tab w:val="left" w:pos="-1134"/>
                <w:tab w:val="left" w:pos="-568"/>
                <w:tab w:val="left" w:pos="-1"/>
                <w:tab w:val="left" w:pos="565"/>
                <w:tab w:val="left" w:pos="1132"/>
                <w:tab w:val="left" w:pos="1698"/>
                <w:tab w:val="left" w:pos="2264"/>
                <w:tab w:val="left" w:pos="2831"/>
                <w:tab w:val="left" w:pos="3397"/>
                <w:tab w:val="left" w:pos="3964"/>
                <w:tab w:val="left" w:pos="4530"/>
                <w:tab w:val="left" w:pos="5096"/>
                <w:tab w:val="left" w:pos="5663"/>
                <w:tab w:val="left" w:pos="6229"/>
                <w:tab w:val="left" w:pos="6796"/>
                <w:tab w:val="left" w:pos="7362"/>
                <w:tab w:val="left" w:pos="7928"/>
                <w:tab w:val="left" w:pos="8495"/>
                <w:tab w:val="left" w:pos="9061"/>
                <w:tab w:val="left" w:pos="9628"/>
                <w:tab w:val="left" w:pos="10194"/>
                <w:tab w:val="left" w:pos="10760"/>
                <w:tab w:val="left" w:pos="11327"/>
                <w:tab w:val="left" w:pos="11893"/>
                <w:tab w:val="left" w:pos="12460"/>
                <w:tab w:val="left" w:pos="13026"/>
                <w:tab w:val="left" w:pos="13592"/>
                <w:tab w:val="left" w:pos="14159"/>
                <w:tab w:val="left" w:pos="14725"/>
                <w:tab w:val="left" w:pos="15292"/>
                <w:tab w:val="left" w:pos="15858"/>
                <w:tab w:val="left" w:pos="16424"/>
                <w:tab w:val="left" w:pos="16991"/>
                <w:tab w:val="left" w:pos="17557"/>
                <w:tab w:val="left" w:pos="18124"/>
                <w:tab w:val="left" w:pos="18690"/>
                <w:tab w:val="left" w:pos="19256"/>
                <w:tab w:val="left" w:pos="19823"/>
                <w:tab w:val="left" w:pos="20389"/>
                <w:tab w:val="left" w:pos="20956"/>
              </w:tabs>
              <w:jc w:val="center"/>
              <w:rPr>
                <w:rFonts w:ascii="Arial" w:hAnsi="Arial" w:cs="Arial"/>
                <w:b/>
                <w:sz w:val="24"/>
                <w:szCs w:val="24"/>
                <w:lang w:val="de-DE"/>
              </w:rPr>
            </w:pPr>
            <w:r>
              <w:rPr>
                <w:rFonts w:ascii="Arial" w:hAnsi="Arial" w:cs="Arial"/>
                <w:b/>
                <w:sz w:val="24"/>
                <w:szCs w:val="24"/>
                <w:lang w:val="de-DE"/>
              </w:rPr>
              <w:t>ART. 29</w:t>
            </w:r>
          </w:p>
          <w:p w14:paraId="0E8C0BE6" w14:textId="77777777" w:rsidR="00777EBC" w:rsidRPr="00707E73" w:rsidRDefault="00777EBC" w:rsidP="00777EBC">
            <w:pPr>
              <w:autoSpaceDE w:val="0"/>
              <w:autoSpaceDN w:val="0"/>
              <w:adjustRightInd w:val="0"/>
              <w:ind w:left="360" w:right="427"/>
              <w:jc w:val="center"/>
              <w:rPr>
                <w:rFonts w:ascii="Arial" w:hAnsi="Arial" w:cs="Arial"/>
                <w:b/>
                <w:sz w:val="24"/>
                <w:szCs w:val="24"/>
                <w:lang w:val="de-DE"/>
              </w:rPr>
            </w:pPr>
            <w:r w:rsidRPr="00707E73">
              <w:rPr>
                <w:rFonts w:ascii="Arial" w:hAnsi="Arial" w:cs="Arial"/>
                <w:b/>
                <w:sz w:val="24"/>
                <w:szCs w:val="24"/>
                <w:lang w:val="de-DE"/>
              </w:rPr>
              <w:t>GÜTLICHE STREITBEILEGUNG</w:t>
            </w:r>
          </w:p>
        </w:tc>
        <w:tc>
          <w:tcPr>
            <w:tcW w:w="4819" w:type="dxa"/>
            <w:shd w:val="clear" w:color="auto" w:fill="auto"/>
          </w:tcPr>
          <w:p w14:paraId="2DB1295C" w14:textId="77777777" w:rsidR="00777EBC" w:rsidRPr="00707E73" w:rsidRDefault="00777EBC" w:rsidP="00777EBC">
            <w:pPr>
              <w:widowControl w:val="0"/>
              <w:tabs>
                <w:tab w:val="left" w:pos="-1134"/>
                <w:tab w:val="left" w:pos="-568"/>
                <w:tab w:val="left" w:pos="-1"/>
                <w:tab w:val="left" w:pos="565"/>
                <w:tab w:val="left" w:pos="1132"/>
                <w:tab w:val="left" w:pos="1698"/>
                <w:tab w:val="left" w:pos="2264"/>
                <w:tab w:val="left" w:pos="2831"/>
                <w:tab w:val="left" w:pos="3397"/>
                <w:tab w:val="left" w:pos="3726"/>
                <w:tab w:val="left" w:pos="4530"/>
                <w:tab w:val="left" w:pos="5096"/>
                <w:tab w:val="left" w:pos="5663"/>
                <w:tab w:val="left" w:pos="6229"/>
                <w:tab w:val="left" w:pos="6796"/>
                <w:tab w:val="left" w:pos="7362"/>
                <w:tab w:val="left" w:pos="7928"/>
                <w:tab w:val="left" w:pos="8495"/>
                <w:tab w:val="left" w:pos="9061"/>
                <w:tab w:val="left" w:pos="9628"/>
                <w:tab w:val="left" w:pos="10194"/>
                <w:tab w:val="left" w:pos="10760"/>
                <w:tab w:val="left" w:pos="11327"/>
                <w:tab w:val="left" w:pos="11893"/>
                <w:tab w:val="left" w:pos="12460"/>
                <w:tab w:val="left" w:pos="13026"/>
                <w:tab w:val="left" w:pos="13592"/>
                <w:tab w:val="left" w:pos="14159"/>
                <w:tab w:val="left" w:pos="14725"/>
                <w:tab w:val="left" w:pos="15292"/>
                <w:tab w:val="left" w:pos="15858"/>
                <w:tab w:val="left" w:pos="16424"/>
                <w:tab w:val="left" w:pos="16991"/>
                <w:tab w:val="left" w:pos="17557"/>
                <w:tab w:val="left" w:pos="18124"/>
                <w:tab w:val="left" w:pos="18690"/>
                <w:tab w:val="left" w:pos="19256"/>
                <w:tab w:val="left" w:pos="19823"/>
                <w:tab w:val="left" w:pos="20389"/>
                <w:tab w:val="left" w:pos="20956"/>
              </w:tabs>
              <w:jc w:val="center"/>
              <w:rPr>
                <w:rFonts w:ascii="Arial" w:hAnsi="Arial" w:cs="Arial"/>
                <w:b/>
                <w:sz w:val="24"/>
                <w:szCs w:val="24"/>
                <w:u w:val="single"/>
              </w:rPr>
            </w:pPr>
            <w:r>
              <w:rPr>
                <w:rFonts w:ascii="Arial" w:hAnsi="Arial" w:cs="Arial"/>
                <w:b/>
                <w:sz w:val="24"/>
                <w:szCs w:val="24"/>
              </w:rPr>
              <w:t>ART. 29</w:t>
            </w:r>
          </w:p>
          <w:p w14:paraId="008C67BF" w14:textId="77777777" w:rsidR="00777EBC" w:rsidRPr="00707E73" w:rsidRDefault="00777EBC" w:rsidP="00777EBC">
            <w:pPr>
              <w:widowControl w:val="0"/>
              <w:tabs>
                <w:tab w:val="left" w:pos="-1134"/>
                <w:tab w:val="left" w:pos="-568"/>
                <w:tab w:val="left" w:pos="-1"/>
                <w:tab w:val="left" w:pos="565"/>
                <w:tab w:val="left" w:pos="1132"/>
                <w:tab w:val="left" w:pos="1698"/>
                <w:tab w:val="left" w:pos="2264"/>
                <w:tab w:val="left" w:pos="2831"/>
                <w:tab w:val="left" w:pos="3397"/>
                <w:tab w:val="left" w:pos="3726"/>
                <w:tab w:val="left" w:pos="4530"/>
                <w:tab w:val="left" w:pos="5096"/>
                <w:tab w:val="left" w:pos="5663"/>
                <w:tab w:val="left" w:pos="6229"/>
                <w:tab w:val="left" w:pos="6796"/>
                <w:tab w:val="left" w:pos="7362"/>
                <w:tab w:val="left" w:pos="7928"/>
                <w:tab w:val="left" w:pos="8495"/>
                <w:tab w:val="left" w:pos="9061"/>
                <w:tab w:val="left" w:pos="9628"/>
                <w:tab w:val="left" w:pos="10194"/>
                <w:tab w:val="left" w:pos="10760"/>
                <w:tab w:val="left" w:pos="11327"/>
                <w:tab w:val="left" w:pos="11893"/>
                <w:tab w:val="left" w:pos="12460"/>
                <w:tab w:val="left" w:pos="13026"/>
                <w:tab w:val="left" w:pos="13592"/>
                <w:tab w:val="left" w:pos="14159"/>
                <w:tab w:val="left" w:pos="14725"/>
                <w:tab w:val="left" w:pos="15292"/>
                <w:tab w:val="left" w:pos="15858"/>
                <w:tab w:val="left" w:pos="16424"/>
                <w:tab w:val="left" w:pos="16991"/>
                <w:tab w:val="left" w:pos="17557"/>
                <w:tab w:val="left" w:pos="18124"/>
                <w:tab w:val="left" w:pos="18690"/>
                <w:tab w:val="left" w:pos="19256"/>
                <w:tab w:val="left" w:pos="19823"/>
                <w:tab w:val="left" w:pos="20389"/>
                <w:tab w:val="left" w:pos="20956"/>
              </w:tabs>
              <w:jc w:val="center"/>
              <w:rPr>
                <w:rFonts w:ascii="Arial" w:hAnsi="Arial" w:cs="Arial"/>
                <w:b/>
                <w:sz w:val="24"/>
                <w:szCs w:val="24"/>
              </w:rPr>
            </w:pPr>
            <w:r w:rsidRPr="00707E73">
              <w:rPr>
                <w:rFonts w:ascii="Arial" w:hAnsi="Arial" w:cs="Arial"/>
                <w:b/>
                <w:sz w:val="24"/>
                <w:szCs w:val="24"/>
              </w:rPr>
              <w:t>ACCORDO BONARIO</w:t>
            </w:r>
          </w:p>
        </w:tc>
      </w:tr>
      <w:tr w:rsidR="00777EBC" w:rsidRPr="00773EE3" w14:paraId="54CEA067" w14:textId="77777777" w:rsidTr="00D74F1B">
        <w:tc>
          <w:tcPr>
            <w:tcW w:w="5246" w:type="dxa"/>
            <w:gridSpan w:val="3"/>
            <w:shd w:val="clear" w:color="auto" w:fill="auto"/>
          </w:tcPr>
          <w:p w14:paraId="0A627BF0" w14:textId="77777777" w:rsidR="00777EBC" w:rsidRPr="00251E4B" w:rsidRDefault="00777EBC" w:rsidP="00777EBC">
            <w:pPr>
              <w:widowControl w:val="0"/>
              <w:tabs>
                <w:tab w:val="left" w:pos="-1134"/>
                <w:tab w:val="left" w:pos="-568"/>
                <w:tab w:val="left" w:pos="-1"/>
                <w:tab w:val="left" w:pos="639"/>
                <w:tab w:val="left" w:pos="923"/>
              </w:tabs>
              <w:ind w:left="720"/>
              <w:jc w:val="both"/>
              <w:rPr>
                <w:rFonts w:ascii="Arial" w:hAnsi="Arial" w:cs="Arial"/>
                <w:sz w:val="24"/>
                <w:szCs w:val="24"/>
              </w:rPr>
            </w:pPr>
          </w:p>
        </w:tc>
        <w:tc>
          <w:tcPr>
            <w:tcW w:w="4819" w:type="dxa"/>
            <w:shd w:val="clear" w:color="auto" w:fill="auto"/>
          </w:tcPr>
          <w:p w14:paraId="7F395068" w14:textId="77777777" w:rsidR="00777EBC" w:rsidRPr="00773EE3" w:rsidRDefault="00777EBC" w:rsidP="00777EBC">
            <w:pPr>
              <w:pStyle w:val="rientro"/>
              <w:widowControl w:val="0"/>
              <w:tabs>
                <w:tab w:val="clear" w:pos="0"/>
                <w:tab w:val="clear" w:pos="7797"/>
                <w:tab w:val="left" w:pos="497"/>
              </w:tabs>
              <w:ind w:left="720" w:right="0" w:firstLine="0"/>
              <w:rPr>
                <w:rFonts w:ascii="Arial" w:hAnsi="Arial" w:cs="Arial"/>
                <w:sz w:val="24"/>
                <w:szCs w:val="24"/>
                <w:lang w:val="it-IT"/>
              </w:rPr>
            </w:pPr>
          </w:p>
        </w:tc>
      </w:tr>
      <w:tr w:rsidR="00777EBC" w:rsidRPr="00773EE3" w14:paraId="7E4BA140" w14:textId="77777777" w:rsidTr="00D74F1B">
        <w:tc>
          <w:tcPr>
            <w:tcW w:w="5246" w:type="dxa"/>
            <w:gridSpan w:val="3"/>
            <w:shd w:val="clear" w:color="auto" w:fill="auto"/>
          </w:tcPr>
          <w:p w14:paraId="15EC5FF8" w14:textId="7B2F474D" w:rsidR="00777EBC" w:rsidRPr="006A0050" w:rsidRDefault="00777EBC" w:rsidP="00777EBC">
            <w:pPr>
              <w:widowControl w:val="0"/>
              <w:numPr>
                <w:ilvl w:val="0"/>
                <w:numId w:val="32"/>
              </w:numPr>
              <w:tabs>
                <w:tab w:val="clear" w:pos="720"/>
                <w:tab w:val="left" w:pos="-1134"/>
                <w:tab w:val="left" w:pos="-568"/>
              </w:tabs>
              <w:ind w:left="284" w:hanging="284"/>
              <w:jc w:val="both"/>
              <w:rPr>
                <w:rFonts w:ascii="Arial" w:hAnsi="Arial" w:cs="Arial"/>
                <w:sz w:val="24"/>
                <w:szCs w:val="24"/>
                <w:lang w:val="de-DE"/>
              </w:rPr>
            </w:pPr>
            <w:r w:rsidRPr="006A0050">
              <w:rPr>
                <w:rFonts w:ascii="Arial" w:hAnsi="Arial" w:cs="Arial"/>
                <w:sz w:val="24"/>
                <w:szCs w:val="24"/>
                <w:lang w:val="de-DE"/>
              </w:rPr>
              <w:t xml:space="preserve">Es gelten die Bestimmungen gemäß Art. 211 </w:t>
            </w:r>
            <w:proofErr w:type="spellStart"/>
            <w:r w:rsidRPr="006A0050">
              <w:rPr>
                <w:rFonts w:ascii="Arial" w:hAnsi="Arial" w:cs="Arial"/>
                <w:sz w:val="24"/>
                <w:szCs w:val="24"/>
                <w:lang w:val="de-DE"/>
              </w:rPr>
              <w:t>GvD</w:t>
            </w:r>
            <w:proofErr w:type="spellEnd"/>
            <w:r w:rsidRPr="006A0050">
              <w:rPr>
                <w:rFonts w:ascii="Arial" w:hAnsi="Arial" w:cs="Arial"/>
                <w:sz w:val="24"/>
                <w:szCs w:val="24"/>
                <w:lang w:val="de-DE"/>
              </w:rPr>
              <w:t xml:space="preserve"> Nr. 36/2023 </w:t>
            </w:r>
          </w:p>
        </w:tc>
        <w:tc>
          <w:tcPr>
            <w:tcW w:w="4819" w:type="dxa"/>
            <w:shd w:val="clear" w:color="auto" w:fill="auto"/>
          </w:tcPr>
          <w:p w14:paraId="282A6AB0" w14:textId="5FCF5672" w:rsidR="00777EBC" w:rsidRPr="006A0050" w:rsidRDefault="00777EBC" w:rsidP="00777EBC">
            <w:pPr>
              <w:pStyle w:val="rientro"/>
              <w:widowControl w:val="0"/>
              <w:numPr>
                <w:ilvl w:val="0"/>
                <w:numId w:val="33"/>
              </w:numPr>
              <w:tabs>
                <w:tab w:val="clear" w:pos="0"/>
                <w:tab w:val="clear" w:pos="720"/>
                <w:tab w:val="clear" w:pos="7797"/>
                <w:tab w:val="left" w:pos="324"/>
              </w:tabs>
              <w:ind w:left="324" w:right="0" w:hanging="324"/>
              <w:rPr>
                <w:rFonts w:ascii="Arial" w:hAnsi="Arial" w:cs="Arial"/>
                <w:sz w:val="24"/>
                <w:szCs w:val="24"/>
                <w:lang w:val="it-IT"/>
              </w:rPr>
            </w:pPr>
            <w:r w:rsidRPr="006A0050">
              <w:rPr>
                <w:rFonts w:ascii="Arial" w:hAnsi="Arial" w:cs="Arial"/>
                <w:sz w:val="24"/>
                <w:szCs w:val="24"/>
                <w:lang w:val="it-IT"/>
              </w:rPr>
              <w:t xml:space="preserve">Si applicano le disposizioni di cui all’articolo 211 del D.lgs. 36/2023  </w:t>
            </w:r>
          </w:p>
        </w:tc>
      </w:tr>
      <w:tr w:rsidR="00777EBC" w:rsidRPr="00773EE3" w14:paraId="01D976B6" w14:textId="77777777" w:rsidTr="00D74F1B">
        <w:tc>
          <w:tcPr>
            <w:tcW w:w="5246" w:type="dxa"/>
            <w:gridSpan w:val="3"/>
            <w:shd w:val="clear" w:color="auto" w:fill="auto"/>
          </w:tcPr>
          <w:p w14:paraId="367600BF" w14:textId="77777777" w:rsidR="00777EBC" w:rsidRPr="00773EE3" w:rsidRDefault="00777EBC" w:rsidP="00777EBC">
            <w:pPr>
              <w:widowControl w:val="0"/>
              <w:tabs>
                <w:tab w:val="left" w:pos="-1134"/>
                <w:tab w:val="left" w:pos="-568"/>
                <w:tab w:val="left" w:pos="-1"/>
                <w:tab w:val="left" w:pos="639"/>
                <w:tab w:val="left" w:pos="923"/>
              </w:tabs>
              <w:ind w:left="720"/>
              <w:jc w:val="both"/>
              <w:rPr>
                <w:rFonts w:ascii="Arial" w:hAnsi="Arial" w:cs="Arial"/>
                <w:sz w:val="24"/>
                <w:szCs w:val="24"/>
              </w:rPr>
            </w:pPr>
          </w:p>
        </w:tc>
        <w:tc>
          <w:tcPr>
            <w:tcW w:w="4819" w:type="dxa"/>
            <w:shd w:val="clear" w:color="auto" w:fill="auto"/>
          </w:tcPr>
          <w:p w14:paraId="680779D3" w14:textId="77777777" w:rsidR="00777EBC" w:rsidRPr="00773EE3" w:rsidRDefault="00777EBC" w:rsidP="00777EBC">
            <w:pPr>
              <w:pStyle w:val="rientro"/>
              <w:widowControl w:val="0"/>
              <w:tabs>
                <w:tab w:val="clear" w:pos="0"/>
                <w:tab w:val="clear" w:pos="7797"/>
                <w:tab w:val="left" w:pos="497"/>
              </w:tabs>
              <w:ind w:left="720" w:right="0" w:firstLine="0"/>
              <w:rPr>
                <w:rFonts w:ascii="Arial" w:hAnsi="Arial" w:cs="Arial"/>
                <w:sz w:val="24"/>
                <w:szCs w:val="24"/>
                <w:lang w:val="it-IT"/>
              </w:rPr>
            </w:pPr>
          </w:p>
        </w:tc>
      </w:tr>
      <w:tr w:rsidR="00777EBC" w:rsidRPr="006A0050" w14:paraId="314BBC65" w14:textId="77777777" w:rsidTr="00D74F1B">
        <w:trPr>
          <w:trHeight w:val="537"/>
        </w:trPr>
        <w:tc>
          <w:tcPr>
            <w:tcW w:w="5246" w:type="dxa"/>
            <w:gridSpan w:val="3"/>
            <w:shd w:val="clear" w:color="auto" w:fill="auto"/>
          </w:tcPr>
          <w:p w14:paraId="0EABDC8B" w14:textId="77777777" w:rsidR="00777EBC" w:rsidRPr="006A0050" w:rsidRDefault="00777EBC" w:rsidP="00777EBC">
            <w:pPr>
              <w:tabs>
                <w:tab w:val="left" w:pos="7797"/>
              </w:tabs>
              <w:ind w:left="113" w:right="427"/>
              <w:jc w:val="center"/>
              <w:rPr>
                <w:rFonts w:ascii="Arial" w:hAnsi="Arial" w:cs="Arial"/>
                <w:b/>
                <w:bCs/>
                <w:sz w:val="24"/>
                <w:szCs w:val="24"/>
                <w:lang w:val="de-DE"/>
              </w:rPr>
            </w:pPr>
            <w:r w:rsidRPr="006A0050">
              <w:rPr>
                <w:rFonts w:ascii="Arial" w:hAnsi="Arial" w:cs="Arial"/>
                <w:b/>
                <w:bCs/>
                <w:sz w:val="24"/>
                <w:szCs w:val="24"/>
                <w:lang w:val="de-DE"/>
              </w:rPr>
              <w:t>ART. 30</w:t>
            </w:r>
          </w:p>
          <w:p w14:paraId="72386B5B" w14:textId="77777777" w:rsidR="00777EBC" w:rsidRPr="006A0050" w:rsidRDefault="00777EBC" w:rsidP="00777EBC">
            <w:pPr>
              <w:tabs>
                <w:tab w:val="left" w:pos="7797"/>
              </w:tabs>
              <w:ind w:left="113" w:right="427"/>
              <w:jc w:val="center"/>
              <w:rPr>
                <w:rFonts w:ascii="Arial" w:hAnsi="Arial" w:cs="Arial"/>
                <w:b/>
                <w:bCs/>
                <w:sz w:val="24"/>
                <w:szCs w:val="24"/>
                <w:lang w:val="de-DE"/>
              </w:rPr>
            </w:pPr>
            <w:r w:rsidRPr="006A0050">
              <w:rPr>
                <w:rFonts w:ascii="Arial" w:hAnsi="Arial" w:cs="Arial"/>
                <w:b/>
                <w:bCs/>
                <w:sz w:val="24"/>
                <w:szCs w:val="24"/>
                <w:lang w:val="de-DE"/>
              </w:rPr>
              <w:t>SCHIEDSGERICHT UND VERGLEICH</w:t>
            </w:r>
          </w:p>
        </w:tc>
        <w:tc>
          <w:tcPr>
            <w:tcW w:w="4819" w:type="dxa"/>
            <w:shd w:val="clear" w:color="auto" w:fill="auto"/>
          </w:tcPr>
          <w:p w14:paraId="797B6F00" w14:textId="77777777" w:rsidR="00777EBC" w:rsidRPr="006A0050" w:rsidRDefault="00777EBC" w:rsidP="00777EBC">
            <w:pPr>
              <w:tabs>
                <w:tab w:val="left" w:pos="7797"/>
              </w:tabs>
              <w:ind w:left="113" w:right="427"/>
              <w:jc w:val="center"/>
              <w:rPr>
                <w:rFonts w:ascii="Arial" w:hAnsi="Arial" w:cs="Arial"/>
                <w:b/>
                <w:bCs/>
                <w:sz w:val="24"/>
                <w:szCs w:val="24"/>
              </w:rPr>
            </w:pPr>
            <w:smartTag w:uri="urn:schemas-microsoft-com:office:smarttags" w:element="stockticker">
              <w:r w:rsidRPr="006A0050">
                <w:rPr>
                  <w:rFonts w:ascii="Arial" w:hAnsi="Arial" w:cs="Arial"/>
                  <w:b/>
                  <w:bCs/>
                  <w:sz w:val="24"/>
                  <w:szCs w:val="24"/>
                </w:rPr>
                <w:t>ART</w:t>
              </w:r>
            </w:smartTag>
            <w:r w:rsidRPr="006A0050">
              <w:rPr>
                <w:rFonts w:ascii="Arial" w:hAnsi="Arial" w:cs="Arial"/>
                <w:b/>
                <w:bCs/>
                <w:sz w:val="24"/>
                <w:szCs w:val="24"/>
              </w:rPr>
              <w:t>. 30</w:t>
            </w:r>
          </w:p>
          <w:p w14:paraId="0F5E5767" w14:textId="77777777" w:rsidR="00777EBC" w:rsidRPr="006A0050" w:rsidRDefault="00777EBC" w:rsidP="00777EBC">
            <w:pPr>
              <w:tabs>
                <w:tab w:val="left" w:pos="7797"/>
              </w:tabs>
              <w:ind w:left="113" w:right="-106"/>
              <w:jc w:val="center"/>
              <w:rPr>
                <w:rFonts w:ascii="Arial" w:hAnsi="Arial" w:cs="Arial"/>
                <w:b/>
                <w:bCs/>
                <w:sz w:val="24"/>
                <w:szCs w:val="24"/>
              </w:rPr>
            </w:pPr>
            <w:r w:rsidRPr="006A0050">
              <w:rPr>
                <w:rFonts w:ascii="Arial" w:hAnsi="Arial" w:cs="Arial"/>
                <w:b/>
                <w:bCs/>
                <w:sz w:val="24"/>
                <w:szCs w:val="24"/>
              </w:rPr>
              <w:t>ARBITRATO E TRANSAZIONE</w:t>
            </w:r>
          </w:p>
        </w:tc>
      </w:tr>
      <w:tr w:rsidR="00777EBC" w:rsidRPr="006A0050" w14:paraId="76CB9504" w14:textId="77777777" w:rsidTr="00D74F1B">
        <w:tc>
          <w:tcPr>
            <w:tcW w:w="5246" w:type="dxa"/>
            <w:gridSpan w:val="3"/>
            <w:shd w:val="clear" w:color="auto" w:fill="auto"/>
          </w:tcPr>
          <w:p w14:paraId="41874E73" w14:textId="77777777" w:rsidR="00777EBC" w:rsidRPr="006A0050" w:rsidRDefault="00777EBC" w:rsidP="00777EBC">
            <w:pPr>
              <w:pStyle w:val="rientro"/>
              <w:widowControl w:val="0"/>
              <w:tabs>
                <w:tab w:val="clear" w:pos="0"/>
                <w:tab w:val="clear" w:pos="7797"/>
              </w:tabs>
              <w:ind w:left="720" w:right="0" w:firstLine="0"/>
              <w:rPr>
                <w:rFonts w:ascii="Arial" w:hAnsi="Arial" w:cs="Arial"/>
                <w:sz w:val="24"/>
                <w:szCs w:val="24"/>
              </w:rPr>
            </w:pPr>
          </w:p>
        </w:tc>
        <w:tc>
          <w:tcPr>
            <w:tcW w:w="4819" w:type="dxa"/>
            <w:shd w:val="clear" w:color="auto" w:fill="auto"/>
          </w:tcPr>
          <w:p w14:paraId="7ED970DC" w14:textId="77777777" w:rsidR="00777EBC" w:rsidRPr="006A0050" w:rsidRDefault="00777EBC" w:rsidP="00777EBC">
            <w:pPr>
              <w:widowControl w:val="0"/>
              <w:tabs>
                <w:tab w:val="left" w:pos="-1134"/>
                <w:tab w:val="left" w:pos="-568"/>
                <w:tab w:val="left" w:pos="-1"/>
                <w:tab w:val="left" w:pos="639"/>
              </w:tabs>
              <w:ind w:left="720"/>
              <w:jc w:val="both"/>
              <w:rPr>
                <w:rFonts w:ascii="Arial" w:hAnsi="Arial" w:cs="Arial"/>
                <w:sz w:val="24"/>
                <w:szCs w:val="24"/>
              </w:rPr>
            </w:pPr>
          </w:p>
        </w:tc>
      </w:tr>
      <w:tr w:rsidR="00777EBC" w:rsidRPr="00773EE3" w14:paraId="0CDF8078" w14:textId="77777777" w:rsidTr="00D74F1B">
        <w:tc>
          <w:tcPr>
            <w:tcW w:w="5246" w:type="dxa"/>
            <w:gridSpan w:val="3"/>
            <w:shd w:val="clear" w:color="auto" w:fill="auto"/>
          </w:tcPr>
          <w:p w14:paraId="7B20A646" w14:textId="6C0FA0DF" w:rsidR="00777EBC" w:rsidRPr="006A0050" w:rsidRDefault="00777EBC" w:rsidP="00777EBC">
            <w:pPr>
              <w:pStyle w:val="rientro"/>
              <w:widowControl w:val="0"/>
              <w:numPr>
                <w:ilvl w:val="0"/>
                <w:numId w:val="45"/>
              </w:numPr>
              <w:tabs>
                <w:tab w:val="clear" w:pos="0"/>
                <w:tab w:val="clear" w:pos="7797"/>
              </w:tabs>
              <w:ind w:left="284" w:right="0" w:hanging="284"/>
              <w:rPr>
                <w:rFonts w:ascii="Arial" w:hAnsi="Arial" w:cs="Arial"/>
                <w:sz w:val="24"/>
                <w:szCs w:val="24"/>
              </w:rPr>
            </w:pPr>
            <w:r w:rsidRPr="006A0050">
              <w:rPr>
                <w:rFonts w:ascii="Arial" w:hAnsi="Arial" w:cs="Arial"/>
                <w:sz w:val="24"/>
                <w:szCs w:val="24"/>
              </w:rPr>
              <w:t xml:space="preserve">Bei Streitigkeiten über die subjektiven Rechte, welche sich aus der Ausführung des Vertrages ergeben, einschließlich jener, welche auf die fehlende gütliche Streitbeilegung gemäß Art. 211 </w:t>
            </w:r>
            <w:proofErr w:type="spellStart"/>
            <w:r w:rsidRPr="006A0050">
              <w:rPr>
                <w:rFonts w:ascii="Arial" w:hAnsi="Arial" w:cs="Arial"/>
                <w:sz w:val="24"/>
                <w:szCs w:val="24"/>
              </w:rPr>
              <w:t>GvD</w:t>
            </w:r>
            <w:proofErr w:type="spellEnd"/>
            <w:r w:rsidRPr="006A0050">
              <w:rPr>
                <w:rFonts w:ascii="Arial" w:hAnsi="Arial" w:cs="Arial"/>
                <w:sz w:val="24"/>
                <w:szCs w:val="24"/>
              </w:rPr>
              <w:t xml:space="preserve"> Nr. 36/2023 folgen, ist es möglich das Schiedsgericht, sofern dies vom Vertrag vorgesehen ist, oder das ordentliche Gericht anzurufen. In Bezug auf das Schiedsgericht wird auf die Art. 213 und 214 </w:t>
            </w:r>
            <w:proofErr w:type="spellStart"/>
            <w:r w:rsidRPr="006A0050">
              <w:rPr>
                <w:rFonts w:ascii="Arial" w:hAnsi="Arial" w:cs="Arial"/>
                <w:sz w:val="24"/>
                <w:szCs w:val="24"/>
              </w:rPr>
              <w:t>GvD</w:t>
            </w:r>
            <w:proofErr w:type="spellEnd"/>
            <w:r w:rsidRPr="006A0050">
              <w:rPr>
                <w:rFonts w:ascii="Arial" w:hAnsi="Arial" w:cs="Arial"/>
                <w:sz w:val="24"/>
                <w:szCs w:val="24"/>
              </w:rPr>
              <w:t xml:space="preserve"> Nr. 36/2023 verwiesen.</w:t>
            </w:r>
          </w:p>
        </w:tc>
        <w:tc>
          <w:tcPr>
            <w:tcW w:w="4819" w:type="dxa"/>
            <w:shd w:val="clear" w:color="auto" w:fill="auto"/>
          </w:tcPr>
          <w:p w14:paraId="2E97B3F5" w14:textId="391727E5" w:rsidR="00777EBC" w:rsidRPr="006A0050" w:rsidRDefault="00777EBC" w:rsidP="00777EBC">
            <w:pPr>
              <w:widowControl w:val="0"/>
              <w:numPr>
                <w:ilvl w:val="0"/>
                <w:numId w:val="44"/>
              </w:numPr>
              <w:tabs>
                <w:tab w:val="left" w:pos="-1134"/>
                <w:tab w:val="left" w:pos="-568"/>
              </w:tabs>
              <w:ind w:left="324" w:hanging="324"/>
              <w:jc w:val="both"/>
              <w:rPr>
                <w:rFonts w:ascii="Arial" w:hAnsi="Arial" w:cs="Arial"/>
                <w:sz w:val="24"/>
                <w:szCs w:val="24"/>
              </w:rPr>
            </w:pPr>
            <w:r w:rsidRPr="006A0050">
              <w:rPr>
                <w:rFonts w:ascii="Arial" w:hAnsi="Arial" w:cs="Arial"/>
                <w:sz w:val="24"/>
                <w:szCs w:val="24"/>
              </w:rPr>
              <w:t>Le controversie sui diritti soggettivi, derivanti dall’esecuzione del contratto, comprese quelle conseguenti al mancato raggiungimento dell’accordo bonario di cui all’art. 211 del D.lgs. 36/2023 possono essere deferite ad arbitri, qualora previsto dal contratto, o al giudice ordinario. Si applicano per quanto riguarda l’arbitrato gli articoli 213 e 214 del D.lgs. 36/2023</w:t>
            </w:r>
          </w:p>
        </w:tc>
      </w:tr>
      <w:tr w:rsidR="00777EBC" w:rsidRPr="00773EE3" w14:paraId="073233A2" w14:textId="77777777" w:rsidTr="00D74F1B">
        <w:tc>
          <w:tcPr>
            <w:tcW w:w="5246" w:type="dxa"/>
            <w:gridSpan w:val="3"/>
            <w:shd w:val="clear" w:color="auto" w:fill="auto"/>
          </w:tcPr>
          <w:p w14:paraId="7550337D" w14:textId="77777777" w:rsidR="00777EBC" w:rsidRPr="002A6F67" w:rsidRDefault="00777EBC" w:rsidP="00777EBC">
            <w:pPr>
              <w:pStyle w:val="rientro"/>
              <w:widowControl w:val="0"/>
              <w:tabs>
                <w:tab w:val="clear" w:pos="0"/>
                <w:tab w:val="clear" w:pos="7797"/>
              </w:tabs>
              <w:ind w:left="284" w:right="0" w:firstLine="0"/>
              <w:rPr>
                <w:rFonts w:ascii="Arial" w:hAnsi="Arial" w:cs="Arial"/>
                <w:sz w:val="24"/>
                <w:szCs w:val="24"/>
                <w:lang w:val="it-IT"/>
              </w:rPr>
            </w:pPr>
          </w:p>
        </w:tc>
        <w:tc>
          <w:tcPr>
            <w:tcW w:w="4819" w:type="dxa"/>
            <w:shd w:val="clear" w:color="auto" w:fill="auto"/>
          </w:tcPr>
          <w:p w14:paraId="20D42F95" w14:textId="77777777" w:rsidR="00777EBC" w:rsidRPr="00773EE3" w:rsidRDefault="00777EBC" w:rsidP="00777EBC">
            <w:pPr>
              <w:widowControl w:val="0"/>
              <w:tabs>
                <w:tab w:val="left" w:pos="-1134"/>
                <w:tab w:val="left" w:pos="-568"/>
                <w:tab w:val="left" w:pos="-1"/>
                <w:tab w:val="left" w:pos="639"/>
              </w:tabs>
              <w:ind w:left="720"/>
              <w:jc w:val="both"/>
              <w:rPr>
                <w:rFonts w:ascii="Arial" w:hAnsi="Arial" w:cs="Arial"/>
                <w:sz w:val="24"/>
                <w:szCs w:val="24"/>
              </w:rPr>
            </w:pPr>
          </w:p>
        </w:tc>
      </w:tr>
      <w:tr w:rsidR="00777EBC" w:rsidRPr="006A0050" w14:paraId="00EF44FA" w14:textId="77777777" w:rsidTr="00D74F1B">
        <w:tc>
          <w:tcPr>
            <w:tcW w:w="5246" w:type="dxa"/>
            <w:gridSpan w:val="3"/>
          </w:tcPr>
          <w:p w14:paraId="2BF392CA" w14:textId="77777777" w:rsidR="00777EBC" w:rsidRPr="006A0050" w:rsidRDefault="00777EBC" w:rsidP="00777EBC">
            <w:pPr>
              <w:pStyle w:val="rientro"/>
              <w:widowControl w:val="0"/>
              <w:numPr>
                <w:ilvl w:val="0"/>
                <w:numId w:val="45"/>
              </w:numPr>
              <w:tabs>
                <w:tab w:val="clear" w:pos="0"/>
                <w:tab w:val="clear" w:pos="7797"/>
              </w:tabs>
              <w:ind w:left="284" w:right="0" w:hanging="284"/>
              <w:rPr>
                <w:rFonts w:ascii="Arial" w:hAnsi="Arial" w:cs="Arial"/>
                <w:sz w:val="24"/>
                <w:szCs w:val="24"/>
              </w:rPr>
            </w:pPr>
            <w:r w:rsidRPr="006A0050">
              <w:rPr>
                <w:rFonts w:ascii="Arial" w:hAnsi="Arial" w:cs="Arial"/>
                <w:sz w:val="24"/>
                <w:szCs w:val="24"/>
              </w:rPr>
              <w:t xml:space="preserve">Die Streitigkeiten über subjektive Rechte, die sich aufgrund der Ausführung des </w:t>
            </w:r>
            <w:r w:rsidRPr="006A0050">
              <w:rPr>
                <w:rFonts w:ascii="Arial" w:hAnsi="Arial" w:cs="Arial"/>
                <w:sz w:val="24"/>
                <w:szCs w:val="24"/>
              </w:rPr>
              <w:lastRenderedPageBreak/>
              <w:t xml:space="preserve">gegenständlichen Vertrages ergeben, können unter Beachtung der Bestimmungen des ZGB nur dann durch Vergleich beigelegt werden, wenn keine anderen Rechtsmittel zur Verfügung stehen. </w:t>
            </w:r>
          </w:p>
          <w:p w14:paraId="3A53070E" w14:textId="30AC0FA1" w:rsidR="00777EBC" w:rsidRPr="006A0050" w:rsidRDefault="00777EBC" w:rsidP="00777EBC">
            <w:pPr>
              <w:pStyle w:val="Default"/>
              <w:ind w:left="284"/>
              <w:jc w:val="both"/>
              <w:rPr>
                <w:rFonts w:ascii="Arial" w:hAnsi="Arial" w:cs="Arial"/>
                <w:color w:val="auto"/>
                <w:lang w:val="de-DE" w:eastAsia="en-US"/>
              </w:rPr>
            </w:pPr>
            <w:r w:rsidRPr="006A0050">
              <w:rPr>
                <w:rFonts w:ascii="Arial" w:hAnsi="Arial" w:cs="Arial"/>
                <w:color w:val="auto"/>
                <w:lang w:val="de-DE" w:eastAsia="en-US"/>
              </w:rPr>
              <w:t xml:space="preserve">Es gelten die Bestimmungen gemäß Art. </w:t>
            </w:r>
            <w:r w:rsidRPr="006A0050">
              <w:rPr>
                <w:rFonts w:ascii="Arial" w:hAnsi="Arial" w:cs="Arial"/>
                <w:lang w:val="de-DE"/>
              </w:rPr>
              <w:t xml:space="preserve">212 </w:t>
            </w:r>
            <w:proofErr w:type="spellStart"/>
            <w:r w:rsidRPr="006A0050">
              <w:rPr>
                <w:rFonts w:ascii="Arial" w:hAnsi="Arial" w:cs="Arial"/>
                <w:lang w:val="de-DE"/>
              </w:rPr>
              <w:t>GvD</w:t>
            </w:r>
            <w:proofErr w:type="spellEnd"/>
            <w:r w:rsidRPr="006A0050">
              <w:rPr>
                <w:rFonts w:ascii="Arial" w:hAnsi="Arial" w:cs="Arial"/>
                <w:lang w:val="de-DE"/>
              </w:rPr>
              <w:t xml:space="preserve"> Nr. 36/2023</w:t>
            </w:r>
            <w:r w:rsidRPr="006A0050">
              <w:rPr>
                <w:rFonts w:ascii="Arial" w:hAnsi="Arial" w:cs="Arial"/>
                <w:color w:val="auto"/>
                <w:lang w:val="de-DE" w:eastAsia="en-US"/>
              </w:rPr>
              <w:t>.</w:t>
            </w:r>
          </w:p>
          <w:p w14:paraId="1E427C5B" w14:textId="77777777" w:rsidR="00777EBC" w:rsidRPr="006A0050" w:rsidRDefault="00777EBC" w:rsidP="00777EBC">
            <w:pPr>
              <w:pStyle w:val="Default"/>
              <w:ind w:left="357"/>
              <w:jc w:val="both"/>
              <w:rPr>
                <w:rFonts w:ascii="Arial" w:hAnsi="Arial" w:cs="Arial"/>
                <w:color w:val="auto"/>
                <w:lang w:val="de-DE" w:eastAsia="en-US"/>
              </w:rPr>
            </w:pPr>
          </w:p>
        </w:tc>
        <w:tc>
          <w:tcPr>
            <w:tcW w:w="4819" w:type="dxa"/>
            <w:shd w:val="clear" w:color="auto" w:fill="auto"/>
          </w:tcPr>
          <w:p w14:paraId="77A9617B" w14:textId="77777777" w:rsidR="00777EBC" w:rsidRPr="006A0050" w:rsidRDefault="00777EBC" w:rsidP="00777EBC">
            <w:pPr>
              <w:widowControl w:val="0"/>
              <w:numPr>
                <w:ilvl w:val="0"/>
                <w:numId w:val="44"/>
              </w:numPr>
              <w:tabs>
                <w:tab w:val="left" w:pos="-1134"/>
                <w:tab w:val="left" w:pos="-568"/>
              </w:tabs>
              <w:ind w:left="324" w:hanging="324"/>
              <w:jc w:val="both"/>
              <w:rPr>
                <w:rFonts w:ascii="Arial" w:hAnsi="Arial" w:cs="Arial"/>
                <w:sz w:val="24"/>
                <w:szCs w:val="24"/>
              </w:rPr>
            </w:pPr>
            <w:r w:rsidRPr="006A0050">
              <w:rPr>
                <w:rFonts w:ascii="Arial" w:hAnsi="Arial" w:cs="Arial"/>
                <w:sz w:val="24"/>
                <w:szCs w:val="24"/>
              </w:rPr>
              <w:lastRenderedPageBreak/>
              <w:t xml:space="preserve">Le controversie relative a diritti soggettivi derivanti dall’esecuzione del presente </w:t>
            </w:r>
            <w:r w:rsidRPr="006A0050">
              <w:rPr>
                <w:rFonts w:ascii="Arial" w:hAnsi="Arial" w:cs="Arial"/>
                <w:sz w:val="24"/>
                <w:szCs w:val="24"/>
              </w:rPr>
              <w:lastRenderedPageBreak/>
              <w:t>contratto possono essere risolte mediante transazione nel rispetto del codice civile esclusivamente nell’ipotesi in cui non sia possibile esperire altri rimedi alternativi all’azione giurisdizionale.</w:t>
            </w:r>
          </w:p>
          <w:p w14:paraId="48B0473A" w14:textId="71436896" w:rsidR="00777EBC" w:rsidRPr="006A0050" w:rsidRDefault="00777EBC" w:rsidP="00777EBC">
            <w:pPr>
              <w:pStyle w:val="Default"/>
              <w:ind w:left="324" w:right="57"/>
              <w:jc w:val="both"/>
              <w:rPr>
                <w:rFonts w:ascii="Arial" w:hAnsi="Arial" w:cs="Arial"/>
                <w:color w:val="auto"/>
                <w:lang w:eastAsia="en-US"/>
              </w:rPr>
            </w:pPr>
            <w:r w:rsidRPr="006A0050">
              <w:rPr>
                <w:rFonts w:ascii="Arial" w:hAnsi="Arial" w:cs="Arial"/>
                <w:color w:val="auto"/>
                <w:lang w:eastAsia="en-US"/>
              </w:rPr>
              <w:t>Si applicano le disposizioni di cui all‘art. 212 del D.lgs. 36/2023</w:t>
            </w:r>
            <w:r>
              <w:rPr>
                <w:rFonts w:ascii="Arial" w:hAnsi="Arial" w:cs="Arial"/>
                <w:color w:val="auto"/>
                <w:lang w:eastAsia="en-US"/>
              </w:rPr>
              <w:t>.</w:t>
            </w:r>
          </w:p>
          <w:p w14:paraId="380DB541" w14:textId="03FA10EE" w:rsidR="00777EBC" w:rsidRPr="006A0050" w:rsidRDefault="00777EBC" w:rsidP="00777EBC">
            <w:pPr>
              <w:pStyle w:val="Default"/>
              <w:ind w:right="57"/>
              <w:jc w:val="both"/>
              <w:rPr>
                <w:rFonts w:ascii="Arial" w:hAnsi="Arial" w:cs="Arial"/>
                <w:color w:val="auto"/>
                <w:lang w:eastAsia="en-US"/>
              </w:rPr>
            </w:pPr>
          </w:p>
        </w:tc>
      </w:tr>
      <w:tr w:rsidR="00777EBC" w:rsidRPr="006A0050" w14:paraId="55818EA7" w14:textId="77777777" w:rsidTr="00D74F1B">
        <w:trPr>
          <w:gridBefore w:val="1"/>
          <w:wBefore w:w="142" w:type="dxa"/>
          <w:trHeight w:val="3687"/>
        </w:trPr>
        <w:tc>
          <w:tcPr>
            <w:tcW w:w="5104" w:type="dxa"/>
            <w:gridSpan w:val="2"/>
          </w:tcPr>
          <w:p w14:paraId="5EEBA257" w14:textId="164AB1CF" w:rsidR="00777EBC" w:rsidRPr="00E46C97" w:rsidRDefault="00777EBC" w:rsidP="00777EBC">
            <w:pPr>
              <w:pStyle w:val="rientro"/>
              <w:widowControl w:val="0"/>
              <w:jc w:val="center"/>
              <w:rPr>
                <w:rFonts w:ascii="Arial" w:hAnsi="Arial" w:cs="Arial"/>
                <w:b/>
                <w:bCs/>
                <w:strike/>
                <w:sz w:val="24"/>
                <w:szCs w:val="24"/>
                <w:highlight w:val="yellow"/>
              </w:rPr>
            </w:pPr>
            <w:r w:rsidRPr="00E46C97">
              <w:rPr>
                <w:rFonts w:ascii="Arial" w:hAnsi="Arial" w:cs="Arial"/>
                <w:b/>
                <w:bCs/>
                <w:strike/>
                <w:sz w:val="24"/>
                <w:szCs w:val="24"/>
                <w:highlight w:val="yellow"/>
              </w:rPr>
              <w:lastRenderedPageBreak/>
              <w:t>ART. 30 BIS</w:t>
            </w:r>
          </w:p>
          <w:p w14:paraId="10BFDE0B" w14:textId="77777777" w:rsidR="00777EBC" w:rsidRPr="00E46C97" w:rsidRDefault="00777EBC" w:rsidP="00777EBC">
            <w:pPr>
              <w:pStyle w:val="rientro"/>
              <w:widowControl w:val="0"/>
              <w:jc w:val="center"/>
              <w:rPr>
                <w:rFonts w:ascii="Arial" w:hAnsi="Arial" w:cs="Arial"/>
                <w:b/>
                <w:bCs/>
                <w:strike/>
                <w:sz w:val="24"/>
                <w:szCs w:val="24"/>
                <w:highlight w:val="yellow"/>
              </w:rPr>
            </w:pPr>
            <w:r w:rsidRPr="00E46C97">
              <w:rPr>
                <w:rFonts w:ascii="Arial" w:hAnsi="Arial" w:cs="Arial"/>
                <w:b/>
                <w:bCs/>
                <w:strike/>
                <w:sz w:val="24"/>
                <w:szCs w:val="24"/>
                <w:highlight w:val="yellow"/>
              </w:rPr>
              <w:t>TECHNISCHER BERATUNGSAUSSCHUSS</w:t>
            </w:r>
          </w:p>
          <w:p w14:paraId="2BB5F7D5" w14:textId="77777777" w:rsidR="00777EBC" w:rsidRPr="00E46C97" w:rsidRDefault="00777EBC" w:rsidP="00777EBC">
            <w:pPr>
              <w:pStyle w:val="rientro"/>
              <w:widowControl w:val="0"/>
              <w:rPr>
                <w:rFonts w:ascii="Arial" w:hAnsi="Arial" w:cs="Arial"/>
                <w:strike/>
                <w:sz w:val="24"/>
                <w:szCs w:val="24"/>
                <w:highlight w:val="yellow"/>
              </w:rPr>
            </w:pPr>
          </w:p>
          <w:p w14:paraId="7EF163D1" w14:textId="77777777" w:rsidR="00777EBC" w:rsidRPr="00E46C97" w:rsidRDefault="00777EBC" w:rsidP="00777EBC">
            <w:pPr>
              <w:pStyle w:val="rientro"/>
              <w:widowControl w:val="0"/>
              <w:ind w:right="40" w:firstLine="0"/>
              <w:rPr>
                <w:rFonts w:ascii="Arial" w:hAnsi="Arial" w:cs="Arial"/>
                <w:strike/>
                <w:sz w:val="24"/>
                <w:szCs w:val="24"/>
                <w:highlight w:val="yellow"/>
              </w:rPr>
            </w:pPr>
            <w:r w:rsidRPr="00E46C97">
              <w:rPr>
                <w:rFonts w:ascii="Arial" w:hAnsi="Arial" w:cs="Arial"/>
                <w:strike/>
                <w:sz w:val="24"/>
                <w:szCs w:val="24"/>
                <w:highlight w:val="yellow"/>
              </w:rPr>
              <w:t xml:space="preserve">Für Lieferungen und Dienstleistungen mit einem Wert von 1 Million Euro oder mehr ist gemäß Art. 215 Absatz 1 </w:t>
            </w:r>
            <w:proofErr w:type="spellStart"/>
            <w:r w:rsidRPr="00E46C97">
              <w:rPr>
                <w:rFonts w:ascii="Arial" w:hAnsi="Arial" w:cs="Arial"/>
                <w:strike/>
                <w:sz w:val="24"/>
                <w:szCs w:val="24"/>
                <w:highlight w:val="yellow"/>
              </w:rPr>
              <w:t>GvD</w:t>
            </w:r>
            <w:proofErr w:type="spellEnd"/>
            <w:r w:rsidRPr="00E46C97">
              <w:rPr>
                <w:rFonts w:ascii="Arial" w:hAnsi="Arial" w:cs="Arial"/>
                <w:strike/>
                <w:sz w:val="24"/>
                <w:szCs w:val="24"/>
                <w:highlight w:val="yellow"/>
              </w:rPr>
              <w:t xml:space="preserve"> 36/2023 bei jeder Vergabestelle die Einrichtung eines technischen Beratungsausschusses verpflichtend.</w:t>
            </w:r>
          </w:p>
          <w:p w14:paraId="0D8F4709" w14:textId="77777777" w:rsidR="00777EBC" w:rsidRPr="00E46C97" w:rsidRDefault="00777EBC" w:rsidP="00777EBC">
            <w:pPr>
              <w:pStyle w:val="rientro"/>
              <w:widowControl w:val="0"/>
              <w:ind w:right="0" w:firstLine="0"/>
              <w:rPr>
                <w:rFonts w:ascii="Arial" w:hAnsi="Arial" w:cs="Arial"/>
                <w:strike/>
                <w:sz w:val="24"/>
                <w:szCs w:val="24"/>
                <w:highlight w:val="yellow"/>
              </w:rPr>
            </w:pPr>
            <w:r w:rsidRPr="00E46C97">
              <w:rPr>
                <w:rFonts w:ascii="Arial" w:hAnsi="Arial" w:cs="Arial"/>
                <w:strike/>
                <w:sz w:val="24"/>
                <w:szCs w:val="24"/>
                <w:highlight w:val="yellow"/>
              </w:rPr>
              <w:t xml:space="preserve">Es gelten die Bestimmungen von Art. 215, 216, 217, 218 und 219 </w:t>
            </w:r>
            <w:proofErr w:type="spellStart"/>
            <w:r w:rsidRPr="00E46C97">
              <w:rPr>
                <w:rFonts w:ascii="Arial" w:hAnsi="Arial" w:cs="Arial"/>
                <w:strike/>
                <w:sz w:val="24"/>
                <w:szCs w:val="24"/>
                <w:highlight w:val="yellow"/>
              </w:rPr>
              <w:t>GvD</w:t>
            </w:r>
            <w:proofErr w:type="spellEnd"/>
            <w:r w:rsidRPr="00E46C97">
              <w:rPr>
                <w:rFonts w:ascii="Arial" w:hAnsi="Arial" w:cs="Arial"/>
                <w:strike/>
                <w:sz w:val="24"/>
                <w:szCs w:val="24"/>
                <w:highlight w:val="yellow"/>
              </w:rPr>
              <w:t xml:space="preserve"> Nr. 36/2023 sowie Anhang V.2 </w:t>
            </w:r>
            <w:proofErr w:type="spellStart"/>
            <w:r w:rsidRPr="00E46C97">
              <w:rPr>
                <w:rFonts w:ascii="Arial" w:hAnsi="Arial" w:cs="Arial"/>
                <w:strike/>
                <w:sz w:val="24"/>
                <w:szCs w:val="24"/>
                <w:highlight w:val="yellow"/>
              </w:rPr>
              <w:t>GvD</w:t>
            </w:r>
            <w:proofErr w:type="spellEnd"/>
            <w:r w:rsidRPr="00E46C97">
              <w:rPr>
                <w:rFonts w:ascii="Arial" w:hAnsi="Arial" w:cs="Arial"/>
                <w:strike/>
                <w:sz w:val="24"/>
                <w:szCs w:val="24"/>
                <w:highlight w:val="yellow"/>
              </w:rPr>
              <w:t xml:space="preserve"> Nr. 36/2023.</w:t>
            </w:r>
          </w:p>
          <w:p w14:paraId="4CA4CC5B" w14:textId="77777777" w:rsidR="00777EBC" w:rsidRPr="00E46C97" w:rsidRDefault="00777EBC" w:rsidP="00777EBC">
            <w:pPr>
              <w:pStyle w:val="rientro"/>
              <w:widowControl w:val="0"/>
              <w:rPr>
                <w:rFonts w:ascii="Arial" w:hAnsi="Arial" w:cs="Arial"/>
                <w:strike/>
                <w:sz w:val="24"/>
                <w:szCs w:val="24"/>
                <w:highlight w:val="yellow"/>
              </w:rPr>
            </w:pPr>
          </w:p>
          <w:p w14:paraId="69409FB7" w14:textId="77777777" w:rsidR="00777EBC" w:rsidRPr="00E46C97" w:rsidRDefault="00777EBC" w:rsidP="00777EBC">
            <w:pPr>
              <w:pStyle w:val="rientro"/>
              <w:widowControl w:val="0"/>
              <w:tabs>
                <w:tab w:val="clear" w:pos="0"/>
                <w:tab w:val="clear" w:pos="7797"/>
              </w:tabs>
              <w:ind w:right="0"/>
              <w:rPr>
                <w:rFonts w:ascii="Arial" w:hAnsi="Arial" w:cs="Arial"/>
                <w:strike/>
                <w:sz w:val="24"/>
                <w:szCs w:val="24"/>
                <w:highlight w:val="yellow"/>
              </w:rPr>
            </w:pPr>
          </w:p>
        </w:tc>
        <w:tc>
          <w:tcPr>
            <w:tcW w:w="4819" w:type="dxa"/>
            <w:shd w:val="clear" w:color="auto" w:fill="auto"/>
          </w:tcPr>
          <w:p w14:paraId="6F3C1575" w14:textId="6009950D" w:rsidR="00777EBC" w:rsidRPr="00E46C97" w:rsidRDefault="00777EBC" w:rsidP="00777EBC">
            <w:pPr>
              <w:pStyle w:val="Default"/>
              <w:ind w:left="354" w:right="57"/>
              <w:jc w:val="center"/>
              <w:rPr>
                <w:rFonts w:ascii="Arial" w:hAnsi="Arial" w:cs="Arial"/>
                <w:b/>
                <w:strike/>
                <w:color w:val="auto"/>
                <w:highlight w:val="yellow"/>
                <w:lang w:eastAsia="en-US"/>
              </w:rPr>
            </w:pPr>
            <w:r w:rsidRPr="00E46C97">
              <w:rPr>
                <w:rFonts w:ascii="Arial" w:hAnsi="Arial" w:cs="Arial"/>
                <w:b/>
                <w:strike/>
                <w:color w:val="auto"/>
                <w:highlight w:val="yellow"/>
                <w:lang w:eastAsia="en-US"/>
              </w:rPr>
              <w:t>ART. 30BIS</w:t>
            </w:r>
          </w:p>
          <w:p w14:paraId="6F100B82" w14:textId="77777777" w:rsidR="00777EBC" w:rsidRPr="00E46C97" w:rsidRDefault="00777EBC" w:rsidP="00777EBC">
            <w:pPr>
              <w:pStyle w:val="Default"/>
              <w:ind w:left="354" w:right="57"/>
              <w:jc w:val="center"/>
              <w:rPr>
                <w:rFonts w:ascii="Arial" w:hAnsi="Arial" w:cs="Arial"/>
                <w:b/>
                <w:strike/>
                <w:color w:val="auto"/>
                <w:highlight w:val="yellow"/>
                <w:lang w:eastAsia="en-US"/>
              </w:rPr>
            </w:pPr>
            <w:r w:rsidRPr="00E46C97">
              <w:rPr>
                <w:rFonts w:ascii="Arial" w:hAnsi="Arial" w:cs="Arial"/>
                <w:b/>
                <w:strike/>
                <w:color w:val="auto"/>
                <w:highlight w:val="yellow"/>
                <w:lang w:eastAsia="en-US"/>
              </w:rPr>
              <w:t>COLLEGIO CONSULTIVO TECNICO</w:t>
            </w:r>
          </w:p>
          <w:p w14:paraId="55966A8B" w14:textId="77777777" w:rsidR="00777EBC" w:rsidRPr="00E46C97" w:rsidRDefault="00777EBC" w:rsidP="00777EBC">
            <w:pPr>
              <w:pStyle w:val="Default"/>
              <w:ind w:left="354" w:right="57"/>
              <w:jc w:val="center"/>
              <w:rPr>
                <w:rFonts w:ascii="Arial" w:hAnsi="Arial" w:cs="Arial"/>
                <w:b/>
                <w:strike/>
                <w:color w:val="auto"/>
                <w:highlight w:val="yellow"/>
                <w:lang w:eastAsia="en-US"/>
              </w:rPr>
            </w:pPr>
          </w:p>
          <w:p w14:paraId="06823B21" w14:textId="77777777" w:rsidR="00777EBC" w:rsidRPr="00E46C97" w:rsidRDefault="00777EBC" w:rsidP="00777EBC">
            <w:pPr>
              <w:pStyle w:val="Default"/>
              <w:ind w:right="57"/>
              <w:jc w:val="both"/>
              <w:rPr>
                <w:rFonts w:ascii="Arial" w:hAnsi="Arial" w:cs="Arial"/>
                <w:strike/>
                <w:color w:val="auto"/>
                <w:highlight w:val="yellow"/>
                <w:lang w:eastAsia="en-US"/>
              </w:rPr>
            </w:pPr>
            <w:r w:rsidRPr="00E46C97">
              <w:rPr>
                <w:rFonts w:ascii="Arial" w:hAnsi="Arial" w:cs="Arial"/>
                <w:strike/>
                <w:color w:val="auto"/>
                <w:highlight w:val="yellow"/>
                <w:lang w:eastAsia="en-US"/>
              </w:rPr>
              <w:t>Per le forniture e servizi di importo pari o superiore a 1 milione di euro, è obbligatoria, presso ogni stazione appaltante, la costituzione di un collegio consultivo tecnico ai sensi dell’art. 215 comma 1 del D.lgs. 36/2023.</w:t>
            </w:r>
          </w:p>
          <w:p w14:paraId="4D23124A" w14:textId="42102D0A" w:rsidR="00777EBC" w:rsidRPr="00E46C97" w:rsidRDefault="00777EBC" w:rsidP="00777EBC">
            <w:pPr>
              <w:pStyle w:val="Default"/>
              <w:ind w:right="57"/>
              <w:jc w:val="both"/>
              <w:rPr>
                <w:rFonts w:ascii="Arial" w:hAnsi="Arial" w:cs="Arial"/>
                <w:strike/>
                <w:color w:val="auto"/>
                <w:highlight w:val="yellow"/>
                <w:lang w:eastAsia="en-US"/>
              </w:rPr>
            </w:pPr>
            <w:r w:rsidRPr="00E46C97">
              <w:rPr>
                <w:rFonts w:ascii="Arial" w:hAnsi="Arial" w:cs="Arial"/>
                <w:strike/>
                <w:color w:val="auto"/>
                <w:highlight w:val="yellow"/>
                <w:lang w:eastAsia="en-US"/>
              </w:rPr>
              <w:t xml:space="preserve">Si applica la disciplina prevista dagli artt. 215, 216, 217, 218 e 219 del D.lgs. 36/2023 e dell’allegato V.2 del </w:t>
            </w:r>
            <w:proofErr w:type="spellStart"/>
            <w:r w:rsidRPr="00E46C97">
              <w:rPr>
                <w:rFonts w:ascii="Arial" w:hAnsi="Arial" w:cs="Arial"/>
                <w:strike/>
                <w:color w:val="auto"/>
                <w:highlight w:val="yellow"/>
                <w:lang w:eastAsia="en-US"/>
              </w:rPr>
              <w:t>D.Lgs.</w:t>
            </w:r>
            <w:proofErr w:type="spellEnd"/>
            <w:r w:rsidRPr="00E46C97">
              <w:rPr>
                <w:rFonts w:ascii="Arial" w:hAnsi="Arial" w:cs="Arial"/>
                <w:strike/>
                <w:color w:val="auto"/>
                <w:highlight w:val="yellow"/>
                <w:lang w:eastAsia="en-US"/>
              </w:rPr>
              <w:t xml:space="preserve"> 36/2023.</w:t>
            </w:r>
          </w:p>
        </w:tc>
      </w:tr>
      <w:tr w:rsidR="00777EBC" w:rsidRPr="006A0050" w14:paraId="695B7F26" w14:textId="77777777" w:rsidTr="00D74F1B">
        <w:trPr>
          <w:gridBefore w:val="1"/>
          <w:wBefore w:w="142" w:type="dxa"/>
        </w:trPr>
        <w:tc>
          <w:tcPr>
            <w:tcW w:w="5104" w:type="dxa"/>
            <w:gridSpan w:val="2"/>
          </w:tcPr>
          <w:p w14:paraId="664A7A7A" w14:textId="77777777" w:rsidR="00777EBC" w:rsidRPr="006A0050" w:rsidRDefault="00777EBC" w:rsidP="00777EBC">
            <w:pPr>
              <w:pStyle w:val="rientro"/>
              <w:widowControl w:val="0"/>
              <w:tabs>
                <w:tab w:val="clear" w:pos="0"/>
                <w:tab w:val="clear" w:pos="7797"/>
              </w:tabs>
              <w:ind w:right="0"/>
              <w:rPr>
                <w:rFonts w:ascii="Arial" w:hAnsi="Arial" w:cs="Arial"/>
                <w:sz w:val="24"/>
                <w:szCs w:val="24"/>
                <w:lang w:val="it-IT"/>
              </w:rPr>
            </w:pPr>
          </w:p>
        </w:tc>
        <w:tc>
          <w:tcPr>
            <w:tcW w:w="4819" w:type="dxa"/>
            <w:shd w:val="clear" w:color="auto" w:fill="auto"/>
          </w:tcPr>
          <w:p w14:paraId="5249840B" w14:textId="77777777" w:rsidR="00777EBC" w:rsidRPr="006A0050" w:rsidRDefault="00777EBC" w:rsidP="00777EBC">
            <w:pPr>
              <w:widowControl w:val="0"/>
              <w:tabs>
                <w:tab w:val="left" w:pos="-1134"/>
                <w:tab w:val="left" w:pos="-568"/>
              </w:tabs>
              <w:jc w:val="both"/>
              <w:rPr>
                <w:rFonts w:ascii="Arial" w:hAnsi="Arial" w:cs="Arial"/>
                <w:sz w:val="24"/>
                <w:szCs w:val="24"/>
              </w:rPr>
            </w:pPr>
          </w:p>
        </w:tc>
      </w:tr>
      <w:tr w:rsidR="00D74F1B" w:rsidRPr="006A0050" w14:paraId="5997A64E" w14:textId="77777777" w:rsidTr="00D74F1B">
        <w:trPr>
          <w:gridBefore w:val="1"/>
          <w:wBefore w:w="142" w:type="dxa"/>
        </w:trPr>
        <w:tc>
          <w:tcPr>
            <w:tcW w:w="5104" w:type="dxa"/>
            <w:gridSpan w:val="2"/>
          </w:tcPr>
          <w:p w14:paraId="1540386F" w14:textId="77777777" w:rsidR="00D74F1B" w:rsidRPr="00CB34F0" w:rsidRDefault="00D74F1B" w:rsidP="00D74F1B">
            <w:pPr>
              <w:pStyle w:val="Default"/>
              <w:ind w:left="720" w:right="57"/>
              <w:jc w:val="center"/>
              <w:rPr>
                <w:rFonts w:ascii="Arial" w:hAnsi="Arial" w:cs="Arial"/>
                <w:b/>
                <w:color w:val="auto"/>
                <w:lang w:val="de-DE" w:eastAsia="en-US"/>
              </w:rPr>
            </w:pPr>
            <w:r w:rsidRPr="00CB34F0">
              <w:rPr>
                <w:rFonts w:ascii="Arial" w:hAnsi="Arial" w:cs="Arial"/>
                <w:b/>
                <w:color w:val="auto"/>
                <w:lang w:val="de-DE" w:eastAsia="en-US"/>
              </w:rPr>
              <w:t xml:space="preserve">ART. </w:t>
            </w:r>
            <w:r>
              <w:rPr>
                <w:rFonts w:ascii="Arial" w:hAnsi="Arial" w:cs="Arial"/>
                <w:b/>
                <w:color w:val="auto"/>
                <w:lang w:val="de-DE" w:eastAsia="en-US"/>
              </w:rPr>
              <w:t>30</w:t>
            </w:r>
            <w:r w:rsidRPr="00E46C97">
              <w:rPr>
                <w:rFonts w:ascii="Arial" w:hAnsi="Arial" w:cs="Arial"/>
                <w:b/>
                <w:color w:val="auto"/>
                <w:highlight w:val="yellow"/>
                <w:lang w:val="de-DE" w:eastAsia="en-US"/>
              </w:rPr>
              <w:t xml:space="preserve">-BIS </w:t>
            </w:r>
            <w:r w:rsidRPr="00E46C97">
              <w:rPr>
                <w:rFonts w:ascii="Arial" w:hAnsi="Arial" w:cs="Arial"/>
                <w:b/>
                <w:strike/>
                <w:color w:val="auto"/>
                <w:highlight w:val="yellow"/>
                <w:lang w:val="de-DE" w:eastAsia="en-US"/>
              </w:rPr>
              <w:t>TER</w:t>
            </w:r>
          </w:p>
          <w:p w14:paraId="5BC1B943" w14:textId="77777777" w:rsidR="00D74F1B" w:rsidRPr="00CB34F0" w:rsidRDefault="00D74F1B" w:rsidP="00D74F1B">
            <w:pPr>
              <w:pStyle w:val="Default"/>
              <w:ind w:left="720" w:right="57"/>
              <w:jc w:val="center"/>
              <w:rPr>
                <w:rFonts w:ascii="Arial" w:hAnsi="Arial" w:cs="Arial"/>
                <w:b/>
                <w:color w:val="auto"/>
                <w:lang w:val="de-DE" w:eastAsia="en-US"/>
              </w:rPr>
            </w:pPr>
            <w:r w:rsidRPr="00CB34F0">
              <w:rPr>
                <w:rFonts w:ascii="Arial" w:hAnsi="Arial" w:cs="Arial"/>
                <w:b/>
                <w:color w:val="auto"/>
                <w:lang w:val="de-DE" w:eastAsia="en-US"/>
              </w:rPr>
              <w:t>FORDERUNGSABTRETUNG</w:t>
            </w:r>
          </w:p>
          <w:p w14:paraId="318BD9B1" w14:textId="77777777" w:rsidR="00D74F1B" w:rsidRPr="006A0050" w:rsidRDefault="00D74F1B" w:rsidP="00777EBC">
            <w:pPr>
              <w:pStyle w:val="rientro"/>
              <w:widowControl w:val="0"/>
              <w:tabs>
                <w:tab w:val="clear" w:pos="0"/>
                <w:tab w:val="clear" w:pos="7797"/>
              </w:tabs>
              <w:ind w:right="0"/>
              <w:rPr>
                <w:rFonts w:ascii="Arial" w:hAnsi="Arial" w:cs="Arial"/>
                <w:sz w:val="24"/>
                <w:szCs w:val="24"/>
                <w:lang w:val="it-IT"/>
              </w:rPr>
            </w:pPr>
          </w:p>
        </w:tc>
        <w:tc>
          <w:tcPr>
            <w:tcW w:w="4819" w:type="dxa"/>
            <w:shd w:val="clear" w:color="auto" w:fill="auto"/>
          </w:tcPr>
          <w:p w14:paraId="64FE401E" w14:textId="77777777" w:rsidR="00D74F1B" w:rsidRPr="006A0050" w:rsidRDefault="00D74F1B" w:rsidP="00D74F1B">
            <w:pPr>
              <w:pStyle w:val="Default"/>
              <w:ind w:left="720" w:right="57"/>
              <w:jc w:val="center"/>
              <w:rPr>
                <w:rFonts w:ascii="Arial" w:hAnsi="Arial" w:cs="Arial"/>
                <w:b/>
                <w:color w:val="auto"/>
                <w:lang w:eastAsia="en-US"/>
              </w:rPr>
            </w:pPr>
            <w:r w:rsidRPr="006A0050">
              <w:rPr>
                <w:rFonts w:ascii="Arial" w:hAnsi="Arial" w:cs="Arial"/>
                <w:b/>
                <w:color w:val="auto"/>
                <w:lang w:eastAsia="en-US"/>
              </w:rPr>
              <w:t xml:space="preserve">ART. </w:t>
            </w:r>
            <w:r>
              <w:rPr>
                <w:rFonts w:ascii="Arial" w:hAnsi="Arial" w:cs="Arial"/>
                <w:b/>
                <w:color w:val="auto"/>
                <w:lang w:eastAsia="en-US"/>
              </w:rPr>
              <w:t>30</w:t>
            </w:r>
            <w:r w:rsidRPr="00E46C97">
              <w:rPr>
                <w:rFonts w:ascii="Arial" w:hAnsi="Arial" w:cs="Arial"/>
                <w:b/>
                <w:color w:val="auto"/>
                <w:highlight w:val="yellow"/>
                <w:lang w:eastAsia="en-US"/>
              </w:rPr>
              <w:t xml:space="preserve">-BIS </w:t>
            </w:r>
            <w:r w:rsidRPr="00E46C97">
              <w:rPr>
                <w:rFonts w:ascii="Arial" w:hAnsi="Arial" w:cs="Arial"/>
                <w:b/>
                <w:strike/>
                <w:color w:val="auto"/>
                <w:highlight w:val="yellow"/>
                <w:lang w:eastAsia="en-US"/>
              </w:rPr>
              <w:t>TER</w:t>
            </w:r>
          </w:p>
          <w:p w14:paraId="08EEB776" w14:textId="77777777" w:rsidR="00D74F1B" w:rsidRPr="006A0050" w:rsidRDefault="00D74F1B" w:rsidP="00D74F1B">
            <w:pPr>
              <w:pStyle w:val="Default"/>
              <w:ind w:left="720" w:right="57"/>
              <w:jc w:val="center"/>
              <w:rPr>
                <w:rFonts w:ascii="Arial" w:hAnsi="Arial" w:cs="Arial"/>
                <w:color w:val="auto"/>
                <w:lang w:eastAsia="en-US"/>
              </w:rPr>
            </w:pPr>
            <w:r w:rsidRPr="006A0050">
              <w:rPr>
                <w:rFonts w:ascii="Arial" w:hAnsi="Arial" w:cs="Arial"/>
                <w:b/>
                <w:color w:val="auto"/>
                <w:lang w:eastAsia="en-US"/>
              </w:rPr>
              <w:t>CESSIONE DEI CREDITI</w:t>
            </w:r>
          </w:p>
          <w:p w14:paraId="5D2B1A2A" w14:textId="77777777" w:rsidR="00D74F1B" w:rsidRPr="006A0050" w:rsidRDefault="00D74F1B" w:rsidP="00777EBC">
            <w:pPr>
              <w:widowControl w:val="0"/>
              <w:tabs>
                <w:tab w:val="left" w:pos="-1134"/>
                <w:tab w:val="left" w:pos="-568"/>
              </w:tabs>
              <w:jc w:val="both"/>
              <w:rPr>
                <w:rFonts w:ascii="Arial" w:hAnsi="Arial" w:cs="Arial"/>
                <w:sz w:val="24"/>
                <w:szCs w:val="24"/>
              </w:rPr>
            </w:pPr>
          </w:p>
        </w:tc>
      </w:tr>
      <w:tr w:rsidR="00777EBC" w:rsidRPr="00773EE3" w14:paraId="13E48FF5" w14:textId="77777777" w:rsidTr="00D74F1B">
        <w:trPr>
          <w:gridBefore w:val="1"/>
          <w:wBefore w:w="142" w:type="dxa"/>
          <w:trHeight w:val="2542"/>
        </w:trPr>
        <w:tc>
          <w:tcPr>
            <w:tcW w:w="5104" w:type="dxa"/>
            <w:gridSpan w:val="2"/>
          </w:tcPr>
          <w:p w14:paraId="4E380320" w14:textId="77777777" w:rsidR="00777EBC" w:rsidRPr="006A0050" w:rsidRDefault="00777EBC" w:rsidP="00777EBC">
            <w:pPr>
              <w:pStyle w:val="Default"/>
              <w:jc w:val="both"/>
              <w:rPr>
                <w:rFonts w:ascii="Arial" w:hAnsi="Arial" w:cs="Arial"/>
                <w:color w:val="auto"/>
                <w:lang w:val="de-DE" w:eastAsia="en-US"/>
              </w:rPr>
            </w:pPr>
            <w:r w:rsidRPr="006A0050">
              <w:rPr>
                <w:rFonts w:ascii="Arial" w:hAnsi="Arial" w:cs="Arial"/>
                <w:lang w:val="de-DE"/>
              </w:rPr>
              <w:t xml:space="preserve">Gemäß Art. 6 Absatz 3 des Anhangs II.14 </w:t>
            </w:r>
            <w:proofErr w:type="spellStart"/>
            <w:r w:rsidRPr="006A0050">
              <w:rPr>
                <w:rFonts w:ascii="Arial" w:hAnsi="Arial" w:cs="Arial"/>
                <w:lang w:val="de-DE"/>
              </w:rPr>
              <w:t>GvD</w:t>
            </w:r>
            <w:proofErr w:type="spellEnd"/>
            <w:r w:rsidRPr="006A0050">
              <w:rPr>
                <w:rFonts w:ascii="Arial" w:hAnsi="Arial" w:cs="Arial"/>
                <w:lang w:val="de-DE"/>
              </w:rPr>
              <w:t xml:space="preserve"> 36/2023 wird die Abtretung aller oder eines Teils der zukünftigen fälligen Forderungen durch den Auftragsausführenden vorab akzeptiert. In jedem Fall kann die Verwaltung, der die Abtretung mitgeteilt wurde, dem Übernehmer alle Einreden entgegenhalten, die dem Überträger gemäß diesem Vertrag zustehen.</w:t>
            </w:r>
          </w:p>
        </w:tc>
        <w:tc>
          <w:tcPr>
            <w:tcW w:w="4819" w:type="dxa"/>
            <w:shd w:val="clear" w:color="auto" w:fill="auto"/>
          </w:tcPr>
          <w:p w14:paraId="687CB97B" w14:textId="064802B1" w:rsidR="00777EBC" w:rsidRPr="00773EE3" w:rsidRDefault="00777EBC" w:rsidP="00777EBC">
            <w:pPr>
              <w:pStyle w:val="Default"/>
              <w:ind w:right="57"/>
              <w:jc w:val="both"/>
              <w:rPr>
                <w:rFonts w:ascii="Arial" w:hAnsi="Arial" w:cs="Arial"/>
                <w:color w:val="auto"/>
                <w:lang w:eastAsia="en-US"/>
              </w:rPr>
            </w:pPr>
            <w:r w:rsidRPr="006A0050">
              <w:rPr>
                <w:rFonts w:ascii="Arial" w:hAnsi="Arial" w:cs="Arial"/>
                <w:color w:val="auto"/>
                <w:lang w:eastAsia="en-US"/>
              </w:rPr>
              <w:t xml:space="preserve">Ai sensi dell’art. 6 comma 3 dell’Allegato II.14 del </w:t>
            </w:r>
            <w:proofErr w:type="spellStart"/>
            <w:r w:rsidRPr="006A0050">
              <w:rPr>
                <w:rFonts w:ascii="Arial" w:hAnsi="Arial" w:cs="Arial"/>
                <w:color w:val="auto"/>
                <w:lang w:eastAsia="en-US"/>
              </w:rPr>
              <w:t>D.Lgs.</w:t>
            </w:r>
            <w:proofErr w:type="spellEnd"/>
            <w:r w:rsidRPr="006A0050">
              <w:rPr>
                <w:rFonts w:ascii="Arial" w:hAnsi="Arial" w:cs="Arial"/>
                <w:color w:val="auto"/>
                <w:lang w:eastAsia="en-US"/>
              </w:rPr>
              <w:t xml:space="preserve"> 36/2023 è preventivamente accettata la cessione da parte dell'esecutore di tutti o di parte dei crediti che verranno a maturazione. In ogni caso l'amministrazione cui è stata notificata la cessione può opporre al cessionario tutte le eccezioni opponibili al cedente in base al presente contratto</w:t>
            </w:r>
            <w:r>
              <w:rPr>
                <w:rFonts w:ascii="Arial" w:hAnsi="Arial" w:cs="Arial"/>
                <w:color w:val="auto"/>
                <w:lang w:eastAsia="en-US"/>
              </w:rPr>
              <w:t>.</w:t>
            </w:r>
          </w:p>
        </w:tc>
      </w:tr>
      <w:tr w:rsidR="00D74F1B" w:rsidRPr="00773EE3" w14:paraId="51B07A10" w14:textId="77777777" w:rsidTr="00D74F1B">
        <w:trPr>
          <w:gridBefore w:val="1"/>
          <w:wBefore w:w="142" w:type="dxa"/>
          <w:trHeight w:val="708"/>
        </w:trPr>
        <w:tc>
          <w:tcPr>
            <w:tcW w:w="5104" w:type="dxa"/>
            <w:gridSpan w:val="2"/>
          </w:tcPr>
          <w:p w14:paraId="787D5CDF" w14:textId="77777777" w:rsidR="00D74F1B" w:rsidRPr="00707E73" w:rsidRDefault="00D74F1B" w:rsidP="00D74F1B">
            <w:pPr>
              <w:tabs>
                <w:tab w:val="left" w:pos="7797"/>
              </w:tabs>
              <w:ind w:left="113" w:right="427"/>
              <w:jc w:val="center"/>
              <w:rPr>
                <w:rFonts w:ascii="Arial" w:hAnsi="Arial" w:cs="Arial"/>
                <w:b/>
                <w:bCs/>
                <w:sz w:val="24"/>
                <w:szCs w:val="24"/>
                <w:lang w:val="de-DE"/>
              </w:rPr>
            </w:pPr>
            <w:r>
              <w:rPr>
                <w:rFonts w:ascii="Arial" w:hAnsi="Arial" w:cs="Arial"/>
                <w:b/>
                <w:bCs/>
                <w:sz w:val="24"/>
                <w:szCs w:val="24"/>
                <w:lang w:val="de-DE"/>
              </w:rPr>
              <w:t>ART. 31</w:t>
            </w:r>
          </w:p>
          <w:p w14:paraId="68A588E4" w14:textId="7C60D543" w:rsidR="00D74F1B" w:rsidRPr="006A0050" w:rsidRDefault="00D74F1B" w:rsidP="00D74F1B">
            <w:pPr>
              <w:pStyle w:val="Default"/>
              <w:jc w:val="both"/>
              <w:rPr>
                <w:rFonts w:ascii="Arial" w:hAnsi="Arial" w:cs="Arial"/>
                <w:lang w:val="de-DE"/>
              </w:rPr>
            </w:pPr>
            <w:r w:rsidRPr="00707E73">
              <w:rPr>
                <w:rFonts w:ascii="Arial" w:hAnsi="Arial" w:cs="Arial"/>
                <w:b/>
                <w:bCs/>
                <w:lang w:val="de-DE"/>
              </w:rPr>
              <w:t>BESONDERE BESTIMMUNGEN</w:t>
            </w:r>
          </w:p>
        </w:tc>
        <w:tc>
          <w:tcPr>
            <w:tcW w:w="4819" w:type="dxa"/>
            <w:shd w:val="clear" w:color="auto" w:fill="auto"/>
          </w:tcPr>
          <w:p w14:paraId="2A352020" w14:textId="77777777" w:rsidR="00D74F1B" w:rsidRPr="00707E73" w:rsidRDefault="00D74F1B" w:rsidP="00D74F1B">
            <w:pPr>
              <w:tabs>
                <w:tab w:val="left" w:pos="7797"/>
              </w:tabs>
              <w:ind w:left="113" w:right="427"/>
              <w:jc w:val="center"/>
              <w:rPr>
                <w:rFonts w:ascii="Arial" w:hAnsi="Arial" w:cs="Arial"/>
                <w:b/>
                <w:bCs/>
                <w:sz w:val="24"/>
                <w:szCs w:val="24"/>
                <w:lang w:val="de-DE"/>
              </w:rPr>
            </w:pPr>
            <w:r>
              <w:rPr>
                <w:rFonts w:ascii="Arial" w:hAnsi="Arial" w:cs="Arial"/>
                <w:b/>
                <w:bCs/>
                <w:sz w:val="24"/>
                <w:szCs w:val="24"/>
                <w:lang w:val="de-DE"/>
              </w:rPr>
              <w:t>ART. 31</w:t>
            </w:r>
          </w:p>
          <w:p w14:paraId="31818AA4" w14:textId="531E2C23" w:rsidR="00D74F1B" w:rsidRPr="006A0050" w:rsidRDefault="00D74F1B" w:rsidP="00D74F1B">
            <w:pPr>
              <w:pStyle w:val="Default"/>
              <w:ind w:right="57"/>
              <w:jc w:val="both"/>
              <w:rPr>
                <w:rFonts w:ascii="Arial" w:hAnsi="Arial" w:cs="Arial"/>
                <w:color w:val="auto"/>
                <w:lang w:eastAsia="en-US"/>
              </w:rPr>
            </w:pPr>
            <w:r w:rsidRPr="00707E73">
              <w:rPr>
                <w:rFonts w:ascii="Arial" w:hAnsi="Arial" w:cs="Arial"/>
                <w:b/>
                <w:bCs/>
                <w:lang w:val="de-DE"/>
              </w:rPr>
              <w:t>DISPOSIZIONI PARTICOLARI</w:t>
            </w:r>
          </w:p>
        </w:tc>
      </w:tr>
      <w:tr w:rsidR="00D74F1B" w:rsidRPr="00D74F1B" w14:paraId="350FD652" w14:textId="77777777" w:rsidTr="00D74F1B">
        <w:trPr>
          <w:gridBefore w:val="1"/>
          <w:wBefore w:w="142" w:type="dxa"/>
          <w:trHeight w:val="717"/>
        </w:trPr>
        <w:tc>
          <w:tcPr>
            <w:tcW w:w="5104" w:type="dxa"/>
            <w:gridSpan w:val="2"/>
          </w:tcPr>
          <w:p w14:paraId="0F072441" w14:textId="6D5A1BED" w:rsidR="00D74F1B" w:rsidRDefault="00D74F1B" w:rsidP="00D74F1B">
            <w:pPr>
              <w:tabs>
                <w:tab w:val="left" w:pos="7797"/>
              </w:tabs>
              <w:ind w:left="113" w:right="427"/>
              <w:jc w:val="center"/>
              <w:rPr>
                <w:rFonts w:ascii="Arial" w:hAnsi="Arial" w:cs="Arial"/>
                <w:b/>
                <w:bCs/>
                <w:sz w:val="24"/>
                <w:szCs w:val="24"/>
                <w:lang w:val="de-DE"/>
              </w:rPr>
            </w:pPr>
            <w:r w:rsidRPr="00707E73">
              <w:rPr>
                <w:rFonts w:ascii="Arial" w:hAnsi="Arial" w:cs="Arial"/>
                <w:b/>
                <w:i/>
                <w:sz w:val="24"/>
                <w:szCs w:val="24"/>
                <w:lang w:val="de-DE"/>
              </w:rPr>
              <w:t xml:space="preserve">siehe </w:t>
            </w:r>
            <w:r>
              <w:rPr>
                <w:rFonts w:ascii="Arial" w:hAnsi="Arial" w:cs="Arial"/>
                <w:b/>
                <w:i/>
                <w:sz w:val="24"/>
                <w:szCs w:val="24"/>
                <w:lang w:val="de-DE"/>
              </w:rPr>
              <w:t>B</w:t>
            </w:r>
            <w:r w:rsidRPr="00707E73">
              <w:rPr>
                <w:rFonts w:ascii="Arial" w:hAnsi="Arial" w:cs="Arial"/>
                <w:b/>
                <w:i/>
                <w:sz w:val="24"/>
                <w:szCs w:val="24"/>
                <w:lang w:val="de-DE"/>
              </w:rPr>
              <w:t>esondere Vertragsbedingungen Teil II</w:t>
            </w:r>
          </w:p>
        </w:tc>
        <w:tc>
          <w:tcPr>
            <w:tcW w:w="4819" w:type="dxa"/>
            <w:shd w:val="clear" w:color="auto" w:fill="auto"/>
          </w:tcPr>
          <w:p w14:paraId="20068458" w14:textId="705B1BCC" w:rsidR="00D74F1B" w:rsidRPr="00D74F1B" w:rsidRDefault="00D74F1B" w:rsidP="00D74F1B">
            <w:pPr>
              <w:tabs>
                <w:tab w:val="left" w:pos="7797"/>
              </w:tabs>
              <w:ind w:left="113" w:right="427"/>
              <w:jc w:val="center"/>
              <w:rPr>
                <w:rFonts w:ascii="Arial" w:hAnsi="Arial" w:cs="Arial"/>
                <w:b/>
                <w:bCs/>
                <w:sz w:val="24"/>
                <w:szCs w:val="24"/>
              </w:rPr>
            </w:pPr>
            <w:r w:rsidRPr="00707E73">
              <w:rPr>
                <w:rFonts w:ascii="Arial" w:hAnsi="Arial" w:cs="Arial"/>
                <w:b/>
                <w:i/>
                <w:sz w:val="24"/>
                <w:szCs w:val="24"/>
              </w:rPr>
              <w:t>v</w:t>
            </w:r>
            <w:r>
              <w:rPr>
                <w:rFonts w:ascii="Arial" w:hAnsi="Arial" w:cs="Arial"/>
                <w:b/>
                <w:i/>
                <w:sz w:val="24"/>
                <w:szCs w:val="24"/>
              </w:rPr>
              <w:t>. C</w:t>
            </w:r>
            <w:r w:rsidRPr="00707E73">
              <w:rPr>
                <w:rFonts w:ascii="Arial" w:hAnsi="Arial" w:cs="Arial"/>
                <w:b/>
                <w:i/>
                <w:sz w:val="24"/>
                <w:szCs w:val="24"/>
              </w:rPr>
              <w:t>apitolato speciale parte II</w:t>
            </w:r>
          </w:p>
        </w:tc>
      </w:tr>
      <w:tr w:rsidR="00D74F1B" w:rsidRPr="00D74F1B" w14:paraId="0BE55A61" w14:textId="77777777" w:rsidTr="00D74F1B">
        <w:trPr>
          <w:gridBefore w:val="1"/>
          <w:wBefore w:w="142" w:type="dxa"/>
          <w:trHeight w:val="132"/>
        </w:trPr>
        <w:tc>
          <w:tcPr>
            <w:tcW w:w="5104" w:type="dxa"/>
            <w:gridSpan w:val="2"/>
          </w:tcPr>
          <w:p w14:paraId="36E1DFDE" w14:textId="77777777" w:rsidR="00D74F1B" w:rsidRPr="00707E73" w:rsidRDefault="00D74F1B" w:rsidP="00D74F1B">
            <w:pPr>
              <w:tabs>
                <w:tab w:val="left" w:pos="7797"/>
              </w:tabs>
              <w:ind w:left="113" w:right="427"/>
              <w:jc w:val="center"/>
              <w:rPr>
                <w:rFonts w:ascii="Arial" w:hAnsi="Arial" w:cs="Arial"/>
                <w:b/>
                <w:i/>
                <w:sz w:val="24"/>
                <w:szCs w:val="24"/>
                <w:lang w:val="de-DE"/>
              </w:rPr>
            </w:pPr>
          </w:p>
        </w:tc>
        <w:tc>
          <w:tcPr>
            <w:tcW w:w="4819" w:type="dxa"/>
            <w:shd w:val="clear" w:color="auto" w:fill="auto"/>
          </w:tcPr>
          <w:p w14:paraId="1256180D" w14:textId="77777777" w:rsidR="00D74F1B" w:rsidRPr="00707E73" w:rsidRDefault="00D74F1B" w:rsidP="00D74F1B">
            <w:pPr>
              <w:tabs>
                <w:tab w:val="left" w:pos="7797"/>
              </w:tabs>
              <w:ind w:left="113" w:right="427"/>
              <w:jc w:val="center"/>
              <w:rPr>
                <w:rFonts w:ascii="Arial" w:hAnsi="Arial" w:cs="Arial"/>
                <w:b/>
                <w:i/>
                <w:sz w:val="24"/>
                <w:szCs w:val="24"/>
              </w:rPr>
            </w:pPr>
          </w:p>
        </w:tc>
      </w:tr>
    </w:tbl>
    <w:p w14:paraId="338D7FC8" w14:textId="77777777" w:rsidR="00134102" w:rsidRPr="00773EE3" w:rsidRDefault="00134102" w:rsidP="0076023E">
      <w:pPr>
        <w:rPr>
          <w:rFonts w:ascii="Arial" w:hAnsi="Arial" w:cs="Arial"/>
          <w:sz w:val="24"/>
          <w:szCs w:val="24"/>
        </w:rPr>
      </w:pPr>
    </w:p>
    <w:sectPr w:rsidR="00134102" w:rsidRPr="00773EE3" w:rsidSect="003134C9">
      <w:headerReference w:type="even" r:id="rId8"/>
      <w:headerReference w:type="default" r:id="rId9"/>
      <w:footerReference w:type="default" r:id="rId10"/>
      <w:footerReference w:type="first" r:id="rId11"/>
      <w:pgSz w:w="11906" w:h="16838"/>
      <w:pgMar w:top="192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69C4" w14:textId="77777777" w:rsidR="00212507" w:rsidRDefault="00212507">
      <w:r>
        <w:separator/>
      </w:r>
    </w:p>
  </w:endnote>
  <w:endnote w:type="continuationSeparator" w:id="0">
    <w:p w14:paraId="51D91809" w14:textId="77777777" w:rsidR="00212507" w:rsidRDefault="0021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tilliumWeb-Ligh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BB776" w14:textId="356105F3" w:rsidR="00ED46EB" w:rsidRDefault="007C0D3C" w:rsidP="00A41C8E">
    <w:pPr>
      <w:pStyle w:val="Fuzeile"/>
      <w:tabs>
        <w:tab w:val="left" w:pos="585"/>
      </w:tabs>
    </w:pPr>
    <w:r>
      <w:rPr>
        <w:rFonts w:ascii="Arial" w:hAnsi="Arial" w:cs="Arial"/>
        <w:sz w:val="16"/>
        <w:szCs w:val="16"/>
      </w:rPr>
      <w:t>2</w:t>
    </w:r>
    <w:r w:rsidR="00D05BB7">
      <w:rPr>
        <w:rFonts w:ascii="Arial" w:hAnsi="Arial" w:cs="Arial"/>
        <w:sz w:val="16"/>
        <w:szCs w:val="16"/>
      </w:rPr>
      <w:t>3</w:t>
    </w:r>
    <w:r w:rsidR="00F87468">
      <w:rPr>
        <w:rFonts w:ascii="Arial" w:hAnsi="Arial" w:cs="Arial"/>
        <w:sz w:val="16"/>
        <w:szCs w:val="16"/>
      </w:rPr>
      <w:t>.</w:t>
    </w:r>
    <w:r>
      <w:rPr>
        <w:rFonts w:ascii="Arial" w:hAnsi="Arial" w:cs="Arial"/>
        <w:sz w:val="16"/>
        <w:szCs w:val="16"/>
      </w:rPr>
      <w:t>01</w:t>
    </w:r>
    <w:r w:rsidR="00ED46EB">
      <w:rPr>
        <w:rFonts w:ascii="Arial" w:hAnsi="Arial" w:cs="Arial"/>
        <w:sz w:val="16"/>
        <w:szCs w:val="16"/>
      </w:rPr>
      <w:t>.202</w:t>
    </w:r>
    <w:r>
      <w:rPr>
        <w:rFonts w:ascii="Arial" w:hAnsi="Arial" w:cs="Arial"/>
        <w:sz w:val="16"/>
        <w:szCs w:val="16"/>
      </w:rPr>
      <w:t>5</w:t>
    </w:r>
    <w:r w:rsidR="00ED46EB">
      <w:tab/>
    </w:r>
    <w:r w:rsidR="00ED46EB">
      <w:tab/>
    </w:r>
    <w:r w:rsidR="00ED46EB">
      <w:fldChar w:fldCharType="begin"/>
    </w:r>
    <w:r w:rsidR="00ED46EB">
      <w:instrText>PAGE   \* MERGEFORMAT</w:instrText>
    </w:r>
    <w:r w:rsidR="00ED46EB">
      <w:fldChar w:fldCharType="separate"/>
    </w:r>
    <w:r w:rsidR="00ED46EB">
      <w:rPr>
        <w:noProof/>
      </w:rPr>
      <w:t>25</w:t>
    </w:r>
    <w:r w:rsidR="00ED46E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23F90" w14:textId="77777777" w:rsidR="00ED46EB" w:rsidRPr="00C91E7D" w:rsidRDefault="00ED46EB">
    <w:pPr>
      <w:pStyle w:val="Fuzeile"/>
      <w:jc w:val="right"/>
      <w:rPr>
        <w:rFonts w:ascii="Arial" w:hAnsi="Arial" w:cs="Arial"/>
        <w:color w:val="7F7F7F"/>
      </w:rPr>
    </w:pPr>
    <w:r w:rsidRPr="00C91E7D">
      <w:rPr>
        <w:rFonts w:ascii="Arial" w:hAnsi="Arial" w:cs="Arial"/>
        <w:color w:val="7F7F7F"/>
      </w:rPr>
      <w:t xml:space="preserve"> </w:t>
    </w:r>
    <w:r w:rsidRPr="00C91E7D">
      <w:rPr>
        <w:rFonts w:ascii="Arial" w:hAnsi="Arial" w:cs="Arial"/>
        <w:color w:val="7F7F7F"/>
      </w:rPr>
      <w:fldChar w:fldCharType="begin"/>
    </w:r>
    <w:r w:rsidRPr="00C91E7D">
      <w:rPr>
        <w:rFonts w:ascii="Arial" w:hAnsi="Arial" w:cs="Arial"/>
        <w:color w:val="7F7F7F"/>
      </w:rPr>
      <w:instrText>PAGE  \* Arabic</w:instrText>
    </w:r>
    <w:r w:rsidRPr="00C91E7D">
      <w:rPr>
        <w:rFonts w:ascii="Arial" w:hAnsi="Arial" w:cs="Arial"/>
        <w:color w:val="7F7F7F"/>
      </w:rPr>
      <w:fldChar w:fldCharType="separate"/>
    </w:r>
    <w:r w:rsidRPr="00C91E7D">
      <w:rPr>
        <w:rFonts w:ascii="Arial" w:hAnsi="Arial" w:cs="Arial"/>
        <w:color w:val="7F7F7F"/>
      </w:rPr>
      <w:t>1</w:t>
    </w:r>
    <w:r w:rsidRPr="00C91E7D">
      <w:rPr>
        <w:rFonts w:ascii="Arial" w:hAnsi="Arial" w:cs="Arial"/>
        <w:color w:val="7F7F7F"/>
      </w:rPr>
      <w:fldChar w:fldCharType="end"/>
    </w:r>
  </w:p>
  <w:p w14:paraId="12020EB2" w14:textId="062390E3" w:rsidR="00ED46EB" w:rsidRDefault="007C0D3C" w:rsidP="00672168">
    <w:pPr>
      <w:pStyle w:val="Fuzeile"/>
      <w:rPr>
        <w:strike/>
        <w:lang w:val="de-DE"/>
      </w:rPr>
    </w:pPr>
    <w:r>
      <w:rPr>
        <w:rFonts w:ascii="Arial" w:hAnsi="Arial" w:cs="Arial"/>
        <w:sz w:val="16"/>
        <w:szCs w:val="16"/>
        <w:lang w:val="de-DE"/>
      </w:rPr>
      <w:t>2</w:t>
    </w:r>
    <w:r w:rsidR="008512CB">
      <w:rPr>
        <w:rFonts w:ascii="Arial" w:hAnsi="Arial" w:cs="Arial"/>
        <w:sz w:val="16"/>
        <w:szCs w:val="16"/>
        <w:lang w:val="de-DE"/>
      </w:rPr>
      <w:t>2</w:t>
    </w:r>
    <w:r w:rsidR="00914189">
      <w:rPr>
        <w:rFonts w:ascii="Arial" w:hAnsi="Arial" w:cs="Arial"/>
        <w:sz w:val="16"/>
        <w:szCs w:val="16"/>
        <w:lang w:val="de-DE"/>
      </w:rPr>
      <w:t>.</w:t>
    </w:r>
    <w:r>
      <w:rPr>
        <w:rFonts w:ascii="Arial" w:hAnsi="Arial" w:cs="Arial"/>
        <w:sz w:val="16"/>
        <w:szCs w:val="16"/>
        <w:lang w:val="de-DE"/>
      </w:rPr>
      <w:t>0</w:t>
    </w:r>
    <w:r w:rsidR="00914189">
      <w:rPr>
        <w:rFonts w:ascii="Arial" w:hAnsi="Arial" w:cs="Arial"/>
        <w:sz w:val="16"/>
        <w:szCs w:val="16"/>
        <w:lang w:val="de-DE"/>
      </w:rPr>
      <w:t>1.202</w:t>
    </w:r>
    <w:r>
      <w:rPr>
        <w:rFonts w:ascii="Arial" w:hAnsi="Arial" w:cs="Arial"/>
        <w:sz w:val="16"/>
        <w:szCs w:val="16"/>
        <w:lang w:val="de-DE"/>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7A4BC" w14:textId="77777777" w:rsidR="00212507" w:rsidRDefault="00212507">
      <w:r>
        <w:separator/>
      </w:r>
    </w:p>
  </w:footnote>
  <w:footnote w:type="continuationSeparator" w:id="0">
    <w:p w14:paraId="2F380BC2" w14:textId="77777777" w:rsidR="00212507" w:rsidRDefault="00212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FA7B" w14:textId="77777777" w:rsidR="00ED46EB" w:rsidRDefault="00ED46EB" w:rsidP="00220BE6">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7C51A9A" w14:textId="77777777" w:rsidR="00ED46EB" w:rsidRDefault="00ED46EB" w:rsidP="001D5C2A">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BB7FA" w14:textId="77777777" w:rsidR="00ED46EB" w:rsidRDefault="00ED46EB" w:rsidP="0064730A">
    <w:pPr>
      <w:pStyle w:val="Fuzeile"/>
      <w:widowControl w:val="0"/>
      <w:tabs>
        <w:tab w:val="clear" w:pos="4819"/>
        <w:tab w:val="clear" w:pos="9638"/>
        <w:tab w:val="center" w:pos="4320"/>
        <w:tab w:val="right" w:pos="864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8C1"/>
    <w:multiLevelType w:val="hybridMultilevel"/>
    <w:tmpl w:val="36303F26"/>
    <w:lvl w:ilvl="0" w:tplc="FFFFFFFF">
      <w:start w:val="1"/>
      <w:numFmt w:val="decimal"/>
      <w:lvlText w:val="%1."/>
      <w:lvlJc w:val="left"/>
      <w:pPr>
        <w:tabs>
          <w:tab w:val="num" w:pos="-285"/>
        </w:tabs>
        <w:ind w:left="-285" w:hanging="360"/>
      </w:pPr>
      <w:rPr>
        <w:rFonts w:ascii="Arial" w:hAnsi="Arial" w:cs="Arial" w:hint="default"/>
        <w:lang w:val="it-IT"/>
      </w:rPr>
    </w:lvl>
    <w:lvl w:ilvl="1" w:tplc="FFFFFFFF" w:tentative="1">
      <w:start w:val="1"/>
      <w:numFmt w:val="lowerLetter"/>
      <w:lvlText w:val="%2."/>
      <w:lvlJc w:val="left"/>
      <w:pPr>
        <w:tabs>
          <w:tab w:val="num" w:pos="435"/>
        </w:tabs>
        <w:ind w:left="435" w:hanging="360"/>
      </w:pPr>
    </w:lvl>
    <w:lvl w:ilvl="2" w:tplc="FFFFFFFF" w:tentative="1">
      <w:start w:val="1"/>
      <w:numFmt w:val="lowerRoman"/>
      <w:lvlText w:val="%3."/>
      <w:lvlJc w:val="right"/>
      <w:pPr>
        <w:tabs>
          <w:tab w:val="num" w:pos="1155"/>
        </w:tabs>
        <w:ind w:left="1155" w:hanging="180"/>
      </w:pPr>
    </w:lvl>
    <w:lvl w:ilvl="3" w:tplc="FFFFFFFF" w:tentative="1">
      <w:start w:val="1"/>
      <w:numFmt w:val="decimal"/>
      <w:lvlText w:val="%4."/>
      <w:lvlJc w:val="left"/>
      <w:pPr>
        <w:tabs>
          <w:tab w:val="num" w:pos="1875"/>
        </w:tabs>
        <w:ind w:left="1875" w:hanging="360"/>
      </w:pPr>
    </w:lvl>
    <w:lvl w:ilvl="4" w:tplc="FFFFFFFF" w:tentative="1">
      <w:start w:val="1"/>
      <w:numFmt w:val="lowerLetter"/>
      <w:lvlText w:val="%5."/>
      <w:lvlJc w:val="left"/>
      <w:pPr>
        <w:tabs>
          <w:tab w:val="num" w:pos="2595"/>
        </w:tabs>
        <w:ind w:left="2595" w:hanging="360"/>
      </w:pPr>
    </w:lvl>
    <w:lvl w:ilvl="5" w:tplc="FFFFFFFF" w:tentative="1">
      <w:start w:val="1"/>
      <w:numFmt w:val="lowerRoman"/>
      <w:lvlText w:val="%6."/>
      <w:lvlJc w:val="right"/>
      <w:pPr>
        <w:tabs>
          <w:tab w:val="num" w:pos="3315"/>
        </w:tabs>
        <w:ind w:left="3315" w:hanging="180"/>
      </w:pPr>
    </w:lvl>
    <w:lvl w:ilvl="6" w:tplc="FFFFFFFF" w:tentative="1">
      <w:start w:val="1"/>
      <w:numFmt w:val="decimal"/>
      <w:lvlText w:val="%7."/>
      <w:lvlJc w:val="left"/>
      <w:pPr>
        <w:tabs>
          <w:tab w:val="num" w:pos="4035"/>
        </w:tabs>
        <w:ind w:left="4035" w:hanging="360"/>
      </w:pPr>
    </w:lvl>
    <w:lvl w:ilvl="7" w:tplc="FFFFFFFF" w:tentative="1">
      <w:start w:val="1"/>
      <w:numFmt w:val="lowerLetter"/>
      <w:lvlText w:val="%8."/>
      <w:lvlJc w:val="left"/>
      <w:pPr>
        <w:tabs>
          <w:tab w:val="num" w:pos="4755"/>
        </w:tabs>
        <w:ind w:left="4755" w:hanging="360"/>
      </w:pPr>
    </w:lvl>
    <w:lvl w:ilvl="8" w:tplc="FFFFFFFF" w:tentative="1">
      <w:start w:val="1"/>
      <w:numFmt w:val="lowerRoman"/>
      <w:lvlText w:val="%9."/>
      <w:lvlJc w:val="right"/>
      <w:pPr>
        <w:tabs>
          <w:tab w:val="num" w:pos="5475"/>
        </w:tabs>
        <w:ind w:left="5475" w:hanging="180"/>
      </w:pPr>
    </w:lvl>
  </w:abstractNum>
  <w:abstractNum w:abstractNumId="1" w15:restartNumberingAfterBreak="0">
    <w:nsid w:val="01956D49"/>
    <w:multiLevelType w:val="hybridMultilevel"/>
    <w:tmpl w:val="D7B62248"/>
    <w:lvl w:ilvl="0" w:tplc="81D4387E">
      <w:start w:val="1"/>
      <w:numFmt w:val="decimal"/>
      <w:lvlText w:val="%1."/>
      <w:lvlJc w:val="left"/>
      <w:pPr>
        <w:ind w:left="710" w:hanging="360"/>
      </w:pPr>
      <w:rPr>
        <w:rFonts w:hint="default"/>
        <w:lang w:val="de-DE"/>
      </w:rPr>
    </w:lvl>
    <w:lvl w:ilvl="1" w:tplc="04100019" w:tentative="1">
      <w:start w:val="1"/>
      <w:numFmt w:val="lowerLetter"/>
      <w:lvlText w:val="%2."/>
      <w:lvlJc w:val="left"/>
      <w:pPr>
        <w:ind w:left="1430" w:hanging="360"/>
      </w:pPr>
    </w:lvl>
    <w:lvl w:ilvl="2" w:tplc="0410001B" w:tentative="1">
      <w:start w:val="1"/>
      <w:numFmt w:val="lowerRoman"/>
      <w:lvlText w:val="%3."/>
      <w:lvlJc w:val="right"/>
      <w:pPr>
        <w:ind w:left="2150" w:hanging="180"/>
      </w:pPr>
    </w:lvl>
    <w:lvl w:ilvl="3" w:tplc="0410000F" w:tentative="1">
      <w:start w:val="1"/>
      <w:numFmt w:val="decimal"/>
      <w:lvlText w:val="%4."/>
      <w:lvlJc w:val="left"/>
      <w:pPr>
        <w:ind w:left="2870" w:hanging="360"/>
      </w:pPr>
    </w:lvl>
    <w:lvl w:ilvl="4" w:tplc="04100019" w:tentative="1">
      <w:start w:val="1"/>
      <w:numFmt w:val="lowerLetter"/>
      <w:lvlText w:val="%5."/>
      <w:lvlJc w:val="left"/>
      <w:pPr>
        <w:ind w:left="3590" w:hanging="360"/>
      </w:pPr>
    </w:lvl>
    <w:lvl w:ilvl="5" w:tplc="0410001B" w:tentative="1">
      <w:start w:val="1"/>
      <w:numFmt w:val="lowerRoman"/>
      <w:lvlText w:val="%6."/>
      <w:lvlJc w:val="right"/>
      <w:pPr>
        <w:ind w:left="4310" w:hanging="180"/>
      </w:pPr>
    </w:lvl>
    <w:lvl w:ilvl="6" w:tplc="0410000F" w:tentative="1">
      <w:start w:val="1"/>
      <w:numFmt w:val="decimal"/>
      <w:lvlText w:val="%7."/>
      <w:lvlJc w:val="left"/>
      <w:pPr>
        <w:ind w:left="5030" w:hanging="360"/>
      </w:pPr>
    </w:lvl>
    <w:lvl w:ilvl="7" w:tplc="04100019" w:tentative="1">
      <w:start w:val="1"/>
      <w:numFmt w:val="lowerLetter"/>
      <w:lvlText w:val="%8."/>
      <w:lvlJc w:val="left"/>
      <w:pPr>
        <w:ind w:left="5750" w:hanging="360"/>
      </w:pPr>
    </w:lvl>
    <w:lvl w:ilvl="8" w:tplc="0410001B" w:tentative="1">
      <w:start w:val="1"/>
      <w:numFmt w:val="lowerRoman"/>
      <w:lvlText w:val="%9."/>
      <w:lvlJc w:val="right"/>
      <w:pPr>
        <w:ind w:left="6470" w:hanging="180"/>
      </w:pPr>
    </w:lvl>
  </w:abstractNum>
  <w:abstractNum w:abstractNumId="2" w15:restartNumberingAfterBreak="0">
    <w:nsid w:val="026E689F"/>
    <w:multiLevelType w:val="hybridMultilevel"/>
    <w:tmpl w:val="E5EC1A74"/>
    <w:lvl w:ilvl="0" w:tplc="C6C8996E">
      <w:start w:val="3"/>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9DA1424"/>
    <w:multiLevelType w:val="hybridMultilevel"/>
    <w:tmpl w:val="99EA3BF2"/>
    <w:lvl w:ilvl="0" w:tplc="D40A2E12">
      <w:start w:val="1"/>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AEA674D"/>
    <w:multiLevelType w:val="hybridMultilevel"/>
    <w:tmpl w:val="8794B860"/>
    <w:lvl w:ilvl="0" w:tplc="EBF00F3A">
      <w:start w:val="1"/>
      <w:numFmt w:val="decimal"/>
      <w:lvlText w:val="%1."/>
      <w:lvlJc w:val="left"/>
      <w:pPr>
        <w:tabs>
          <w:tab w:val="num" w:pos="720"/>
        </w:tabs>
        <w:ind w:left="720" w:hanging="360"/>
      </w:pPr>
      <w:rPr>
        <w:rFonts w:ascii="Arial" w:hAnsi="Arial" w:cs="Arial"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0E5D3B34"/>
    <w:multiLevelType w:val="hybridMultilevel"/>
    <w:tmpl w:val="D37E252A"/>
    <w:lvl w:ilvl="0" w:tplc="9B546000">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6" w15:restartNumberingAfterBreak="0">
    <w:nsid w:val="115C3B61"/>
    <w:multiLevelType w:val="hybridMultilevel"/>
    <w:tmpl w:val="74FEC060"/>
    <w:lvl w:ilvl="0" w:tplc="48A67F40">
      <w:start w:val="8"/>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2BE45E3"/>
    <w:multiLevelType w:val="hybridMultilevel"/>
    <w:tmpl w:val="FBDEFC94"/>
    <w:lvl w:ilvl="0" w:tplc="4DEE3BF0">
      <w:start w:val="1"/>
      <w:numFmt w:val="decimal"/>
      <w:lvlText w:val="%1."/>
      <w:lvlJc w:val="left"/>
      <w:pPr>
        <w:tabs>
          <w:tab w:val="num" w:pos="644"/>
        </w:tabs>
        <w:ind w:left="644" w:hanging="360"/>
      </w:pPr>
      <w:rPr>
        <w:rFonts w:hint="default"/>
        <w:lang w:val="de-DE"/>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17AA0E51"/>
    <w:multiLevelType w:val="hybridMultilevel"/>
    <w:tmpl w:val="E8DAA806"/>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183844EC"/>
    <w:multiLevelType w:val="hybridMultilevel"/>
    <w:tmpl w:val="04F47938"/>
    <w:lvl w:ilvl="0" w:tplc="F64E9BD8">
      <w:start w:val="1"/>
      <w:numFmt w:val="decimal"/>
      <w:lvlText w:val="%1."/>
      <w:lvlJc w:val="left"/>
      <w:pPr>
        <w:tabs>
          <w:tab w:val="num" w:pos="644"/>
        </w:tabs>
        <w:ind w:left="644" w:hanging="360"/>
      </w:pPr>
      <w:rPr>
        <w:rFonts w:hint="default"/>
        <w:b w:val="0"/>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18411940"/>
    <w:multiLevelType w:val="hybridMultilevel"/>
    <w:tmpl w:val="AD343508"/>
    <w:lvl w:ilvl="0" w:tplc="2692330C">
      <w:start w:val="5"/>
      <w:numFmt w:val="decimal"/>
      <w:lvlText w:val="%1."/>
      <w:lvlJc w:val="left"/>
      <w:pPr>
        <w:tabs>
          <w:tab w:val="num" w:pos="720"/>
        </w:tabs>
        <w:ind w:left="720" w:hanging="360"/>
      </w:pPr>
      <w:rPr>
        <w:rFonts w:ascii="Arial" w:hAnsi="Arial" w:cs="Arial"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ACD52D8"/>
    <w:multiLevelType w:val="hybridMultilevel"/>
    <w:tmpl w:val="EE747FF4"/>
    <w:lvl w:ilvl="0" w:tplc="980EE95C">
      <w:start w:val="8"/>
      <w:numFmt w:val="decimal"/>
      <w:lvlText w:val="%1."/>
      <w:lvlJc w:val="left"/>
      <w:pPr>
        <w:tabs>
          <w:tab w:val="num" w:pos="644"/>
        </w:tabs>
        <w:ind w:left="644" w:hanging="360"/>
      </w:pPr>
      <w:rPr>
        <w:rFonts w:hint="default"/>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C674059"/>
    <w:multiLevelType w:val="hybridMultilevel"/>
    <w:tmpl w:val="295AD216"/>
    <w:lvl w:ilvl="0" w:tplc="12582A1A">
      <w:start w:val="1"/>
      <w:numFmt w:val="lowerLetter"/>
      <w:lvlText w:val="%1)"/>
      <w:lvlJc w:val="left"/>
      <w:pPr>
        <w:ind w:left="720" w:hanging="360"/>
      </w:pPr>
      <w:rPr>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D0A34C2"/>
    <w:multiLevelType w:val="hybridMultilevel"/>
    <w:tmpl w:val="4F6AFE92"/>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1EB65C6D"/>
    <w:multiLevelType w:val="hybridMultilevel"/>
    <w:tmpl w:val="F79E05A2"/>
    <w:lvl w:ilvl="0" w:tplc="9A3EB28C">
      <w:start w:val="1"/>
      <w:numFmt w:val="decimal"/>
      <w:lvlText w:val="%1."/>
      <w:lvlJc w:val="left"/>
      <w:pPr>
        <w:tabs>
          <w:tab w:val="num" w:pos="644"/>
        </w:tabs>
        <w:ind w:left="644"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FAE0C01"/>
    <w:multiLevelType w:val="hybridMultilevel"/>
    <w:tmpl w:val="6F98B3A2"/>
    <w:lvl w:ilvl="0" w:tplc="22CEC4EC">
      <w:start w:val="1"/>
      <w:numFmt w:val="decimal"/>
      <w:lvlText w:val="%1."/>
      <w:lvlJc w:val="left"/>
      <w:pPr>
        <w:tabs>
          <w:tab w:val="num" w:pos="720"/>
        </w:tabs>
        <w:ind w:left="720" w:hanging="360"/>
      </w:pPr>
      <w:rPr>
        <w:rFonts w:ascii="Arial" w:hAnsi="Arial" w:cs="Arial" w:hint="default"/>
        <w:strike w:val="0"/>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1FB63BF4"/>
    <w:multiLevelType w:val="hybridMultilevel"/>
    <w:tmpl w:val="E0140612"/>
    <w:lvl w:ilvl="0" w:tplc="0410000F">
      <w:start w:val="1"/>
      <w:numFmt w:val="decimal"/>
      <w:lvlText w:val="%1."/>
      <w:lvlJc w:val="left"/>
      <w:pPr>
        <w:ind w:left="720" w:hanging="360"/>
      </w:pPr>
    </w:lvl>
    <w:lvl w:ilvl="1" w:tplc="0407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0CE37D3"/>
    <w:multiLevelType w:val="hybridMultilevel"/>
    <w:tmpl w:val="C4627C86"/>
    <w:lvl w:ilvl="0" w:tplc="7556C71C">
      <w:start w:val="10"/>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3344492"/>
    <w:multiLevelType w:val="hybridMultilevel"/>
    <w:tmpl w:val="D7E86A5A"/>
    <w:lvl w:ilvl="0" w:tplc="6BCCC9CA">
      <w:start w:val="1"/>
      <w:numFmt w:val="decimal"/>
      <w:lvlText w:val="%1."/>
      <w:lvlJc w:val="left"/>
      <w:pPr>
        <w:tabs>
          <w:tab w:val="num" w:pos="720"/>
        </w:tabs>
        <w:ind w:left="720" w:hanging="360"/>
      </w:pPr>
      <w:rPr>
        <w:rFonts w:hint="default"/>
        <w:strike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15:restartNumberingAfterBreak="0">
    <w:nsid w:val="234E2D0E"/>
    <w:multiLevelType w:val="hybridMultilevel"/>
    <w:tmpl w:val="ED16E2A6"/>
    <w:lvl w:ilvl="0" w:tplc="4DEE3BF0">
      <w:start w:val="1"/>
      <w:numFmt w:val="decimal"/>
      <w:lvlText w:val="%1."/>
      <w:lvlJc w:val="left"/>
      <w:pPr>
        <w:tabs>
          <w:tab w:val="num" w:pos="644"/>
        </w:tabs>
        <w:ind w:left="644" w:hanging="360"/>
      </w:pPr>
      <w:rPr>
        <w:rFonts w:hint="default"/>
        <w:lang w:val="de-DE"/>
      </w:rPr>
    </w:lvl>
    <w:lvl w:ilvl="1" w:tplc="A322D362">
      <w:start w:val="1"/>
      <w:numFmt w:val="decimal"/>
      <w:lvlText w:val="%2."/>
      <w:lvlJc w:val="left"/>
      <w:pPr>
        <w:tabs>
          <w:tab w:val="num" w:pos="1364"/>
        </w:tabs>
        <w:ind w:left="1364" w:hanging="360"/>
      </w:pPr>
      <w:rPr>
        <w:rFonts w:hint="default"/>
        <w:lang w:val="de-DE"/>
      </w:r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20" w15:restartNumberingAfterBreak="0">
    <w:nsid w:val="246A2CE0"/>
    <w:multiLevelType w:val="hybridMultilevel"/>
    <w:tmpl w:val="3F0295DA"/>
    <w:lvl w:ilvl="0" w:tplc="86A615D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62B06D7"/>
    <w:multiLevelType w:val="hybridMultilevel"/>
    <w:tmpl w:val="153ACA02"/>
    <w:lvl w:ilvl="0" w:tplc="9B546000">
      <w:start w:val="1"/>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6A95017"/>
    <w:multiLevelType w:val="hybridMultilevel"/>
    <w:tmpl w:val="B6185980"/>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270B0819"/>
    <w:multiLevelType w:val="hybridMultilevel"/>
    <w:tmpl w:val="C2B2E006"/>
    <w:lvl w:ilvl="0" w:tplc="404612FA">
      <w:start w:val="1"/>
      <w:numFmt w:val="lowerLetter"/>
      <w:lvlText w:val="%1)"/>
      <w:lvlJc w:val="left"/>
      <w:pPr>
        <w:tabs>
          <w:tab w:val="num" w:pos="1074"/>
        </w:tabs>
        <w:ind w:left="1074"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2A04031E"/>
    <w:multiLevelType w:val="hybridMultilevel"/>
    <w:tmpl w:val="87AA2D80"/>
    <w:lvl w:ilvl="0" w:tplc="D0027BF4">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25" w15:restartNumberingAfterBreak="0">
    <w:nsid w:val="2A1C3499"/>
    <w:multiLevelType w:val="hybridMultilevel"/>
    <w:tmpl w:val="E2AECC0C"/>
    <w:lvl w:ilvl="0" w:tplc="B95478CE">
      <w:start w:val="1"/>
      <w:numFmt w:val="decimal"/>
      <w:lvlText w:val="%1."/>
      <w:lvlJc w:val="left"/>
      <w:pPr>
        <w:tabs>
          <w:tab w:val="num" w:pos="720"/>
        </w:tabs>
        <w:ind w:left="720" w:hanging="360"/>
      </w:pPr>
      <w:rPr>
        <w:rFonts w:ascii="Arial" w:hAnsi="Arial" w:cs="Arial" w:hint="default"/>
        <w:color w:val="auto"/>
        <w:lang w:val="it-I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15:restartNumberingAfterBreak="0">
    <w:nsid w:val="2AFC4013"/>
    <w:multiLevelType w:val="hybridMultilevel"/>
    <w:tmpl w:val="92C03BD8"/>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15:restartNumberingAfterBreak="0">
    <w:nsid w:val="2B005C06"/>
    <w:multiLevelType w:val="hybridMultilevel"/>
    <w:tmpl w:val="539E6330"/>
    <w:lvl w:ilvl="0" w:tplc="8BD0277E">
      <w:start w:val="14"/>
      <w:numFmt w:val="decimal"/>
      <w:lvlText w:val="%1."/>
      <w:lvlJc w:val="left"/>
      <w:pPr>
        <w:tabs>
          <w:tab w:val="num" w:pos="720"/>
        </w:tabs>
        <w:ind w:left="720" w:hanging="360"/>
      </w:pPr>
      <w:rPr>
        <w:rFonts w:ascii="Arial" w:hAnsi="Arial" w:cs="Arial"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2CCC4FB1"/>
    <w:multiLevelType w:val="hybridMultilevel"/>
    <w:tmpl w:val="B3BA7338"/>
    <w:lvl w:ilvl="0" w:tplc="75A0183A">
      <w:start w:val="1"/>
      <w:numFmt w:val="decimal"/>
      <w:lvlText w:val="%1."/>
      <w:lvlJc w:val="left"/>
      <w:pPr>
        <w:ind w:left="440" w:hanging="360"/>
      </w:pPr>
      <w:rPr>
        <w:rFonts w:hint="default"/>
        <w:b w:val="0"/>
      </w:rPr>
    </w:lvl>
    <w:lvl w:ilvl="1" w:tplc="04100019" w:tentative="1">
      <w:start w:val="1"/>
      <w:numFmt w:val="lowerLetter"/>
      <w:lvlText w:val="%2."/>
      <w:lvlJc w:val="left"/>
      <w:pPr>
        <w:ind w:left="1160" w:hanging="360"/>
      </w:pPr>
    </w:lvl>
    <w:lvl w:ilvl="2" w:tplc="0410001B" w:tentative="1">
      <w:start w:val="1"/>
      <w:numFmt w:val="lowerRoman"/>
      <w:lvlText w:val="%3."/>
      <w:lvlJc w:val="right"/>
      <w:pPr>
        <w:ind w:left="1880" w:hanging="180"/>
      </w:pPr>
    </w:lvl>
    <w:lvl w:ilvl="3" w:tplc="0410000F" w:tentative="1">
      <w:start w:val="1"/>
      <w:numFmt w:val="decimal"/>
      <w:lvlText w:val="%4."/>
      <w:lvlJc w:val="left"/>
      <w:pPr>
        <w:ind w:left="2600" w:hanging="360"/>
      </w:pPr>
    </w:lvl>
    <w:lvl w:ilvl="4" w:tplc="04100019" w:tentative="1">
      <w:start w:val="1"/>
      <w:numFmt w:val="lowerLetter"/>
      <w:lvlText w:val="%5."/>
      <w:lvlJc w:val="left"/>
      <w:pPr>
        <w:ind w:left="3320" w:hanging="360"/>
      </w:pPr>
    </w:lvl>
    <w:lvl w:ilvl="5" w:tplc="0410001B" w:tentative="1">
      <w:start w:val="1"/>
      <w:numFmt w:val="lowerRoman"/>
      <w:lvlText w:val="%6."/>
      <w:lvlJc w:val="right"/>
      <w:pPr>
        <w:ind w:left="4040" w:hanging="180"/>
      </w:pPr>
    </w:lvl>
    <w:lvl w:ilvl="6" w:tplc="0410000F" w:tentative="1">
      <w:start w:val="1"/>
      <w:numFmt w:val="decimal"/>
      <w:lvlText w:val="%7."/>
      <w:lvlJc w:val="left"/>
      <w:pPr>
        <w:ind w:left="4760" w:hanging="360"/>
      </w:pPr>
    </w:lvl>
    <w:lvl w:ilvl="7" w:tplc="04100019" w:tentative="1">
      <w:start w:val="1"/>
      <w:numFmt w:val="lowerLetter"/>
      <w:lvlText w:val="%8."/>
      <w:lvlJc w:val="left"/>
      <w:pPr>
        <w:ind w:left="5480" w:hanging="360"/>
      </w:pPr>
    </w:lvl>
    <w:lvl w:ilvl="8" w:tplc="0410001B" w:tentative="1">
      <w:start w:val="1"/>
      <w:numFmt w:val="lowerRoman"/>
      <w:lvlText w:val="%9."/>
      <w:lvlJc w:val="right"/>
      <w:pPr>
        <w:ind w:left="6200" w:hanging="180"/>
      </w:pPr>
    </w:lvl>
  </w:abstractNum>
  <w:abstractNum w:abstractNumId="29" w15:restartNumberingAfterBreak="0">
    <w:nsid w:val="2D0D0F2E"/>
    <w:multiLevelType w:val="hybridMultilevel"/>
    <w:tmpl w:val="D0FABA9A"/>
    <w:lvl w:ilvl="0" w:tplc="31AAD140">
      <w:start w:val="1"/>
      <w:numFmt w:val="decimal"/>
      <w:lvlText w:val="%1."/>
      <w:lvlJc w:val="left"/>
      <w:pPr>
        <w:tabs>
          <w:tab w:val="num" w:pos="644"/>
        </w:tabs>
        <w:ind w:left="644" w:hanging="360"/>
      </w:pPr>
      <w:rPr>
        <w:rFonts w:hint="default"/>
        <w:sz w:val="24"/>
        <w:szCs w:val="24"/>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15:restartNumberingAfterBreak="0">
    <w:nsid w:val="2E2570B9"/>
    <w:multiLevelType w:val="hybridMultilevel"/>
    <w:tmpl w:val="5552B3C4"/>
    <w:lvl w:ilvl="0" w:tplc="E4E47A78">
      <w:start w:val="9"/>
      <w:numFmt w:val="decimal"/>
      <w:lvlText w:val="%1."/>
      <w:lvlJc w:val="left"/>
      <w:pPr>
        <w:tabs>
          <w:tab w:val="num" w:pos="720"/>
        </w:tabs>
        <w:ind w:left="720" w:hanging="360"/>
      </w:pPr>
      <w:rPr>
        <w:rFonts w:ascii="Arial" w:hAnsi="Arial" w:cs="Arial"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2F772813"/>
    <w:multiLevelType w:val="hybridMultilevel"/>
    <w:tmpl w:val="4C12B056"/>
    <w:lvl w:ilvl="0" w:tplc="04070017">
      <w:start w:val="1"/>
      <w:numFmt w:val="lowerLetter"/>
      <w:lvlText w:val="%1)"/>
      <w:lvlJc w:val="left"/>
      <w:pPr>
        <w:ind w:left="893" w:hanging="360"/>
      </w:pPr>
    </w:lvl>
    <w:lvl w:ilvl="1" w:tplc="04070019" w:tentative="1">
      <w:start w:val="1"/>
      <w:numFmt w:val="lowerLetter"/>
      <w:lvlText w:val="%2."/>
      <w:lvlJc w:val="left"/>
      <w:pPr>
        <w:ind w:left="1613" w:hanging="360"/>
      </w:pPr>
    </w:lvl>
    <w:lvl w:ilvl="2" w:tplc="0407001B" w:tentative="1">
      <w:start w:val="1"/>
      <w:numFmt w:val="lowerRoman"/>
      <w:lvlText w:val="%3."/>
      <w:lvlJc w:val="right"/>
      <w:pPr>
        <w:ind w:left="2333" w:hanging="180"/>
      </w:pPr>
    </w:lvl>
    <w:lvl w:ilvl="3" w:tplc="0407000F" w:tentative="1">
      <w:start w:val="1"/>
      <w:numFmt w:val="decimal"/>
      <w:lvlText w:val="%4."/>
      <w:lvlJc w:val="left"/>
      <w:pPr>
        <w:ind w:left="3053" w:hanging="360"/>
      </w:pPr>
    </w:lvl>
    <w:lvl w:ilvl="4" w:tplc="04070019" w:tentative="1">
      <w:start w:val="1"/>
      <w:numFmt w:val="lowerLetter"/>
      <w:lvlText w:val="%5."/>
      <w:lvlJc w:val="left"/>
      <w:pPr>
        <w:ind w:left="3773" w:hanging="360"/>
      </w:pPr>
    </w:lvl>
    <w:lvl w:ilvl="5" w:tplc="0407001B" w:tentative="1">
      <w:start w:val="1"/>
      <w:numFmt w:val="lowerRoman"/>
      <w:lvlText w:val="%6."/>
      <w:lvlJc w:val="right"/>
      <w:pPr>
        <w:ind w:left="4493" w:hanging="180"/>
      </w:pPr>
    </w:lvl>
    <w:lvl w:ilvl="6" w:tplc="0407000F" w:tentative="1">
      <w:start w:val="1"/>
      <w:numFmt w:val="decimal"/>
      <w:lvlText w:val="%7."/>
      <w:lvlJc w:val="left"/>
      <w:pPr>
        <w:ind w:left="5213" w:hanging="360"/>
      </w:pPr>
    </w:lvl>
    <w:lvl w:ilvl="7" w:tplc="04070019" w:tentative="1">
      <w:start w:val="1"/>
      <w:numFmt w:val="lowerLetter"/>
      <w:lvlText w:val="%8."/>
      <w:lvlJc w:val="left"/>
      <w:pPr>
        <w:ind w:left="5933" w:hanging="360"/>
      </w:pPr>
    </w:lvl>
    <w:lvl w:ilvl="8" w:tplc="0407001B" w:tentative="1">
      <w:start w:val="1"/>
      <w:numFmt w:val="lowerRoman"/>
      <w:lvlText w:val="%9."/>
      <w:lvlJc w:val="right"/>
      <w:pPr>
        <w:ind w:left="6653" w:hanging="180"/>
      </w:pPr>
    </w:lvl>
  </w:abstractNum>
  <w:abstractNum w:abstractNumId="32" w15:restartNumberingAfterBreak="0">
    <w:nsid w:val="31321554"/>
    <w:multiLevelType w:val="hybridMultilevel"/>
    <w:tmpl w:val="EF3A2AA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335F7BB7"/>
    <w:multiLevelType w:val="hybridMultilevel"/>
    <w:tmpl w:val="09DEEB9C"/>
    <w:lvl w:ilvl="0" w:tplc="0410000F">
      <w:start w:val="1"/>
      <w:numFmt w:val="decimal"/>
      <w:lvlText w:val="%1."/>
      <w:lvlJc w:val="left"/>
      <w:pPr>
        <w:ind w:left="720" w:hanging="360"/>
      </w:pPr>
      <w:rPr>
        <w:rFonts w:cs="Times New Roman"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33753D07"/>
    <w:multiLevelType w:val="hybridMultilevel"/>
    <w:tmpl w:val="27CAF8FA"/>
    <w:lvl w:ilvl="0" w:tplc="D40A2E12">
      <w:start w:val="1"/>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15:restartNumberingAfterBreak="0">
    <w:nsid w:val="33760627"/>
    <w:multiLevelType w:val="hybridMultilevel"/>
    <w:tmpl w:val="4C12B056"/>
    <w:lvl w:ilvl="0" w:tplc="FFFFFFFF">
      <w:start w:val="1"/>
      <w:numFmt w:val="lowerLetter"/>
      <w:lvlText w:val="%1)"/>
      <w:lvlJc w:val="left"/>
      <w:pPr>
        <w:ind w:left="893" w:hanging="360"/>
      </w:pPr>
    </w:lvl>
    <w:lvl w:ilvl="1" w:tplc="FFFFFFFF" w:tentative="1">
      <w:start w:val="1"/>
      <w:numFmt w:val="lowerLetter"/>
      <w:lvlText w:val="%2."/>
      <w:lvlJc w:val="left"/>
      <w:pPr>
        <w:ind w:left="1613" w:hanging="360"/>
      </w:pPr>
    </w:lvl>
    <w:lvl w:ilvl="2" w:tplc="FFFFFFFF" w:tentative="1">
      <w:start w:val="1"/>
      <w:numFmt w:val="lowerRoman"/>
      <w:lvlText w:val="%3."/>
      <w:lvlJc w:val="right"/>
      <w:pPr>
        <w:ind w:left="2333" w:hanging="180"/>
      </w:pPr>
    </w:lvl>
    <w:lvl w:ilvl="3" w:tplc="FFFFFFFF" w:tentative="1">
      <w:start w:val="1"/>
      <w:numFmt w:val="decimal"/>
      <w:lvlText w:val="%4."/>
      <w:lvlJc w:val="left"/>
      <w:pPr>
        <w:ind w:left="3053" w:hanging="360"/>
      </w:pPr>
    </w:lvl>
    <w:lvl w:ilvl="4" w:tplc="FFFFFFFF" w:tentative="1">
      <w:start w:val="1"/>
      <w:numFmt w:val="lowerLetter"/>
      <w:lvlText w:val="%5."/>
      <w:lvlJc w:val="left"/>
      <w:pPr>
        <w:ind w:left="3773" w:hanging="360"/>
      </w:pPr>
    </w:lvl>
    <w:lvl w:ilvl="5" w:tplc="FFFFFFFF" w:tentative="1">
      <w:start w:val="1"/>
      <w:numFmt w:val="lowerRoman"/>
      <w:lvlText w:val="%6."/>
      <w:lvlJc w:val="right"/>
      <w:pPr>
        <w:ind w:left="4493" w:hanging="180"/>
      </w:pPr>
    </w:lvl>
    <w:lvl w:ilvl="6" w:tplc="FFFFFFFF" w:tentative="1">
      <w:start w:val="1"/>
      <w:numFmt w:val="decimal"/>
      <w:lvlText w:val="%7."/>
      <w:lvlJc w:val="left"/>
      <w:pPr>
        <w:ind w:left="5213" w:hanging="360"/>
      </w:pPr>
    </w:lvl>
    <w:lvl w:ilvl="7" w:tplc="FFFFFFFF" w:tentative="1">
      <w:start w:val="1"/>
      <w:numFmt w:val="lowerLetter"/>
      <w:lvlText w:val="%8."/>
      <w:lvlJc w:val="left"/>
      <w:pPr>
        <w:ind w:left="5933" w:hanging="360"/>
      </w:pPr>
    </w:lvl>
    <w:lvl w:ilvl="8" w:tplc="FFFFFFFF" w:tentative="1">
      <w:start w:val="1"/>
      <w:numFmt w:val="lowerRoman"/>
      <w:lvlText w:val="%9."/>
      <w:lvlJc w:val="right"/>
      <w:pPr>
        <w:ind w:left="6653" w:hanging="180"/>
      </w:pPr>
    </w:lvl>
  </w:abstractNum>
  <w:abstractNum w:abstractNumId="36" w15:restartNumberingAfterBreak="0">
    <w:nsid w:val="363A1BA1"/>
    <w:multiLevelType w:val="hybridMultilevel"/>
    <w:tmpl w:val="50787292"/>
    <w:lvl w:ilvl="0" w:tplc="B95478CE">
      <w:start w:val="1"/>
      <w:numFmt w:val="decimal"/>
      <w:lvlText w:val="%1."/>
      <w:lvlJc w:val="left"/>
      <w:pPr>
        <w:tabs>
          <w:tab w:val="num" w:pos="720"/>
        </w:tabs>
        <w:ind w:left="720" w:hanging="360"/>
      </w:pPr>
      <w:rPr>
        <w:rFonts w:ascii="Arial" w:hAnsi="Arial" w:cs="Arial" w:hint="default"/>
        <w:color w:val="auto"/>
        <w:lang w:val="it-I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7" w15:restartNumberingAfterBreak="0">
    <w:nsid w:val="394E25A9"/>
    <w:multiLevelType w:val="hybridMultilevel"/>
    <w:tmpl w:val="80CA6E38"/>
    <w:lvl w:ilvl="0" w:tplc="D40A2E12">
      <w:start w:val="1"/>
      <w:numFmt w:val="decimal"/>
      <w:lvlText w:val="%1."/>
      <w:lvlJc w:val="left"/>
      <w:pPr>
        <w:tabs>
          <w:tab w:val="num" w:pos="720"/>
        </w:tabs>
        <w:ind w:left="720" w:hanging="360"/>
      </w:pPr>
      <w:rPr>
        <w:rFonts w:ascii="Arial" w:hAnsi="Arial" w:cs="Arial"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8" w15:restartNumberingAfterBreak="0">
    <w:nsid w:val="3A8E2AE2"/>
    <w:multiLevelType w:val="hybridMultilevel"/>
    <w:tmpl w:val="710AF626"/>
    <w:lvl w:ilvl="0" w:tplc="04070017">
      <w:start w:val="1"/>
      <w:numFmt w:val="lowerLetter"/>
      <w:lvlText w:val="%1)"/>
      <w:lvlJc w:val="left"/>
      <w:pPr>
        <w:ind w:left="1038" w:hanging="360"/>
      </w:pPr>
    </w:lvl>
    <w:lvl w:ilvl="1" w:tplc="04070017">
      <w:start w:val="1"/>
      <w:numFmt w:val="lowerLetter"/>
      <w:lvlText w:val="%2)"/>
      <w:lvlJc w:val="left"/>
      <w:pPr>
        <w:ind w:left="1758" w:hanging="360"/>
      </w:pPr>
    </w:lvl>
    <w:lvl w:ilvl="2" w:tplc="0407001B" w:tentative="1">
      <w:start w:val="1"/>
      <w:numFmt w:val="lowerRoman"/>
      <w:lvlText w:val="%3."/>
      <w:lvlJc w:val="right"/>
      <w:pPr>
        <w:ind w:left="2478" w:hanging="180"/>
      </w:pPr>
    </w:lvl>
    <w:lvl w:ilvl="3" w:tplc="0407000F" w:tentative="1">
      <w:start w:val="1"/>
      <w:numFmt w:val="decimal"/>
      <w:lvlText w:val="%4."/>
      <w:lvlJc w:val="left"/>
      <w:pPr>
        <w:ind w:left="3198" w:hanging="360"/>
      </w:pPr>
    </w:lvl>
    <w:lvl w:ilvl="4" w:tplc="04070019" w:tentative="1">
      <w:start w:val="1"/>
      <w:numFmt w:val="lowerLetter"/>
      <w:lvlText w:val="%5."/>
      <w:lvlJc w:val="left"/>
      <w:pPr>
        <w:ind w:left="3918" w:hanging="360"/>
      </w:pPr>
    </w:lvl>
    <w:lvl w:ilvl="5" w:tplc="0407001B" w:tentative="1">
      <w:start w:val="1"/>
      <w:numFmt w:val="lowerRoman"/>
      <w:lvlText w:val="%6."/>
      <w:lvlJc w:val="right"/>
      <w:pPr>
        <w:ind w:left="4638" w:hanging="180"/>
      </w:pPr>
    </w:lvl>
    <w:lvl w:ilvl="6" w:tplc="0407000F" w:tentative="1">
      <w:start w:val="1"/>
      <w:numFmt w:val="decimal"/>
      <w:lvlText w:val="%7."/>
      <w:lvlJc w:val="left"/>
      <w:pPr>
        <w:ind w:left="5358" w:hanging="360"/>
      </w:pPr>
    </w:lvl>
    <w:lvl w:ilvl="7" w:tplc="04070019" w:tentative="1">
      <w:start w:val="1"/>
      <w:numFmt w:val="lowerLetter"/>
      <w:lvlText w:val="%8."/>
      <w:lvlJc w:val="left"/>
      <w:pPr>
        <w:ind w:left="6078" w:hanging="360"/>
      </w:pPr>
    </w:lvl>
    <w:lvl w:ilvl="8" w:tplc="0407001B" w:tentative="1">
      <w:start w:val="1"/>
      <w:numFmt w:val="lowerRoman"/>
      <w:lvlText w:val="%9."/>
      <w:lvlJc w:val="right"/>
      <w:pPr>
        <w:ind w:left="6798" w:hanging="180"/>
      </w:pPr>
    </w:lvl>
  </w:abstractNum>
  <w:abstractNum w:abstractNumId="39" w15:restartNumberingAfterBreak="0">
    <w:nsid w:val="3B4B5EB1"/>
    <w:multiLevelType w:val="hybridMultilevel"/>
    <w:tmpl w:val="031E0FBE"/>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0" w15:restartNumberingAfterBreak="0">
    <w:nsid w:val="3C48543B"/>
    <w:multiLevelType w:val="hybridMultilevel"/>
    <w:tmpl w:val="7E1A10AA"/>
    <w:lvl w:ilvl="0" w:tplc="CF2A2F2E">
      <w:start w:val="1"/>
      <w:numFmt w:val="decimal"/>
      <w:lvlText w:val="%1."/>
      <w:lvlJc w:val="left"/>
      <w:pPr>
        <w:tabs>
          <w:tab w:val="num" w:pos="644"/>
        </w:tabs>
        <w:ind w:left="644" w:hanging="360"/>
      </w:pPr>
      <w:rPr>
        <w:rFonts w:hint="default"/>
        <w:dstrike w:val="0"/>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1" w15:restartNumberingAfterBreak="0">
    <w:nsid w:val="3CD623DE"/>
    <w:multiLevelType w:val="hybridMultilevel"/>
    <w:tmpl w:val="8274FDE2"/>
    <w:lvl w:ilvl="0" w:tplc="17B61336">
      <w:start w:val="8"/>
      <w:numFmt w:val="decimal"/>
      <w:lvlText w:val="%1."/>
      <w:lvlJc w:val="left"/>
      <w:pPr>
        <w:tabs>
          <w:tab w:val="num" w:pos="720"/>
        </w:tabs>
        <w:ind w:left="720" w:hanging="360"/>
      </w:pPr>
      <w:rPr>
        <w:rFonts w:ascii="Arial" w:hAnsi="Arial" w:cs="Arial"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3CF36E01"/>
    <w:multiLevelType w:val="hybridMultilevel"/>
    <w:tmpl w:val="22B8642C"/>
    <w:lvl w:ilvl="0" w:tplc="D40A2E12">
      <w:start w:val="1"/>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3" w15:restartNumberingAfterBreak="0">
    <w:nsid w:val="3E7B4653"/>
    <w:multiLevelType w:val="hybridMultilevel"/>
    <w:tmpl w:val="52641AE4"/>
    <w:lvl w:ilvl="0" w:tplc="4DEE3BF0">
      <w:start w:val="1"/>
      <w:numFmt w:val="decimal"/>
      <w:lvlText w:val="%1."/>
      <w:lvlJc w:val="left"/>
      <w:pPr>
        <w:tabs>
          <w:tab w:val="num" w:pos="644"/>
        </w:tabs>
        <w:ind w:left="644" w:hanging="360"/>
      </w:pPr>
      <w:rPr>
        <w:rFonts w:hint="default"/>
        <w:lang w:val="de-DE"/>
      </w:rPr>
    </w:lvl>
    <w:lvl w:ilvl="1" w:tplc="5E5C76A0">
      <w:start w:val="3"/>
      <w:numFmt w:val="decimal"/>
      <w:lvlText w:val="%2."/>
      <w:lvlJc w:val="left"/>
      <w:pPr>
        <w:tabs>
          <w:tab w:val="num" w:pos="1440"/>
        </w:tabs>
        <w:ind w:left="1440" w:hanging="360"/>
      </w:pPr>
      <w:rPr>
        <w:rFonts w:hint="default"/>
        <w:lang w:val="de-DE"/>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4" w15:restartNumberingAfterBreak="0">
    <w:nsid w:val="3E882730"/>
    <w:multiLevelType w:val="hybridMultilevel"/>
    <w:tmpl w:val="75A49F06"/>
    <w:lvl w:ilvl="0" w:tplc="404C102E">
      <w:start w:val="1"/>
      <w:numFmt w:val="decimal"/>
      <w:lvlText w:val="%1."/>
      <w:lvlJc w:val="left"/>
      <w:pPr>
        <w:tabs>
          <w:tab w:val="num" w:pos="644"/>
        </w:tabs>
        <w:ind w:left="644" w:hanging="360"/>
      </w:pPr>
      <w:rPr>
        <w:rFonts w:hint="default"/>
        <w:b w:val="0"/>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5" w15:restartNumberingAfterBreak="0">
    <w:nsid w:val="41050E79"/>
    <w:multiLevelType w:val="hybridMultilevel"/>
    <w:tmpl w:val="D8780904"/>
    <w:lvl w:ilvl="0" w:tplc="56C2AA1E">
      <w:start w:val="1"/>
      <w:numFmt w:val="lowerLetter"/>
      <w:lvlText w:val="%1)"/>
      <w:lvlJc w:val="left"/>
      <w:pPr>
        <w:ind w:left="644" w:hanging="360"/>
      </w:pPr>
      <w:rPr>
        <w:rFonts w:hint="default"/>
        <w:b w:val="0"/>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6" w15:restartNumberingAfterBreak="0">
    <w:nsid w:val="420627F9"/>
    <w:multiLevelType w:val="hybridMultilevel"/>
    <w:tmpl w:val="64489CB0"/>
    <w:lvl w:ilvl="0" w:tplc="8576872A">
      <w:start w:val="2"/>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42E87057"/>
    <w:multiLevelType w:val="hybridMultilevel"/>
    <w:tmpl w:val="01740C2E"/>
    <w:lvl w:ilvl="0" w:tplc="81A287C2">
      <w:start w:val="1"/>
      <w:numFmt w:val="decimal"/>
      <w:lvlText w:val="%1."/>
      <w:lvlJc w:val="left"/>
      <w:pPr>
        <w:ind w:left="720" w:hanging="360"/>
      </w:pPr>
      <w:rPr>
        <w:b w:val="0"/>
        <w:bCs/>
        <w:i w:val="0"/>
        <w:iCs/>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44996097"/>
    <w:multiLevelType w:val="hybridMultilevel"/>
    <w:tmpl w:val="C61E0E94"/>
    <w:lvl w:ilvl="0" w:tplc="B95478CE">
      <w:start w:val="1"/>
      <w:numFmt w:val="decimal"/>
      <w:lvlText w:val="%1."/>
      <w:lvlJc w:val="left"/>
      <w:pPr>
        <w:tabs>
          <w:tab w:val="num" w:pos="720"/>
        </w:tabs>
        <w:ind w:left="720" w:hanging="360"/>
      </w:pPr>
      <w:rPr>
        <w:rFonts w:ascii="Arial" w:hAnsi="Arial" w:cs="Arial" w:hint="default"/>
        <w:color w:val="auto"/>
        <w:lang w:val="it-I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9" w15:restartNumberingAfterBreak="0">
    <w:nsid w:val="45A75B81"/>
    <w:multiLevelType w:val="hybridMultilevel"/>
    <w:tmpl w:val="3C3E706C"/>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0" w15:restartNumberingAfterBreak="0">
    <w:nsid w:val="49296C19"/>
    <w:multiLevelType w:val="hybridMultilevel"/>
    <w:tmpl w:val="6D64217C"/>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1" w15:restartNumberingAfterBreak="0">
    <w:nsid w:val="49B44EF4"/>
    <w:multiLevelType w:val="hybridMultilevel"/>
    <w:tmpl w:val="1700CBBE"/>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2" w15:restartNumberingAfterBreak="0">
    <w:nsid w:val="4DA56A03"/>
    <w:multiLevelType w:val="hybridMultilevel"/>
    <w:tmpl w:val="80E4373E"/>
    <w:lvl w:ilvl="0" w:tplc="C1BCC630">
      <w:start w:val="1"/>
      <w:numFmt w:val="decimal"/>
      <w:lvlText w:val="%1."/>
      <w:lvlJc w:val="left"/>
      <w:pPr>
        <w:tabs>
          <w:tab w:val="num" w:pos="720"/>
        </w:tabs>
        <w:ind w:left="720" w:hanging="360"/>
      </w:pPr>
      <w:rPr>
        <w:rFonts w:ascii="Arial" w:hAnsi="Arial" w:cs="Aria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3" w15:restartNumberingAfterBreak="0">
    <w:nsid w:val="4E8B668C"/>
    <w:multiLevelType w:val="hybridMultilevel"/>
    <w:tmpl w:val="AC163B3C"/>
    <w:lvl w:ilvl="0" w:tplc="224AB824">
      <w:start w:val="1"/>
      <w:numFmt w:val="decimal"/>
      <w:lvlText w:val="%1."/>
      <w:lvlJc w:val="left"/>
      <w:pPr>
        <w:ind w:left="720" w:hanging="360"/>
      </w:pPr>
    </w:lvl>
    <w:lvl w:ilvl="1" w:tplc="51A6BFB2">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4FBD5EEC"/>
    <w:multiLevelType w:val="hybridMultilevel"/>
    <w:tmpl w:val="92BC9C02"/>
    <w:lvl w:ilvl="0" w:tplc="F3D4B994">
      <w:start w:val="3"/>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503B20D1"/>
    <w:multiLevelType w:val="hybridMultilevel"/>
    <w:tmpl w:val="500C3C10"/>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6" w15:restartNumberingAfterBreak="0">
    <w:nsid w:val="53651E17"/>
    <w:multiLevelType w:val="hybridMultilevel"/>
    <w:tmpl w:val="9D487D74"/>
    <w:lvl w:ilvl="0" w:tplc="FFFFFFFF">
      <w:start w:val="1"/>
      <w:numFmt w:val="decimal"/>
      <w:lvlText w:val="%1."/>
      <w:lvlJc w:val="left"/>
      <w:pPr>
        <w:tabs>
          <w:tab w:val="num" w:pos="644"/>
        </w:tabs>
        <w:ind w:left="644" w:hanging="360"/>
      </w:pPr>
      <w:rPr>
        <w:rFonts w:hint="default"/>
        <w:lang w:val="de-D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53C446BE"/>
    <w:multiLevelType w:val="hybridMultilevel"/>
    <w:tmpl w:val="73D2D114"/>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8" w15:restartNumberingAfterBreak="0">
    <w:nsid w:val="54767AA5"/>
    <w:multiLevelType w:val="hybridMultilevel"/>
    <w:tmpl w:val="C61E0E94"/>
    <w:lvl w:ilvl="0" w:tplc="B95478CE">
      <w:start w:val="1"/>
      <w:numFmt w:val="decimal"/>
      <w:lvlText w:val="%1."/>
      <w:lvlJc w:val="left"/>
      <w:pPr>
        <w:tabs>
          <w:tab w:val="num" w:pos="720"/>
        </w:tabs>
        <w:ind w:left="720" w:hanging="360"/>
      </w:pPr>
      <w:rPr>
        <w:rFonts w:ascii="Arial" w:hAnsi="Arial" w:cs="Arial" w:hint="default"/>
        <w:color w:val="auto"/>
        <w:lang w:val="it-I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9" w15:restartNumberingAfterBreak="0">
    <w:nsid w:val="547C6211"/>
    <w:multiLevelType w:val="hybridMultilevel"/>
    <w:tmpl w:val="3386F442"/>
    <w:lvl w:ilvl="0" w:tplc="1BF4AD6C">
      <w:start w:val="1"/>
      <w:numFmt w:val="decimal"/>
      <w:lvlText w:val="%1."/>
      <w:lvlJc w:val="left"/>
      <w:pPr>
        <w:tabs>
          <w:tab w:val="num" w:pos="720"/>
        </w:tabs>
        <w:ind w:left="720" w:hanging="360"/>
      </w:pPr>
      <w:rPr>
        <w:rFonts w:ascii="Arial" w:hAnsi="Arial" w:cs="Arial" w:hint="default"/>
        <w:strike w:val="0"/>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0" w15:restartNumberingAfterBreak="0">
    <w:nsid w:val="54CD004A"/>
    <w:multiLevelType w:val="hybridMultilevel"/>
    <w:tmpl w:val="F2B82920"/>
    <w:lvl w:ilvl="0" w:tplc="D40A2E12">
      <w:start w:val="1"/>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1" w15:restartNumberingAfterBreak="0">
    <w:nsid w:val="568C6E1A"/>
    <w:multiLevelType w:val="hybridMultilevel"/>
    <w:tmpl w:val="BDDE8C88"/>
    <w:lvl w:ilvl="0" w:tplc="9FC25D86">
      <w:start w:val="1"/>
      <w:numFmt w:val="decimal"/>
      <w:lvlText w:val="%1."/>
      <w:lvlJc w:val="left"/>
      <w:pPr>
        <w:tabs>
          <w:tab w:val="num" w:pos="720"/>
        </w:tabs>
        <w:ind w:left="720" w:hanging="360"/>
      </w:pPr>
      <w:rPr>
        <w:rFonts w:hint="default"/>
        <w:strike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2" w15:restartNumberingAfterBreak="0">
    <w:nsid w:val="56C35159"/>
    <w:multiLevelType w:val="hybridMultilevel"/>
    <w:tmpl w:val="02C821D2"/>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3" w15:restartNumberingAfterBreak="0">
    <w:nsid w:val="5B075665"/>
    <w:multiLevelType w:val="hybridMultilevel"/>
    <w:tmpl w:val="AACE55A6"/>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64" w15:restartNumberingAfterBreak="0">
    <w:nsid w:val="5FA45FEF"/>
    <w:multiLevelType w:val="hybridMultilevel"/>
    <w:tmpl w:val="20BC519A"/>
    <w:lvl w:ilvl="0" w:tplc="04070017">
      <w:start w:val="1"/>
      <w:numFmt w:val="lowerLetter"/>
      <w:lvlText w:val="%1)"/>
      <w:lvlJc w:val="left"/>
      <w:pPr>
        <w:ind w:left="1364" w:hanging="360"/>
      </w:pPr>
    </w:lvl>
    <w:lvl w:ilvl="1" w:tplc="04070017">
      <w:start w:val="1"/>
      <w:numFmt w:val="lowerLetter"/>
      <w:lvlText w:val="%2)"/>
      <w:lvlJc w:val="left"/>
      <w:pPr>
        <w:ind w:left="2084" w:hanging="360"/>
      </w:pPr>
    </w:lvl>
    <w:lvl w:ilvl="2" w:tplc="0407001B" w:tentative="1">
      <w:start w:val="1"/>
      <w:numFmt w:val="lowerRoman"/>
      <w:lvlText w:val="%3."/>
      <w:lvlJc w:val="right"/>
      <w:pPr>
        <w:ind w:left="2804" w:hanging="180"/>
      </w:pPr>
    </w:lvl>
    <w:lvl w:ilvl="3" w:tplc="0407000F" w:tentative="1">
      <w:start w:val="1"/>
      <w:numFmt w:val="decimal"/>
      <w:lvlText w:val="%4."/>
      <w:lvlJc w:val="left"/>
      <w:pPr>
        <w:ind w:left="3524" w:hanging="360"/>
      </w:pPr>
    </w:lvl>
    <w:lvl w:ilvl="4" w:tplc="04070019" w:tentative="1">
      <w:start w:val="1"/>
      <w:numFmt w:val="lowerLetter"/>
      <w:lvlText w:val="%5."/>
      <w:lvlJc w:val="left"/>
      <w:pPr>
        <w:ind w:left="4244" w:hanging="360"/>
      </w:pPr>
    </w:lvl>
    <w:lvl w:ilvl="5" w:tplc="0407001B" w:tentative="1">
      <w:start w:val="1"/>
      <w:numFmt w:val="lowerRoman"/>
      <w:lvlText w:val="%6."/>
      <w:lvlJc w:val="right"/>
      <w:pPr>
        <w:ind w:left="4964" w:hanging="180"/>
      </w:pPr>
    </w:lvl>
    <w:lvl w:ilvl="6" w:tplc="0407000F" w:tentative="1">
      <w:start w:val="1"/>
      <w:numFmt w:val="decimal"/>
      <w:lvlText w:val="%7."/>
      <w:lvlJc w:val="left"/>
      <w:pPr>
        <w:ind w:left="5684" w:hanging="360"/>
      </w:pPr>
    </w:lvl>
    <w:lvl w:ilvl="7" w:tplc="04070019" w:tentative="1">
      <w:start w:val="1"/>
      <w:numFmt w:val="lowerLetter"/>
      <w:lvlText w:val="%8."/>
      <w:lvlJc w:val="left"/>
      <w:pPr>
        <w:ind w:left="6404" w:hanging="360"/>
      </w:pPr>
    </w:lvl>
    <w:lvl w:ilvl="8" w:tplc="0407001B" w:tentative="1">
      <w:start w:val="1"/>
      <w:numFmt w:val="lowerRoman"/>
      <w:lvlText w:val="%9."/>
      <w:lvlJc w:val="right"/>
      <w:pPr>
        <w:ind w:left="7124" w:hanging="180"/>
      </w:pPr>
    </w:lvl>
  </w:abstractNum>
  <w:abstractNum w:abstractNumId="65" w15:restartNumberingAfterBreak="0">
    <w:nsid w:val="61067F6F"/>
    <w:multiLevelType w:val="hybridMultilevel"/>
    <w:tmpl w:val="42B2165E"/>
    <w:lvl w:ilvl="0" w:tplc="734C861E">
      <w:start w:val="4"/>
      <w:numFmt w:val="decimal"/>
      <w:lvlText w:val="%1."/>
      <w:lvlJc w:val="left"/>
      <w:pPr>
        <w:tabs>
          <w:tab w:val="num" w:pos="644"/>
        </w:tabs>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615E1226"/>
    <w:multiLevelType w:val="hybridMultilevel"/>
    <w:tmpl w:val="CC72CC66"/>
    <w:lvl w:ilvl="0" w:tplc="E52C6C0A">
      <w:start w:val="1"/>
      <w:numFmt w:val="decimal"/>
      <w:lvlText w:val="%1."/>
      <w:lvlJc w:val="left"/>
      <w:pPr>
        <w:tabs>
          <w:tab w:val="num" w:pos="720"/>
        </w:tabs>
        <w:ind w:left="720" w:hanging="360"/>
      </w:pPr>
      <w:rPr>
        <w:rFonts w:ascii="Arial" w:hAnsi="Arial" w:cs="Arial" w:hint="default"/>
        <w:b w:val="0"/>
        <w:bCs w:val="0"/>
        <w:lang w:val="it-I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7" w15:restartNumberingAfterBreak="0">
    <w:nsid w:val="61A95969"/>
    <w:multiLevelType w:val="hybridMultilevel"/>
    <w:tmpl w:val="E8DAA806"/>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8" w15:restartNumberingAfterBreak="0">
    <w:nsid w:val="646E11DD"/>
    <w:multiLevelType w:val="hybridMultilevel"/>
    <w:tmpl w:val="6FEC4BD4"/>
    <w:lvl w:ilvl="0" w:tplc="6A9EA532">
      <w:start w:val="1"/>
      <w:numFmt w:val="decimal"/>
      <w:lvlText w:val="%1."/>
      <w:lvlJc w:val="left"/>
      <w:pPr>
        <w:tabs>
          <w:tab w:val="num" w:pos="720"/>
        </w:tabs>
        <w:ind w:left="720" w:hanging="360"/>
      </w:pPr>
      <w:rPr>
        <w:rFonts w:ascii="Arial" w:hAnsi="Arial" w:cs="Arial" w:hint="default"/>
        <w:lang w:val="de-D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9" w15:restartNumberingAfterBreak="0">
    <w:nsid w:val="662D1C2A"/>
    <w:multiLevelType w:val="hybridMultilevel"/>
    <w:tmpl w:val="33BE9208"/>
    <w:lvl w:ilvl="0" w:tplc="B95478CE">
      <w:start w:val="1"/>
      <w:numFmt w:val="decimal"/>
      <w:lvlText w:val="%1."/>
      <w:lvlJc w:val="left"/>
      <w:pPr>
        <w:tabs>
          <w:tab w:val="num" w:pos="720"/>
        </w:tabs>
        <w:ind w:left="720" w:hanging="360"/>
      </w:pPr>
      <w:rPr>
        <w:rFonts w:ascii="Arial" w:hAnsi="Arial" w:cs="Arial" w:hint="default"/>
        <w:color w:val="auto"/>
        <w:lang w:val="it-I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0" w15:restartNumberingAfterBreak="0">
    <w:nsid w:val="68E4490A"/>
    <w:multiLevelType w:val="hybridMultilevel"/>
    <w:tmpl w:val="B470A8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1" w15:restartNumberingAfterBreak="0">
    <w:nsid w:val="6A214EBB"/>
    <w:multiLevelType w:val="hybridMultilevel"/>
    <w:tmpl w:val="31560C38"/>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2" w15:restartNumberingAfterBreak="0">
    <w:nsid w:val="6A7C539F"/>
    <w:multiLevelType w:val="hybridMultilevel"/>
    <w:tmpl w:val="A216C236"/>
    <w:lvl w:ilvl="0" w:tplc="4DEE3BF0">
      <w:start w:val="1"/>
      <w:numFmt w:val="decimal"/>
      <w:lvlText w:val="%1."/>
      <w:lvlJc w:val="left"/>
      <w:pPr>
        <w:tabs>
          <w:tab w:val="num" w:pos="644"/>
        </w:tabs>
        <w:ind w:left="644" w:hanging="360"/>
      </w:pPr>
      <w:rPr>
        <w:rFonts w:hint="default"/>
        <w:lang w:val="de-DE"/>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3" w15:restartNumberingAfterBreak="0">
    <w:nsid w:val="6C555151"/>
    <w:multiLevelType w:val="hybridMultilevel"/>
    <w:tmpl w:val="9D487D74"/>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4" w15:restartNumberingAfterBreak="0">
    <w:nsid w:val="6CF4277E"/>
    <w:multiLevelType w:val="hybridMultilevel"/>
    <w:tmpl w:val="B03EC806"/>
    <w:lvl w:ilvl="0" w:tplc="9B546000">
      <w:start w:val="1"/>
      <w:numFmt w:val="bullet"/>
      <w:lvlText w:val="-"/>
      <w:lvlJc w:val="left"/>
      <w:pPr>
        <w:tabs>
          <w:tab w:val="num" w:pos="1076"/>
        </w:tabs>
        <w:ind w:left="1076" w:hanging="360"/>
      </w:pPr>
      <w:rPr>
        <w:rFonts w:ascii="Times New Roman" w:hAnsi="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5" w15:restartNumberingAfterBreak="0">
    <w:nsid w:val="6E340AA3"/>
    <w:multiLevelType w:val="hybridMultilevel"/>
    <w:tmpl w:val="83F4BD80"/>
    <w:lvl w:ilvl="0" w:tplc="48347A3E">
      <w:start w:val="1"/>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6" w15:restartNumberingAfterBreak="0">
    <w:nsid w:val="6ED3654A"/>
    <w:multiLevelType w:val="hybridMultilevel"/>
    <w:tmpl w:val="AD1A5C0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7" w15:restartNumberingAfterBreak="0">
    <w:nsid w:val="6F666BBF"/>
    <w:multiLevelType w:val="hybridMultilevel"/>
    <w:tmpl w:val="98EC0990"/>
    <w:lvl w:ilvl="0" w:tplc="9B546000">
      <w:start w:val="1"/>
      <w:numFmt w:val="bullet"/>
      <w:lvlText w:val="-"/>
      <w:lvlJc w:val="left"/>
      <w:pPr>
        <w:ind w:left="1074" w:hanging="360"/>
      </w:pPr>
      <w:rPr>
        <w:rFonts w:ascii="Times New Roman" w:hAnsi="Times New Roman" w:hint="default"/>
      </w:rPr>
    </w:lvl>
    <w:lvl w:ilvl="1" w:tplc="04070003" w:tentative="1">
      <w:start w:val="1"/>
      <w:numFmt w:val="bullet"/>
      <w:lvlText w:val="o"/>
      <w:lvlJc w:val="left"/>
      <w:pPr>
        <w:ind w:left="1794" w:hanging="360"/>
      </w:pPr>
      <w:rPr>
        <w:rFonts w:ascii="Courier New" w:hAnsi="Courier New" w:cs="Courier New" w:hint="default"/>
      </w:rPr>
    </w:lvl>
    <w:lvl w:ilvl="2" w:tplc="04070005" w:tentative="1">
      <w:start w:val="1"/>
      <w:numFmt w:val="bullet"/>
      <w:lvlText w:val=""/>
      <w:lvlJc w:val="left"/>
      <w:pPr>
        <w:ind w:left="2514" w:hanging="360"/>
      </w:pPr>
      <w:rPr>
        <w:rFonts w:ascii="Wingdings" w:hAnsi="Wingdings" w:hint="default"/>
      </w:rPr>
    </w:lvl>
    <w:lvl w:ilvl="3" w:tplc="04070001" w:tentative="1">
      <w:start w:val="1"/>
      <w:numFmt w:val="bullet"/>
      <w:lvlText w:val=""/>
      <w:lvlJc w:val="left"/>
      <w:pPr>
        <w:ind w:left="3234" w:hanging="360"/>
      </w:pPr>
      <w:rPr>
        <w:rFonts w:ascii="Symbol" w:hAnsi="Symbol" w:hint="default"/>
      </w:rPr>
    </w:lvl>
    <w:lvl w:ilvl="4" w:tplc="04070003" w:tentative="1">
      <w:start w:val="1"/>
      <w:numFmt w:val="bullet"/>
      <w:lvlText w:val="o"/>
      <w:lvlJc w:val="left"/>
      <w:pPr>
        <w:ind w:left="3954" w:hanging="360"/>
      </w:pPr>
      <w:rPr>
        <w:rFonts w:ascii="Courier New" w:hAnsi="Courier New" w:cs="Courier New" w:hint="default"/>
      </w:rPr>
    </w:lvl>
    <w:lvl w:ilvl="5" w:tplc="04070005" w:tentative="1">
      <w:start w:val="1"/>
      <w:numFmt w:val="bullet"/>
      <w:lvlText w:val=""/>
      <w:lvlJc w:val="left"/>
      <w:pPr>
        <w:ind w:left="4674" w:hanging="360"/>
      </w:pPr>
      <w:rPr>
        <w:rFonts w:ascii="Wingdings" w:hAnsi="Wingdings" w:hint="default"/>
      </w:rPr>
    </w:lvl>
    <w:lvl w:ilvl="6" w:tplc="04070001" w:tentative="1">
      <w:start w:val="1"/>
      <w:numFmt w:val="bullet"/>
      <w:lvlText w:val=""/>
      <w:lvlJc w:val="left"/>
      <w:pPr>
        <w:ind w:left="5394" w:hanging="360"/>
      </w:pPr>
      <w:rPr>
        <w:rFonts w:ascii="Symbol" w:hAnsi="Symbol" w:hint="default"/>
      </w:rPr>
    </w:lvl>
    <w:lvl w:ilvl="7" w:tplc="04070003" w:tentative="1">
      <w:start w:val="1"/>
      <w:numFmt w:val="bullet"/>
      <w:lvlText w:val="o"/>
      <w:lvlJc w:val="left"/>
      <w:pPr>
        <w:ind w:left="6114" w:hanging="360"/>
      </w:pPr>
      <w:rPr>
        <w:rFonts w:ascii="Courier New" w:hAnsi="Courier New" w:cs="Courier New" w:hint="default"/>
      </w:rPr>
    </w:lvl>
    <w:lvl w:ilvl="8" w:tplc="04070005" w:tentative="1">
      <w:start w:val="1"/>
      <w:numFmt w:val="bullet"/>
      <w:lvlText w:val=""/>
      <w:lvlJc w:val="left"/>
      <w:pPr>
        <w:ind w:left="6834" w:hanging="360"/>
      </w:pPr>
      <w:rPr>
        <w:rFonts w:ascii="Wingdings" w:hAnsi="Wingdings" w:hint="default"/>
      </w:rPr>
    </w:lvl>
  </w:abstractNum>
  <w:abstractNum w:abstractNumId="78" w15:restartNumberingAfterBreak="0">
    <w:nsid w:val="70663AD1"/>
    <w:multiLevelType w:val="hybridMultilevel"/>
    <w:tmpl w:val="1AAEFB3C"/>
    <w:lvl w:ilvl="0" w:tplc="BDD41EC2">
      <w:start w:val="1"/>
      <w:numFmt w:val="decimal"/>
      <w:lvlText w:val="%1."/>
      <w:lvlJc w:val="left"/>
      <w:pPr>
        <w:tabs>
          <w:tab w:val="num" w:pos="720"/>
        </w:tabs>
        <w:ind w:left="720" w:hanging="360"/>
      </w:pPr>
      <w:rPr>
        <w:rFonts w:ascii="Arial" w:hAnsi="Arial" w:cs="Arial" w:hint="default"/>
        <w:color w:val="auto"/>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9" w15:restartNumberingAfterBreak="0">
    <w:nsid w:val="72A870A3"/>
    <w:multiLevelType w:val="hybridMultilevel"/>
    <w:tmpl w:val="45F666B6"/>
    <w:lvl w:ilvl="0" w:tplc="04100017">
      <w:start w:val="1"/>
      <w:numFmt w:val="lowerLetter"/>
      <w:lvlText w:val="%1)"/>
      <w:lvlJc w:val="left"/>
      <w:pPr>
        <w:ind w:left="1072" w:hanging="360"/>
      </w:pPr>
    </w:lvl>
    <w:lvl w:ilvl="1" w:tplc="04100017">
      <w:start w:val="1"/>
      <w:numFmt w:val="lowerLetter"/>
      <w:lvlText w:val="%2)"/>
      <w:lvlJc w:val="left"/>
      <w:pPr>
        <w:ind w:left="720" w:hanging="360"/>
      </w:pPr>
    </w:lvl>
    <w:lvl w:ilvl="2" w:tplc="BBA05B9C">
      <w:start w:val="2"/>
      <w:numFmt w:val="decimal"/>
      <w:lvlText w:val="%3"/>
      <w:lvlJc w:val="left"/>
      <w:pPr>
        <w:ind w:left="2692" w:hanging="360"/>
      </w:pPr>
      <w:rPr>
        <w:rFonts w:hint="default"/>
      </w:rPr>
    </w:lvl>
    <w:lvl w:ilvl="3" w:tplc="0410000F" w:tentative="1">
      <w:start w:val="1"/>
      <w:numFmt w:val="decimal"/>
      <w:lvlText w:val="%4."/>
      <w:lvlJc w:val="left"/>
      <w:pPr>
        <w:ind w:left="3232" w:hanging="360"/>
      </w:pPr>
    </w:lvl>
    <w:lvl w:ilvl="4" w:tplc="04100019" w:tentative="1">
      <w:start w:val="1"/>
      <w:numFmt w:val="lowerLetter"/>
      <w:lvlText w:val="%5."/>
      <w:lvlJc w:val="left"/>
      <w:pPr>
        <w:ind w:left="3952" w:hanging="360"/>
      </w:pPr>
    </w:lvl>
    <w:lvl w:ilvl="5" w:tplc="0410001B" w:tentative="1">
      <w:start w:val="1"/>
      <w:numFmt w:val="lowerRoman"/>
      <w:lvlText w:val="%6."/>
      <w:lvlJc w:val="right"/>
      <w:pPr>
        <w:ind w:left="4672" w:hanging="180"/>
      </w:pPr>
    </w:lvl>
    <w:lvl w:ilvl="6" w:tplc="0410000F" w:tentative="1">
      <w:start w:val="1"/>
      <w:numFmt w:val="decimal"/>
      <w:lvlText w:val="%7."/>
      <w:lvlJc w:val="left"/>
      <w:pPr>
        <w:ind w:left="5392" w:hanging="360"/>
      </w:pPr>
    </w:lvl>
    <w:lvl w:ilvl="7" w:tplc="04100019" w:tentative="1">
      <w:start w:val="1"/>
      <w:numFmt w:val="lowerLetter"/>
      <w:lvlText w:val="%8."/>
      <w:lvlJc w:val="left"/>
      <w:pPr>
        <w:ind w:left="6112" w:hanging="360"/>
      </w:pPr>
    </w:lvl>
    <w:lvl w:ilvl="8" w:tplc="0410001B" w:tentative="1">
      <w:start w:val="1"/>
      <w:numFmt w:val="lowerRoman"/>
      <w:lvlText w:val="%9."/>
      <w:lvlJc w:val="right"/>
      <w:pPr>
        <w:ind w:left="6832" w:hanging="180"/>
      </w:pPr>
    </w:lvl>
  </w:abstractNum>
  <w:abstractNum w:abstractNumId="80" w15:restartNumberingAfterBreak="0">
    <w:nsid w:val="73887288"/>
    <w:multiLevelType w:val="hybridMultilevel"/>
    <w:tmpl w:val="57CECE26"/>
    <w:lvl w:ilvl="0" w:tplc="29249AFC">
      <w:start w:val="2"/>
      <w:numFmt w:val="decimal"/>
      <w:lvlText w:val="%1."/>
      <w:lvlJc w:val="left"/>
      <w:pPr>
        <w:tabs>
          <w:tab w:val="num" w:pos="720"/>
        </w:tabs>
        <w:ind w:left="720" w:hanging="360"/>
      </w:pPr>
      <w:rPr>
        <w:rFonts w:ascii="Arial" w:hAnsi="Arial" w:cs="Arial"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76D4054E"/>
    <w:multiLevelType w:val="hybridMultilevel"/>
    <w:tmpl w:val="7AE8923E"/>
    <w:lvl w:ilvl="0" w:tplc="EB2A50D2">
      <w:start w:val="1"/>
      <w:numFmt w:val="decimal"/>
      <w:lvlText w:val="%1."/>
      <w:lvlJc w:val="left"/>
      <w:pPr>
        <w:ind w:left="720" w:hanging="360"/>
      </w:pPr>
      <w:rPr>
        <w:rFonts w:hint="default"/>
        <w:lang w:val="de-D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2" w15:restartNumberingAfterBreak="0">
    <w:nsid w:val="774B567F"/>
    <w:multiLevelType w:val="hybridMultilevel"/>
    <w:tmpl w:val="69B0E450"/>
    <w:lvl w:ilvl="0" w:tplc="50A8D50A">
      <w:start w:val="1"/>
      <w:numFmt w:val="decimal"/>
      <w:lvlText w:val="%1."/>
      <w:lvlJc w:val="left"/>
      <w:pPr>
        <w:tabs>
          <w:tab w:val="num" w:pos="644"/>
        </w:tabs>
        <w:ind w:left="644" w:hanging="360"/>
      </w:pPr>
      <w:rPr>
        <w:rFonts w:hint="default"/>
        <w:dstrike w:val="0"/>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3" w15:restartNumberingAfterBreak="0">
    <w:nsid w:val="7B053FD4"/>
    <w:multiLevelType w:val="hybridMultilevel"/>
    <w:tmpl w:val="A5621E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4" w15:restartNumberingAfterBreak="0">
    <w:nsid w:val="7C6B5FC3"/>
    <w:multiLevelType w:val="hybridMultilevel"/>
    <w:tmpl w:val="05B41350"/>
    <w:lvl w:ilvl="0" w:tplc="F5D0B496">
      <w:start w:val="11"/>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5" w15:restartNumberingAfterBreak="0">
    <w:nsid w:val="7C842B38"/>
    <w:multiLevelType w:val="hybridMultilevel"/>
    <w:tmpl w:val="9B1609DA"/>
    <w:lvl w:ilvl="0" w:tplc="0407000F">
      <w:start w:val="1"/>
      <w:numFmt w:val="decimal"/>
      <w:lvlText w:val="%1."/>
      <w:lvlJc w:val="left"/>
      <w:pPr>
        <w:tabs>
          <w:tab w:val="num" w:pos="644"/>
        </w:tabs>
        <w:ind w:left="644" w:hanging="360"/>
      </w:pPr>
      <w:rPr>
        <w:rFonts w:hint="default"/>
        <w:lang w:val="de-DE"/>
      </w:rPr>
    </w:lvl>
    <w:lvl w:ilvl="1" w:tplc="4F806DE2">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6" w15:restartNumberingAfterBreak="0">
    <w:nsid w:val="7CAA69A1"/>
    <w:multiLevelType w:val="hybridMultilevel"/>
    <w:tmpl w:val="35E031A8"/>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7" w15:restartNumberingAfterBreak="0">
    <w:nsid w:val="7CE534F7"/>
    <w:multiLevelType w:val="hybridMultilevel"/>
    <w:tmpl w:val="88F239BE"/>
    <w:lvl w:ilvl="0" w:tplc="12582A1A">
      <w:start w:val="1"/>
      <w:numFmt w:val="lowerLetter"/>
      <w:lvlText w:val="%1)"/>
      <w:lvlJc w:val="left"/>
      <w:pPr>
        <w:tabs>
          <w:tab w:val="num" w:pos="644"/>
        </w:tabs>
        <w:ind w:left="644" w:hanging="360"/>
      </w:pPr>
      <w:rPr>
        <w:rFonts w:hint="default"/>
        <w:color w:val="auto"/>
        <w:sz w:val="24"/>
        <w:szCs w:val="24"/>
        <w:lang w:val="de-D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8" w15:restartNumberingAfterBreak="0">
    <w:nsid w:val="7D476F8E"/>
    <w:multiLevelType w:val="hybridMultilevel"/>
    <w:tmpl w:val="D7E86A5A"/>
    <w:lvl w:ilvl="0" w:tplc="6BCCC9CA">
      <w:start w:val="1"/>
      <w:numFmt w:val="decimal"/>
      <w:lvlText w:val="%1."/>
      <w:lvlJc w:val="left"/>
      <w:pPr>
        <w:tabs>
          <w:tab w:val="num" w:pos="720"/>
        </w:tabs>
        <w:ind w:left="720" w:hanging="360"/>
      </w:pPr>
      <w:rPr>
        <w:rFonts w:hint="default"/>
        <w:strike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9" w15:restartNumberingAfterBreak="0">
    <w:nsid w:val="7E416162"/>
    <w:multiLevelType w:val="hybridMultilevel"/>
    <w:tmpl w:val="81703F2E"/>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0" w15:restartNumberingAfterBreak="0">
    <w:nsid w:val="7E473B1F"/>
    <w:multiLevelType w:val="hybridMultilevel"/>
    <w:tmpl w:val="CCAC867C"/>
    <w:lvl w:ilvl="0" w:tplc="FB9C4AE2">
      <w:start w:val="15"/>
      <w:numFmt w:val="decimal"/>
      <w:lvlText w:val="%1."/>
      <w:lvlJc w:val="left"/>
      <w:pPr>
        <w:tabs>
          <w:tab w:val="num" w:pos="720"/>
        </w:tabs>
        <w:ind w:left="720" w:hanging="360"/>
      </w:pPr>
      <w:rPr>
        <w:rFonts w:ascii="Arial" w:hAnsi="Arial" w:cs="Arial"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1" w15:restartNumberingAfterBreak="0">
    <w:nsid w:val="7E7A7558"/>
    <w:multiLevelType w:val="hybridMultilevel"/>
    <w:tmpl w:val="4A76F08E"/>
    <w:lvl w:ilvl="0" w:tplc="404612FA">
      <w:start w:val="1"/>
      <w:numFmt w:val="lowerLetter"/>
      <w:lvlText w:val="%1)"/>
      <w:lvlJc w:val="left"/>
      <w:pPr>
        <w:tabs>
          <w:tab w:val="num" w:pos="1074"/>
        </w:tabs>
        <w:ind w:left="1074" w:hanging="360"/>
      </w:pPr>
      <w:rPr>
        <w:rFonts w:hint="default"/>
      </w:rPr>
    </w:lvl>
    <w:lvl w:ilvl="1" w:tplc="04100019" w:tentative="1">
      <w:start w:val="1"/>
      <w:numFmt w:val="lowerLetter"/>
      <w:lvlText w:val="%2."/>
      <w:lvlJc w:val="left"/>
      <w:pPr>
        <w:tabs>
          <w:tab w:val="num" w:pos="1794"/>
        </w:tabs>
        <w:ind w:left="1794" w:hanging="360"/>
      </w:pPr>
    </w:lvl>
    <w:lvl w:ilvl="2" w:tplc="0410001B" w:tentative="1">
      <w:start w:val="1"/>
      <w:numFmt w:val="lowerRoman"/>
      <w:lvlText w:val="%3."/>
      <w:lvlJc w:val="right"/>
      <w:pPr>
        <w:tabs>
          <w:tab w:val="num" w:pos="2514"/>
        </w:tabs>
        <w:ind w:left="2514" w:hanging="180"/>
      </w:pPr>
    </w:lvl>
    <w:lvl w:ilvl="3" w:tplc="0410000F" w:tentative="1">
      <w:start w:val="1"/>
      <w:numFmt w:val="decimal"/>
      <w:lvlText w:val="%4."/>
      <w:lvlJc w:val="left"/>
      <w:pPr>
        <w:tabs>
          <w:tab w:val="num" w:pos="3234"/>
        </w:tabs>
        <w:ind w:left="3234" w:hanging="360"/>
      </w:pPr>
    </w:lvl>
    <w:lvl w:ilvl="4" w:tplc="04100019" w:tentative="1">
      <w:start w:val="1"/>
      <w:numFmt w:val="lowerLetter"/>
      <w:lvlText w:val="%5."/>
      <w:lvlJc w:val="left"/>
      <w:pPr>
        <w:tabs>
          <w:tab w:val="num" w:pos="3954"/>
        </w:tabs>
        <w:ind w:left="3954" w:hanging="360"/>
      </w:pPr>
    </w:lvl>
    <w:lvl w:ilvl="5" w:tplc="0410001B" w:tentative="1">
      <w:start w:val="1"/>
      <w:numFmt w:val="lowerRoman"/>
      <w:lvlText w:val="%6."/>
      <w:lvlJc w:val="right"/>
      <w:pPr>
        <w:tabs>
          <w:tab w:val="num" w:pos="4674"/>
        </w:tabs>
        <w:ind w:left="4674" w:hanging="180"/>
      </w:pPr>
    </w:lvl>
    <w:lvl w:ilvl="6" w:tplc="0410000F" w:tentative="1">
      <w:start w:val="1"/>
      <w:numFmt w:val="decimal"/>
      <w:lvlText w:val="%7."/>
      <w:lvlJc w:val="left"/>
      <w:pPr>
        <w:tabs>
          <w:tab w:val="num" w:pos="5394"/>
        </w:tabs>
        <w:ind w:left="5394" w:hanging="360"/>
      </w:pPr>
    </w:lvl>
    <w:lvl w:ilvl="7" w:tplc="04100019" w:tentative="1">
      <w:start w:val="1"/>
      <w:numFmt w:val="lowerLetter"/>
      <w:lvlText w:val="%8."/>
      <w:lvlJc w:val="left"/>
      <w:pPr>
        <w:tabs>
          <w:tab w:val="num" w:pos="6114"/>
        </w:tabs>
        <w:ind w:left="6114" w:hanging="360"/>
      </w:pPr>
    </w:lvl>
    <w:lvl w:ilvl="8" w:tplc="0410001B" w:tentative="1">
      <w:start w:val="1"/>
      <w:numFmt w:val="lowerRoman"/>
      <w:lvlText w:val="%9."/>
      <w:lvlJc w:val="right"/>
      <w:pPr>
        <w:tabs>
          <w:tab w:val="num" w:pos="6834"/>
        </w:tabs>
        <w:ind w:left="6834" w:hanging="180"/>
      </w:pPr>
    </w:lvl>
  </w:abstractNum>
  <w:num w:numId="1" w16cid:durableId="1265264235">
    <w:abstractNumId w:val="42"/>
  </w:num>
  <w:num w:numId="2" w16cid:durableId="954024612">
    <w:abstractNumId w:val="60"/>
  </w:num>
  <w:num w:numId="3" w16cid:durableId="1700547269">
    <w:abstractNumId w:val="3"/>
  </w:num>
  <w:num w:numId="4" w16cid:durableId="1436483803">
    <w:abstractNumId w:val="34"/>
  </w:num>
  <w:num w:numId="5" w16cid:durableId="500580445">
    <w:abstractNumId w:val="66"/>
  </w:num>
  <w:num w:numId="6" w16cid:durableId="155998398">
    <w:abstractNumId w:val="15"/>
  </w:num>
  <w:num w:numId="7" w16cid:durableId="554895831">
    <w:abstractNumId w:val="59"/>
  </w:num>
  <w:num w:numId="8" w16cid:durableId="520554429">
    <w:abstractNumId w:val="51"/>
  </w:num>
  <w:num w:numId="9" w16cid:durableId="1244996345">
    <w:abstractNumId w:val="19"/>
  </w:num>
  <w:num w:numId="10" w16cid:durableId="294533603">
    <w:abstractNumId w:val="72"/>
  </w:num>
  <w:num w:numId="11" w16cid:durableId="1828548470">
    <w:abstractNumId w:val="7"/>
  </w:num>
  <w:num w:numId="12" w16cid:durableId="941259966">
    <w:abstractNumId w:val="55"/>
  </w:num>
  <w:num w:numId="13" w16cid:durableId="1401975539">
    <w:abstractNumId w:val="8"/>
  </w:num>
  <w:num w:numId="14" w16cid:durableId="1033921083">
    <w:abstractNumId w:val="13"/>
  </w:num>
  <w:num w:numId="15" w16cid:durableId="614099669">
    <w:abstractNumId w:val="50"/>
  </w:num>
  <w:num w:numId="16" w16cid:durableId="2102797287">
    <w:abstractNumId w:val="39"/>
  </w:num>
  <w:num w:numId="17" w16cid:durableId="1801874188">
    <w:abstractNumId w:val="71"/>
  </w:num>
  <w:num w:numId="18" w16cid:durableId="485442217">
    <w:abstractNumId w:val="22"/>
  </w:num>
  <w:num w:numId="19" w16cid:durableId="1798527877">
    <w:abstractNumId w:val="73"/>
  </w:num>
  <w:num w:numId="20" w16cid:durableId="1907687920">
    <w:abstractNumId w:val="89"/>
  </w:num>
  <w:num w:numId="21" w16cid:durableId="1955364049">
    <w:abstractNumId w:val="9"/>
  </w:num>
  <w:num w:numId="22" w16cid:durableId="1147472824">
    <w:abstractNumId w:val="26"/>
  </w:num>
  <w:num w:numId="23" w16cid:durableId="649210057">
    <w:abstractNumId w:val="91"/>
  </w:num>
  <w:num w:numId="24" w16cid:durableId="1114440525">
    <w:abstractNumId w:val="23"/>
  </w:num>
  <w:num w:numId="25" w16cid:durableId="205719029">
    <w:abstractNumId w:val="82"/>
  </w:num>
  <w:num w:numId="26" w16cid:durableId="436340702">
    <w:abstractNumId w:val="40"/>
  </w:num>
  <w:num w:numId="27" w16cid:durableId="134181272">
    <w:abstractNumId w:val="44"/>
  </w:num>
  <w:num w:numId="28" w16cid:durableId="844978409">
    <w:abstractNumId w:val="49"/>
  </w:num>
  <w:num w:numId="29" w16cid:durableId="414713605">
    <w:abstractNumId w:val="62"/>
  </w:num>
  <w:num w:numId="30" w16cid:durableId="2141680490">
    <w:abstractNumId w:val="29"/>
  </w:num>
  <w:num w:numId="31" w16cid:durableId="976298011">
    <w:abstractNumId w:val="43"/>
  </w:num>
  <w:num w:numId="32" w16cid:durableId="1072699276">
    <w:abstractNumId w:val="76"/>
  </w:num>
  <w:num w:numId="33" w16cid:durableId="1239288176">
    <w:abstractNumId w:val="68"/>
  </w:num>
  <w:num w:numId="34" w16cid:durableId="152719955">
    <w:abstractNumId w:val="74"/>
  </w:num>
  <w:num w:numId="35" w16cid:durableId="1136722998">
    <w:abstractNumId w:val="52"/>
  </w:num>
  <w:num w:numId="36" w16cid:durableId="143208891">
    <w:abstractNumId w:val="1"/>
  </w:num>
  <w:num w:numId="37" w16cid:durableId="1063328668">
    <w:abstractNumId w:val="20"/>
  </w:num>
  <w:num w:numId="38" w16cid:durableId="156187732">
    <w:abstractNumId w:val="81"/>
  </w:num>
  <w:num w:numId="39" w16cid:durableId="621770377">
    <w:abstractNumId w:val="37"/>
  </w:num>
  <w:num w:numId="40" w16cid:durableId="5638552">
    <w:abstractNumId w:val="61"/>
  </w:num>
  <w:num w:numId="41" w16cid:durableId="1367634406">
    <w:abstractNumId w:val="47"/>
  </w:num>
  <w:num w:numId="42" w16cid:durableId="1551644716">
    <w:abstractNumId w:val="53"/>
  </w:num>
  <w:num w:numId="43" w16cid:durableId="448935872">
    <w:abstractNumId w:val="16"/>
  </w:num>
  <w:num w:numId="44" w16cid:durableId="170878751">
    <w:abstractNumId w:val="70"/>
  </w:num>
  <w:num w:numId="45" w16cid:durableId="412701358">
    <w:abstractNumId w:val="32"/>
  </w:num>
  <w:num w:numId="46" w16cid:durableId="1354184093">
    <w:abstractNumId w:val="14"/>
  </w:num>
  <w:num w:numId="47" w16cid:durableId="1566719645">
    <w:abstractNumId w:val="18"/>
  </w:num>
  <w:num w:numId="48" w16cid:durableId="1234391033">
    <w:abstractNumId w:val="4"/>
  </w:num>
  <w:num w:numId="49" w16cid:durableId="967509722">
    <w:abstractNumId w:val="83"/>
  </w:num>
  <w:num w:numId="50" w16cid:durableId="1497382332">
    <w:abstractNumId w:val="77"/>
  </w:num>
  <w:num w:numId="51" w16cid:durableId="1273904384">
    <w:abstractNumId w:val="5"/>
  </w:num>
  <w:num w:numId="52" w16cid:durableId="1236940732">
    <w:abstractNumId w:val="57"/>
  </w:num>
  <w:num w:numId="53" w16cid:durableId="185757034">
    <w:abstractNumId w:val="88"/>
  </w:num>
  <w:num w:numId="54" w16cid:durableId="1747654809">
    <w:abstractNumId w:val="67"/>
  </w:num>
  <w:num w:numId="55" w16cid:durableId="125702189">
    <w:abstractNumId w:val="85"/>
  </w:num>
  <w:num w:numId="56" w16cid:durableId="767386026">
    <w:abstractNumId w:val="64"/>
  </w:num>
  <w:num w:numId="57" w16cid:durableId="662047732">
    <w:abstractNumId w:val="38"/>
  </w:num>
  <w:num w:numId="58" w16cid:durableId="899167296">
    <w:abstractNumId w:val="33"/>
  </w:num>
  <w:num w:numId="59" w16cid:durableId="1589995284">
    <w:abstractNumId w:val="28"/>
  </w:num>
  <w:num w:numId="60" w16cid:durableId="765148663">
    <w:abstractNumId w:val="21"/>
  </w:num>
  <w:num w:numId="61" w16cid:durableId="745491882">
    <w:abstractNumId w:val="69"/>
  </w:num>
  <w:num w:numId="62" w16cid:durableId="1782218686">
    <w:abstractNumId w:val="58"/>
  </w:num>
  <w:num w:numId="63" w16cid:durableId="1258172997">
    <w:abstractNumId w:val="48"/>
  </w:num>
  <w:num w:numId="64" w16cid:durableId="2139444339">
    <w:abstractNumId w:val="25"/>
  </w:num>
  <w:num w:numId="65" w16cid:durableId="1027871570">
    <w:abstractNumId w:val="36"/>
  </w:num>
  <w:num w:numId="66" w16cid:durableId="606429710">
    <w:abstractNumId w:val="78"/>
  </w:num>
  <w:num w:numId="67" w16cid:durableId="1128283683">
    <w:abstractNumId w:val="2"/>
  </w:num>
  <w:num w:numId="68" w16cid:durableId="1761755785">
    <w:abstractNumId w:val="46"/>
  </w:num>
  <w:num w:numId="69" w16cid:durableId="1553616414">
    <w:abstractNumId w:val="45"/>
  </w:num>
  <w:num w:numId="70" w16cid:durableId="438719703">
    <w:abstractNumId w:val="6"/>
  </w:num>
  <w:num w:numId="71" w16cid:durableId="2036300752">
    <w:abstractNumId w:val="17"/>
  </w:num>
  <w:num w:numId="72" w16cid:durableId="776754321">
    <w:abstractNumId w:val="84"/>
  </w:num>
  <w:num w:numId="73" w16cid:durableId="303773598">
    <w:abstractNumId w:val="75"/>
  </w:num>
  <w:num w:numId="74" w16cid:durableId="1786850589">
    <w:abstractNumId w:val="79"/>
  </w:num>
  <w:num w:numId="75" w16cid:durableId="907108763">
    <w:abstractNumId w:val="0"/>
  </w:num>
  <w:num w:numId="76" w16cid:durableId="1799492919">
    <w:abstractNumId w:val="80"/>
  </w:num>
  <w:num w:numId="77" w16cid:durableId="154692955">
    <w:abstractNumId w:val="54"/>
  </w:num>
  <w:num w:numId="78" w16cid:durableId="1744596012">
    <w:abstractNumId w:val="10"/>
  </w:num>
  <w:num w:numId="79" w16cid:durableId="680591724">
    <w:abstractNumId w:val="41"/>
  </w:num>
  <w:num w:numId="80" w16cid:durableId="1468082629">
    <w:abstractNumId w:val="30"/>
  </w:num>
  <w:num w:numId="81" w16cid:durableId="1283154250">
    <w:abstractNumId w:val="27"/>
  </w:num>
  <w:num w:numId="82" w16cid:durableId="168718413">
    <w:abstractNumId w:val="90"/>
  </w:num>
  <w:num w:numId="83" w16cid:durableId="1876966212">
    <w:abstractNumId w:val="24"/>
  </w:num>
  <w:num w:numId="84" w16cid:durableId="1642611415">
    <w:abstractNumId w:val="63"/>
  </w:num>
  <w:num w:numId="85" w16cid:durableId="1550996894">
    <w:abstractNumId w:val="65"/>
  </w:num>
  <w:num w:numId="86" w16cid:durableId="1651403499">
    <w:abstractNumId w:val="12"/>
  </w:num>
  <w:num w:numId="87" w16cid:durableId="593779159">
    <w:abstractNumId w:val="87"/>
  </w:num>
  <w:num w:numId="88" w16cid:durableId="245498626">
    <w:abstractNumId w:val="11"/>
  </w:num>
  <w:num w:numId="89" w16cid:durableId="147291264">
    <w:abstractNumId w:val="86"/>
  </w:num>
  <w:num w:numId="90" w16cid:durableId="1619292925">
    <w:abstractNumId w:val="31"/>
  </w:num>
  <w:num w:numId="91" w16cid:durableId="927497524">
    <w:abstractNumId w:val="35"/>
  </w:num>
  <w:num w:numId="92" w16cid:durableId="70667718">
    <w:abstractNumId w:val="56"/>
  </w:num>
  <w:num w:numId="93" w16cid:durableId="55747340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283"/>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849"/>
    <w:rsid w:val="000005B7"/>
    <w:rsid w:val="000014F3"/>
    <w:rsid w:val="000033B6"/>
    <w:rsid w:val="00003F37"/>
    <w:rsid w:val="00007682"/>
    <w:rsid w:val="000100A9"/>
    <w:rsid w:val="000100AD"/>
    <w:rsid w:val="0001332F"/>
    <w:rsid w:val="00021955"/>
    <w:rsid w:val="00021E0D"/>
    <w:rsid w:val="000225A6"/>
    <w:rsid w:val="00023709"/>
    <w:rsid w:val="00027350"/>
    <w:rsid w:val="000305A0"/>
    <w:rsid w:val="00032C16"/>
    <w:rsid w:val="00034DCF"/>
    <w:rsid w:val="00037637"/>
    <w:rsid w:val="000379A3"/>
    <w:rsid w:val="00041789"/>
    <w:rsid w:val="0004287C"/>
    <w:rsid w:val="00043E5A"/>
    <w:rsid w:val="00045410"/>
    <w:rsid w:val="00046040"/>
    <w:rsid w:val="0004744A"/>
    <w:rsid w:val="00047539"/>
    <w:rsid w:val="00050064"/>
    <w:rsid w:val="0005205D"/>
    <w:rsid w:val="00054C4C"/>
    <w:rsid w:val="00055328"/>
    <w:rsid w:val="00055F11"/>
    <w:rsid w:val="00056BA8"/>
    <w:rsid w:val="00060ECD"/>
    <w:rsid w:val="00063A15"/>
    <w:rsid w:val="00064657"/>
    <w:rsid w:val="000649D5"/>
    <w:rsid w:val="000704E5"/>
    <w:rsid w:val="000759FC"/>
    <w:rsid w:val="000772AC"/>
    <w:rsid w:val="00077B2B"/>
    <w:rsid w:val="000826B8"/>
    <w:rsid w:val="000827C2"/>
    <w:rsid w:val="00084375"/>
    <w:rsid w:val="0008532E"/>
    <w:rsid w:val="000862B2"/>
    <w:rsid w:val="000864EF"/>
    <w:rsid w:val="00090377"/>
    <w:rsid w:val="00091734"/>
    <w:rsid w:val="00091858"/>
    <w:rsid w:val="00092437"/>
    <w:rsid w:val="00092CB2"/>
    <w:rsid w:val="000957DE"/>
    <w:rsid w:val="0009634B"/>
    <w:rsid w:val="0009639F"/>
    <w:rsid w:val="00096AD1"/>
    <w:rsid w:val="000A3552"/>
    <w:rsid w:val="000A3D6F"/>
    <w:rsid w:val="000A5F60"/>
    <w:rsid w:val="000A6D6B"/>
    <w:rsid w:val="000B0128"/>
    <w:rsid w:val="000B064F"/>
    <w:rsid w:val="000B0DAC"/>
    <w:rsid w:val="000B1F9A"/>
    <w:rsid w:val="000B3957"/>
    <w:rsid w:val="000B3CA3"/>
    <w:rsid w:val="000B581F"/>
    <w:rsid w:val="000B7358"/>
    <w:rsid w:val="000B7450"/>
    <w:rsid w:val="000C4204"/>
    <w:rsid w:val="000C46F8"/>
    <w:rsid w:val="000C5C3D"/>
    <w:rsid w:val="000C6C37"/>
    <w:rsid w:val="000C750B"/>
    <w:rsid w:val="000D2E3C"/>
    <w:rsid w:val="000D3447"/>
    <w:rsid w:val="000D3B18"/>
    <w:rsid w:val="000E0851"/>
    <w:rsid w:val="000E0B95"/>
    <w:rsid w:val="000E2B5F"/>
    <w:rsid w:val="000E36FB"/>
    <w:rsid w:val="000E4187"/>
    <w:rsid w:val="000E41AC"/>
    <w:rsid w:val="000E6D5C"/>
    <w:rsid w:val="000F13E3"/>
    <w:rsid w:val="000F1B1B"/>
    <w:rsid w:val="000F22E9"/>
    <w:rsid w:val="000F7349"/>
    <w:rsid w:val="00100083"/>
    <w:rsid w:val="0010116C"/>
    <w:rsid w:val="00102675"/>
    <w:rsid w:val="00105E31"/>
    <w:rsid w:val="00106C6C"/>
    <w:rsid w:val="00111BF8"/>
    <w:rsid w:val="00114FCC"/>
    <w:rsid w:val="00121EF3"/>
    <w:rsid w:val="00122433"/>
    <w:rsid w:val="00126DA5"/>
    <w:rsid w:val="00134102"/>
    <w:rsid w:val="00134EC4"/>
    <w:rsid w:val="00137D4A"/>
    <w:rsid w:val="0014060A"/>
    <w:rsid w:val="00140BFA"/>
    <w:rsid w:val="00141404"/>
    <w:rsid w:val="00141D6A"/>
    <w:rsid w:val="00143B20"/>
    <w:rsid w:val="001453A0"/>
    <w:rsid w:val="00152C85"/>
    <w:rsid w:val="00152E17"/>
    <w:rsid w:val="00153B12"/>
    <w:rsid w:val="0015560B"/>
    <w:rsid w:val="00155930"/>
    <w:rsid w:val="00156C8D"/>
    <w:rsid w:val="00157E36"/>
    <w:rsid w:val="00161379"/>
    <w:rsid w:val="00161988"/>
    <w:rsid w:val="00161A13"/>
    <w:rsid w:val="001635DC"/>
    <w:rsid w:val="00164357"/>
    <w:rsid w:val="0016609C"/>
    <w:rsid w:val="0016676E"/>
    <w:rsid w:val="00166D29"/>
    <w:rsid w:val="001673D7"/>
    <w:rsid w:val="00171C90"/>
    <w:rsid w:val="00171F10"/>
    <w:rsid w:val="0017270A"/>
    <w:rsid w:val="00173660"/>
    <w:rsid w:val="00181935"/>
    <w:rsid w:val="00182BA0"/>
    <w:rsid w:val="001832C0"/>
    <w:rsid w:val="00183596"/>
    <w:rsid w:val="0018507B"/>
    <w:rsid w:val="001902D2"/>
    <w:rsid w:val="00190725"/>
    <w:rsid w:val="00190958"/>
    <w:rsid w:val="0019139E"/>
    <w:rsid w:val="00191ED2"/>
    <w:rsid w:val="001A0325"/>
    <w:rsid w:val="001A0588"/>
    <w:rsid w:val="001A0617"/>
    <w:rsid w:val="001A0630"/>
    <w:rsid w:val="001A07CC"/>
    <w:rsid w:val="001A43D4"/>
    <w:rsid w:val="001A4FFB"/>
    <w:rsid w:val="001A57EA"/>
    <w:rsid w:val="001A597E"/>
    <w:rsid w:val="001A5DDE"/>
    <w:rsid w:val="001A68E6"/>
    <w:rsid w:val="001A6B3B"/>
    <w:rsid w:val="001B02B9"/>
    <w:rsid w:val="001B189B"/>
    <w:rsid w:val="001B46C0"/>
    <w:rsid w:val="001B4789"/>
    <w:rsid w:val="001B5649"/>
    <w:rsid w:val="001B6551"/>
    <w:rsid w:val="001B7CAA"/>
    <w:rsid w:val="001C0405"/>
    <w:rsid w:val="001C463D"/>
    <w:rsid w:val="001C7144"/>
    <w:rsid w:val="001C76C2"/>
    <w:rsid w:val="001D2692"/>
    <w:rsid w:val="001D4DF6"/>
    <w:rsid w:val="001D5C2A"/>
    <w:rsid w:val="001E0676"/>
    <w:rsid w:val="001E0B3C"/>
    <w:rsid w:val="001E2465"/>
    <w:rsid w:val="001E47CD"/>
    <w:rsid w:val="001E6BC6"/>
    <w:rsid w:val="001F0B6E"/>
    <w:rsid w:val="001F5167"/>
    <w:rsid w:val="001F7E46"/>
    <w:rsid w:val="00205B56"/>
    <w:rsid w:val="00205EF3"/>
    <w:rsid w:val="00207AA4"/>
    <w:rsid w:val="00207F4A"/>
    <w:rsid w:val="002108AA"/>
    <w:rsid w:val="002110DF"/>
    <w:rsid w:val="00211BC2"/>
    <w:rsid w:val="0021246C"/>
    <w:rsid w:val="00212507"/>
    <w:rsid w:val="002128F4"/>
    <w:rsid w:val="00213886"/>
    <w:rsid w:val="00217345"/>
    <w:rsid w:val="00220BE6"/>
    <w:rsid w:val="00225260"/>
    <w:rsid w:val="002254DF"/>
    <w:rsid w:val="00225C7A"/>
    <w:rsid w:val="00230308"/>
    <w:rsid w:val="00230430"/>
    <w:rsid w:val="00230609"/>
    <w:rsid w:val="00231F86"/>
    <w:rsid w:val="00232491"/>
    <w:rsid w:val="00232537"/>
    <w:rsid w:val="00234FA1"/>
    <w:rsid w:val="00236A22"/>
    <w:rsid w:val="00246272"/>
    <w:rsid w:val="00250B9A"/>
    <w:rsid w:val="00251A74"/>
    <w:rsid w:val="00251E4B"/>
    <w:rsid w:val="0025391A"/>
    <w:rsid w:val="002560F9"/>
    <w:rsid w:val="00256922"/>
    <w:rsid w:val="00256B82"/>
    <w:rsid w:val="00260632"/>
    <w:rsid w:val="00262779"/>
    <w:rsid w:val="0026456F"/>
    <w:rsid w:val="00265483"/>
    <w:rsid w:val="00267B4D"/>
    <w:rsid w:val="00272017"/>
    <w:rsid w:val="0027264F"/>
    <w:rsid w:val="00275D41"/>
    <w:rsid w:val="00275D6C"/>
    <w:rsid w:val="00276828"/>
    <w:rsid w:val="00277171"/>
    <w:rsid w:val="00280D37"/>
    <w:rsid w:val="0028138A"/>
    <w:rsid w:val="00281A19"/>
    <w:rsid w:val="002820B5"/>
    <w:rsid w:val="002829F1"/>
    <w:rsid w:val="00282AF7"/>
    <w:rsid w:val="002834A8"/>
    <w:rsid w:val="00285F11"/>
    <w:rsid w:val="00285FCA"/>
    <w:rsid w:val="002869F4"/>
    <w:rsid w:val="00286F4F"/>
    <w:rsid w:val="00287194"/>
    <w:rsid w:val="00290339"/>
    <w:rsid w:val="0029177D"/>
    <w:rsid w:val="002919F1"/>
    <w:rsid w:val="00291B1A"/>
    <w:rsid w:val="00293A54"/>
    <w:rsid w:val="00293C6E"/>
    <w:rsid w:val="002946BA"/>
    <w:rsid w:val="00295BA8"/>
    <w:rsid w:val="0029666C"/>
    <w:rsid w:val="002A105E"/>
    <w:rsid w:val="002A270A"/>
    <w:rsid w:val="002A2B3D"/>
    <w:rsid w:val="002A6B02"/>
    <w:rsid w:val="002A6D98"/>
    <w:rsid w:val="002A6F67"/>
    <w:rsid w:val="002B0376"/>
    <w:rsid w:val="002B1664"/>
    <w:rsid w:val="002B27B3"/>
    <w:rsid w:val="002B4005"/>
    <w:rsid w:val="002B5315"/>
    <w:rsid w:val="002B6249"/>
    <w:rsid w:val="002B7022"/>
    <w:rsid w:val="002B72B4"/>
    <w:rsid w:val="002C2878"/>
    <w:rsid w:val="002C353A"/>
    <w:rsid w:val="002C3B9B"/>
    <w:rsid w:val="002C50B3"/>
    <w:rsid w:val="002C5705"/>
    <w:rsid w:val="002D0034"/>
    <w:rsid w:val="002D3050"/>
    <w:rsid w:val="002D453A"/>
    <w:rsid w:val="002E1D9E"/>
    <w:rsid w:val="002E55A7"/>
    <w:rsid w:val="002E7B13"/>
    <w:rsid w:val="002F1D13"/>
    <w:rsid w:val="002F2C7B"/>
    <w:rsid w:val="002F36D6"/>
    <w:rsid w:val="002F38D6"/>
    <w:rsid w:val="002F5BA7"/>
    <w:rsid w:val="002F78E5"/>
    <w:rsid w:val="00300448"/>
    <w:rsid w:val="00302E66"/>
    <w:rsid w:val="00306A33"/>
    <w:rsid w:val="00313197"/>
    <w:rsid w:val="003134C9"/>
    <w:rsid w:val="003172E1"/>
    <w:rsid w:val="0031733A"/>
    <w:rsid w:val="00317C25"/>
    <w:rsid w:val="003272DB"/>
    <w:rsid w:val="00331059"/>
    <w:rsid w:val="003313A3"/>
    <w:rsid w:val="0033422C"/>
    <w:rsid w:val="0033528B"/>
    <w:rsid w:val="003379BF"/>
    <w:rsid w:val="00340CB1"/>
    <w:rsid w:val="00341FA5"/>
    <w:rsid w:val="0034410D"/>
    <w:rsid w:val="00344C58"/>
    <w:rsid w:val="00345134"/>
    <w:rsid w:val="00345741"/>
    <w:rsid w:val="00345830"/>
    <w:rsid w:val="003466D5"/>
    <w:rsid w:val="00346725"/>
    <w:rsid w:val="00347827"/>
    <w:rsid w:val="00347834"/>
    <w:rsid w:val="00347E1A"/>
    <w:rsid w:val="00347F3D"/>
    <w:rsid w:val="0035016A"/>
    <w:rsid w:val="00351106"/>
    <w:rsid w:val="003521BA"/>
    <w:rsid w:val="0035419E"/>
    <w:rsid w:val="003544E4"/>
    <w:rsid w:val="0035466B"/>
    <w:rsid w:val="00356100"/>
    <w:rsid w:val="00360D7F"/>
    <w:rsid w:val="003616C0"/>
    <w:rsid w:val="00361F9A"/>
    <w:rsid w:val="003626C5"/>
    <w:rsid w:val="003630F7"/>
    <w:rsid w:val="00364CCB"/>
    <w:rsid w:val="0036739C"/>
    <w:rsid w:val="00367820"/>
    <w:rsid w:val="0037211F"/>
    <w:rsid w:val="003722D6"/>
    <w:rsid w:val="003730E1"/>
    <w:rsid w:val="00373E06"/>
    <w:rsid w:val="00375DA3"/>
    <w:rsid w:val="00376B61"/>
    <w:rsid w:val="003855F0"/>
    <w:rsid w:val="00385837"/>
    <w:rsid w:val="00386759"/>
    <w:rsid w:val="00391228"/>
    <w:rsid w:val="00392319"/>
    <w:rsid w:val="00395325"/>
    <w:rsid w:val="003955B5"/>
    <w:rsid w:val="0039686B"/>
    <w:rsid w:val="003A0A44"/>
    <w:rsid w:val="003A13DF"/>
    <w:rsid w:val="003A428F"/>
    <w:rsid w:val="003A715D"/>
    <w:rsid w:val="003B1BF8"/>
    <w:rsid w:val="003B1F7F"/>
    <w:rsid w:val="003B2348"/>
    <w:rsid w:val="003B2A62"/>
    <w:rsid w:val="003B2C54"/>
    <w:rsid w:val="003B355D"/>
    <w:rsid w:val="003B36A4"/>
    <w:rsid w:val="003B3901"/>
    <w:rsid w:val="003B5453"/>
    <w:rsid w:val="003B721F"/>
    <w:rsid w:val="003B727F"/>
    <w:rsid w:val="003B7F21"/>
    <w:rsid w:val="003C0636"/>
    <w:rsid w:val="003C177F"/>
    <w:rsid w:val="003C275C"/>
    <w:rsid w:val="003C2768"/>
    <w:rsid w:val="003C36C3"/>
    <w:rsid w:val="003C42EE"/>
    <w:rsid w:val="003C4EC5"/>
    <w:rsid w:val="003C609B"/>
    <w:rsid w:val="003D1E88"/>
    <w:rsid w:val="003D3261"/>
    <w:rsid w:val="003D340A"/>
    <w:rsid w:val="003D3BBF"/>
    <w:rsid w:val="003D410E"/>
    <w:rsid w:val="003D5A74"/>
    <w:rsid w:val="003D6A18"/>
    <w:rsid w:val="003E0E75"/>
    <w:rsid w:val="003E12B0"/>
    <w:rsid w:val="003E2245"/>
    <w:rsid w:val="003E374E"/>
    <w:rsid w:val="003E447B"/>
    <w:rsid w:val="003E5C32"/>
    <w:rsid w:val="003E7519"/>
    <w:rsid w:val="003F0636"/>
    <w:rsid w:val="003F6C9C"/>
    <w:rsid w:val="00400296"/>
    <w:rsid w:val="00401EA5"/>
    <w:rsid w:val="00402C1B"/>
    <w:rsid w:val="00405EA3"/>
    <w:rsid w:val="004064CF"/>
    <w:rsid w:val="00411A42"/>
    <w:rsid w:val="0041221B"/>
    <w:rsid w:val="00413B49"/>
    <w:rsid w:val="0041401F"/>
    <w:rsid w:val="004145B4"/>
    <w:rsid w:val="00415435"/>
    <w:rsid w:val="00421108"/>
    <w:rsid w:val="00424F16"/>
    <w:rsid w:val="00425235"/>
    <w:rsid w:val="00425FCB"/>
    <w:rsid w:val="00425FE9"/>
    <w:rsid w:val="0042618A"/>
    <w:rsid w:val="004265ED"/>
    <w:rsid w:val="0043148E"/>
    <w:rsid w:val="00432601"/>
    <w:rsid w:val="004338F3"/>
    <w:rsid w:val="00433B98"/>
    <w:rsid w:val="00434F7F"/>
    <w:rsid w:val="00440D6D"/>
    <w:rsid w:val="00441DEB"/>
    <w:rsid w:val="00443B65"/>
    <w:rsid w:val="0044580B"/>
    <w:rsid w:val="00450C33"/>
    <w:rsid w:val="00450F89"/>
    <w:rsid w:val="00453C55"/>
    <w:rsid w:val="0045563C"/>
    <w:rsid w:val="004602F9"/>
    <w:rsid w:val="00461673"/>
    <w:rsid w:val="00461C8A"/>
    <w:rsid w:val="00462FF1"/>
    <w:rsid w:val="004639DF"/>
    <w:rsid w:val="00465EEE"/>
    <w:rsid w:val="00471C15"/>
    <w:rsid w:val="00473250"/>
    <w:rsid w:val="00475391"/>
    <w:rsid w:val="00475801"/>
    <w:rsid w:val="00480172"/>
    <w:rsid w:val="004828F0"/>
    <w:rsid w:val="004832C6"/>
    <w:rsid w:val="00485989"/>
    <w:rsid w:val="00490602"/>
    <w:rsid w:val="00492D0A"/>
    <w:rsid w:val="004936BF"/>
    <w:rsid w:val="00493D3E"/>
    <w:rsid w:val="00494681"/>
    <w:rsid w:val="004A19B7"/>
    <w:rsid w:val="004A402D"/>
    <w:rsid w:val="004A598D"/>
    <w:rsid w:val="004A713C"/>
    <w:rsid w:val="004A75BE"/>
    <w:rsid w:val="004A79E7"/>
    <w:rsid w:val="004B5D95"/>
    <w:rsid w:val="004B6CA6"/>
    <w:rsid w:val="004B7F21"/>
    <w:rsid w:val="004C3401"/>
    <w:rsid w:val="004C424D"/>
    <w:rsid w:val="004C46CC"/>
    <w:rsid w:val="004C52EF"/>
    <w:rsid w:val="004C5B1C"/>
    <w:rsid w:val="004C5D3A"/>
    <w:rsid w:val="004C60B2"/>
    <w:rsid w:val="004C6834"/>
    <w:rsid w:val="004C7428"/>
    <w:rsid w:val="004C76C5"/>
    <w:rsid w:val="004D01BD"/>
    <w:rsid w:val="004D1CAE"/>
    <w:rsid w:val="004D218D"/>
    <w:rsid w:val="004D4CD8"/>
    <w:rsid w:val="004D4CFA"/>
    <w:rsid w:val="004D7D8A"/>
    <w:rsid w:val="004E220A"/>
    <w:rsid w:val="004E2BDE"/>
    <w:rsid w:val="004E2DB1"/>
    <w:rsid w:val="004E3237"/>
    <w:rsid w:val="004E4BDC"/>
    <w:rsid w:val="004E5D1C"/>
    <w:rsid w:val="004E781D"/>
    <w:rsid w:val="004F0E6E"/>
    <w:rsid w:val="004F20AF"/>
    <w:rsid w:val="004F3799"/>
    <w:rsid w:val="004F390C"/>
    <w:rsid w:val="004F51C7"/>
    <w:rsid w:val="004F6B32"/>
    <w:rsid w:val="004F7274"/>
    <w:rsid w:val="00503B15"/>
    <w:rsid w:val="005100CF"/>
    <w:rsid w:val="005125CC"/>
    <w:rsid w:val="0051368D"/>
    <w:rsid w:val="005157B4"/>
    <w:rsid w:val="00515E47"/>
    <w:rsid w:val="0051624B"/>
    <w:rsid w:val="005163D9"/>
    <w:rsid w:val="00517FD7"/>
    <w:rsid w:val="0052057C"/>
    <w:rsid w:val="00520EED"/>
    <w:rsid w:val="00520F3C"/>
    <w:rsid w:val="00521FC0"/>
    <w:rsid w:val="00522304"/>
    <w:rsid w:val="00522796"/>
    <w:rsid w:val="00522CB6"/>
    <w:rsid w:val="00523126"/>
    <w:rsid w:val="00525110"/>
    <w:rsid w:val="00527063"/>
    <w:rsid w:val="00527698"/>
    <w:rsid w:val="00531AD1"/>
    <w:rsid w:val="00533B9A"/>
    <w:rsid w:val="00535391"/>
    <w:rsid w:val="00537786"/>
    <w:rsid w:val="00537C15"/>
    <w:rsid w:val="00545B5D"/>
    <w:rsid w:val="00545D0C"/>
    <w:rsid w:val="0054602C"/>
    <w:rsid w:val="0054769D"/>
    <w:rsid w:val="00551142"/>
    <w:rsid w:val="00552F4A"/>
    <w:rsid w:val="00553D24"/>
    <w:rsid w:val="00554924"/>
    <w:rsid w:val="0055641C"/>
    <w:rsid w:val="0056015E"/>
    <w:rsid w:val="00561A90"/>
    <w:rsid w:val="00562272"/>
    <w:rsid w:val="00562921"/>
    <w:rsid w:val="00562B38"/>
    <w:rsid w:val="00565EAC"/>
    <w:rsid w:val="00570F2C"/>
    <w:rsid w:val="005713C0"/>
    <w:rsid w:val="0057255B"/>
    <w:rsid w:val="005730BD"/>
    <w:rsid w:val="00573FF1"/>
    <w:rsid w:val="00574849"/>
    <w:rsid w:val="005754C7"/>
    <w:rsid w:val="00575E7F"/>
    <w:rsid w:val="00576F75"/>
    <w:rsid w:val="00577251"/>
    <w:rsid w:val="00581147"/>
    <w:rsid w:val="0058381B"/>
    <w:rsid w:val="00583E85"/>
    <w:rsid w:val="005848AC"/>
    <w:rsid w:val="00584A5B"/>
    <w:rsid w:val="0058628D"/>
    <w:rsid w:val="00586669"/>
    <w:rsid w:val="005909A0"/>
    <w:rsid w:val="00592C58"/>
    <w:rsid w:val="00592D37"/>
    <w:rsid w:val="00593EEB"/>
    <w:rsid w:val="00597A77"/>
    <w:rsid w:val="005A2E41"/>
    <w:rsid w:val="005A4CD0"/>
    <w:rsid w:val="005A51A5"/>
    <w:rsid w:val="005A5B3E"/>
    <w:rsid w:val="005B2338"/>
    <w:rsid w:val="005B5B15"/>
    <w:rsid w:val="005B6B26"/>
    <w:rsid w:val="005B79A3"/>
    <w:rsid w:val="005C3F23"/>
    <w:rsid w:val="005C4DBE"/>
    <w:rsid w:val="005C5144"/>
    <w:rsid w:val="005C5861"/>
    <w:rsid w:val="005C6B1D"/>
    <w:rsid w:val="005D04C8"/>
    <w:rsid w:val="005D1100"/>
    <w:rsid w:val="005D3A10"/>
    <w:rsid w:val="005D3C85"/>
    <w:rsid w:val="005D3EA3"/>
    <w:rsid w:val="005D54FA"/>
    <w:rsid w:val="005D5998"/>
    <w:rsid w:val="005E23FA"/>
    <w:rsid w:val="005E2E7D"/>
    <w:rsid w:val="005E5C1C"/>
    <w:rsid w:val="005E622A"/>
    <w:rsid w:val="005E681E"/>
    <w:rsid w:val="005E6E2D"/>
    <w:rsid w:val="005E734F"/>
    <w:rsid w:val="005E7649"/>
    <w:rsid w:val="005F3BEE"/>
    <w:rsid w:val="0060130C"/>
    <w:rsid w:val="006039A6"/>
    <w:rsid w:val="00603CB2"/>
    <w:rsid w:val="0060411E"/>
    <w:rsid w:val="006056CE"/>
    <w:rsid w:val="00606AAF"/>
    <w:rsid w:val="006079D8"/>
    <w:rsid w:val="00607AEA"/>
    <w:rsid w:val="00611C12"/>
    <w:rsid w:val="00614310"/>
    <w:rsid w:val="00617A62"/>
    <w:rsid w:val="0062018B"/>
    <w:rsid w:val="0062095C"/>
    <w:rsid w:val="0062125E"/>
    <w:rsid w:val="00621827"/>
    <w:rsid w:val="00624CA6"/>
    <w:rsid w:val="006251E5"/>
    <w:rsid w:val="006265F6"/>
    <w:rsid w:val="00627769"/>
    <w:rsid w:val="00627783"/>
    <w:rsid w:val="00627C21"/>
    <w:rsid w:val="00627E75"/>
    <w:rsid w:val="0063111B"/>
    <w:rsid w:val="00631C98"/>
    <w:rsid w:val="00632C09"/>
    <w:rsid w:val="00633369"/>
    <w:rsid w:val="006357D4"/>
    <w:rsid w:val="00635E6D"/>
    <w:rsid w:val="00636F7D"/>
    <w:rsid w:val="00637CA2"/>
    <w:rsid w:val="00640D9F"/>
    <w:rsid w:val="0064231A"/>
    <w:rsid w:val="00643FD6"/>
    <w:rsid w:val="00644761"/>
    <w:rsid w:val="00644F2C"/>
    <w:rsid w:val="006457BB"/>
    <w:rsid w:val="0064582A"/>
    <w:rsid w:val="0064646F"/>
    <w:rsid w:val="0064671D"/>
    <w:rsid w:val="00646D6D"/>
    <w:rsid w:val="0064730A"/>
    <w:rsid w:val="00651B9A"/>
    <w:rsid w:val="006541AF"/>
    <w:rsid w:val="006541BB"/>
    <w:rsid w:val="00654478"/>
    <w:rsid w:val="006547FB"/>
    <w:rsid w:val="0066002F"/>
    <w:rsid w:val="00660478"/>
    <w:rsid w:val="0066098E"/>
    <w:rsid w:val="0066259F"/>
    <w:rsid w:val="00663972"/>
    <w:rsid w:val="00667E6F"/>
    <w:rsid w:val="00667FAE"/>
    <w:rsid w:val="0067033F"/>
    <w:rsid w:val="006710C3"/>
    <w:rsid w:val="0067117A"/>
    <w:rsid w:val="0067177B"/>
    <w:rsid w:val="00672168"/>
    <w:rsid w:val="0067345A"/>
    <w:rsid w:val="00677F53"/>
    <w:rsid w:val="00680828"/>
    <w:rsid w:val="006815FA"/>
    <w:rsid w:val="00682467"/>
    <w:rsid w:val="00683744"/>
    <w:rsid w:val="006854EF"/>
    <w:rsid w:val="00685CD9"/>
    <w:rsid w:val="00686D74"/>
    <w:rsid w:val="00686F00"/>
    <w:rsid w:val="0068713B"/>
    <w:rsid w:val="0069132D"/>
    <w:rsid w:val="00696344"/>
    <w:rsid w:val="006A0050"/>
    <w:rsid w:val="006A0B92"/>
    <w:rsid w:val="006A0F92"/>
    <w:rsid w:val="006A1002"/>
    <w:rsid w:val="006A20E0"/>
    <w:rsid w:val="006A2DC7"/>
    <w:rsid w:val="006A2F9C"/>
    <w:rsid w:val="006A4303"/>
    <w:rsid w:val="006A60E4"/>
    <w:rsid w:val="006A623C"/>
    <w:rsid w:val="006B012E"/>
    <w:rsid w:val="006B1CD3"/>
    <w:rsid w:val="006B24A2"/>
    <w:rsid w:val="006B543C"/>
    <w:rsid w:val="006C0CB1"/>
    <w:rsid w:val="006C1983"/>
    <w:rsid w:val="006C2365"/>
    <w:rsid w:val="006C31FD"/>
    <w:rsid w:val="006C5046"/>
    <w:rsid w:val="006C51C8"/>
    <w:rsid w:val="006C6287"/>
    <w:rsid w:val="006D0334"/>
    <w:rsid w:val="006D3A2F"/>
    <w:rsid w:val="006D3E37"/>
    <w:rsid w:val="006D445A"/>
    <w:rsid w:val="006D56DF"/>
    <w:rsid w:val="006D57FF"/>
    <w:rsid w:val="006D6E09"/>
    <w:rsid w:val="006E309D"/>
    <w:rsid w:val="006E4F92"/>
    <w:rsid w:val="006E5083"/>
    <w:rsid w:val="006E61DF"/>
    <w:rsid w:val="006E6F73"/>
    <w:rsid w:val="006E715D"/>
    <w:rsid w:val="006F092D"/>
    <w:rsid w:val="006F2F04"/>
    <w:rsid w:val="006F3176"/>
    <w:rsid w:val="006F343B"/>
    <w:rsid w:val="006F4377"/>
    <w:rsid w:val="006F512E"/>
    <w:rsid w:val="006F5B0C"/>
    <w:rsid w:val="006F6C57"/>
    <w:rsid w:val="006F730B"/>
    <w:rsid w:val="006F77B6"/>
    <w:rsid w:val="006F7905"/>
    <w:rsid w:val="007000F3"/>
    <w:rsid w:val="007039A9"/>
    <w:rsid w:val="00704C68"/>
    <w:rsid w:val="00705297"/>
    <w:rsid w:val="007071BD"/>
    <w:rsid w:val="00707E73"/>
    <w:rsid w:val="00712ACA"/>
    <w:rsid w:val="00713290"/>
    <w:rsid w:val="00715E1F"/>
    <w:rsid w:val="007164C6"/>
    <w:rsid w:val="0071656A"/>
    <w:rsid w:val="00716928"/>
    <w:rsid w:val="00720563"/>
    <w:rsid w:val="00720CD8"/>
    <w:rsid w:val="00721623"/>
    <w:rsid w:val="0072268D"/>
    <w:rsid w:val="00726E4A"/>
    <w:rsid w:val="00727204"/>
    <w:rsid w:val="00731F84"/>
    <w:rsid w:val="00732CC3"/>
    <w:rsid w:val="00732D73"/>
    <w:rsid w:val="007332FB"/>
    <w:rsid w:val="00736F6E"/>
    <w:rsid w:val="00740386"/>
    <w:rsid w:val="00740AC0"/>
    <w:rsid w:val="007420E4"/>
    <w:rsid w:val="00743BFC"/>
    <w:rsid w:val="00750980"/>
    <w:rsid w:val="00751FBF"/>
    <w:rsid w:val="00754003"/>
    <w:rsid w:val="00754719"/>
    <w:rsid w:val="00754D2A"/>
    <w:rsid w:val="0075609A"/>
    <w:rsid w:val="007563C8"/>
    <w:rsid w:val="00756736"/>
    <w:rsid w:val="00756C28"/>
    <w:rsid w:val="00757122"/>
    <w:rsid w:val="0076023E"/>
    <w:rsid w:val="007626D6"/>
    <w:rsid w:val="00762AC3"/>
    <w:rsid w:val="0076555B"/>
    <w:rsid w:val="00766CE7"/>
    <w:rsid w:val="007701B3"/>
    <w:rsid w:val="00771BA7"/>
    <w:rsid w:val="00772BD9"/>
    <w:rsid w:val="00773EE3"/>
    <w:rsid w:val="00774EC9"/>
    <w:rsid w:val="00775552"/>
    <w:rsid w:val="00777EBC"/>
    <w:rsid w:val="00780B0C"/>
    <w:rsid w:val="00780B85"/>
    <w:rsid w:val="0078229E"/>
    <w:rsid w:val="0078277C"/>
    <w:rsid w:val="00785E1E"/>
    <w:rsid w:val="0078717A"/>
    <w:rsid w:val="00792821"/>
    <w:rsid w:val="007932A5"/>
    <w:rsid w:val="00794780"/>
    <w:rsid w:val="00796C52"/>
    <w:rsid w:val="007A0375"/>
    <w:rsid w:val="007A0CA6"/>
    <w:rsid w:val="007A2A4E"/>
    <w:rsid w:val="007A5C5C"/>
    <w:rsid w:val="007A6C84"/>
    <w:rsid w:val="007B065F"/>
    <w:rsid w:val="007B1A03"/>
    <w:rsid w:val="007B1A0E"/>
    <w:rsid w:val="007B236B"/>
    <w:rsid w:val="007B4A72"/>
    <w:rsid w:val="007B7E8E"/>
    <w:rsid w:val="007C0D3C"/>
    <w:rsid w:val="007C19B5"/>
    <w:rsid w:val="007C46E6"/>
    <w:rsid w:val="007C6678"/>
    <w:rsid w:val="007C7FA0"/>
    <w:rsid w:val="007D0924"/>
    <w:rsid w:val="007D1BE9"/>
    <w:rsid w:val="007D3558"/>
    <w:rsid w:val="007D4E76"/>
    <w:rsid w:val="007D7F8A"/>
    <w:rsid w:val="007E0C50"/>
    <w:rsid w:val="007E0D68"/>
    <w:rsid w:val="007E2DA5"/>
    <w:rsid w:val="007E3275"/>
    <w:rsid w:val="007E498E"/>
    <w:rsid w:val="007E4C34"/>
    <w:rsid w:val="007E52F7"/>
    <w:rsid w:val="007E63F3"/>
    <w:rsid w:val="007E6EF6"/>
    <w:rsid w:val="007E75F3"/>
    <w:rsid w:val="007F04AB"/>
    <w:rsid w:val="007F0BBF"/>
    <w:rsid w:val="007F13AB"/>
    <w:rsid w:val="007F153E"/>
    <w:rsid w:val="007F1FB5"/>
    <w:rsid w:val="007F7517"/>
    <w:rsid w:val="007F78B5"/>
    <w:rsid w:val="00800C26"/>
    <w:rsid w:val="0080174D"/>
    <w:rsid w:val="00801D81"/>
    <w:rsid w:val="00804668"/>
    <w:rsid w:val="0080615B"/>
    <w:rsid w:val="00807762"/>
    <w:rsid w:val="00807B62"/>
    <w:rsid w:val="008115A2"/>
    <w:rsid w:val="00812E15"/>
    <w:rsid w:val="0081437E"/>
    <w:rsid w:val="00815E0C"/>
    <w:rsid w:val="00816B86"/>
    <w:rsid w:val="00816C79"/>
    <w:rsid w:val="00821986"/>
    <w:rsid w:val="0083175A"/>
    <w:rsid w:val="00835986"/>
    <w:rsid w:val="00836778"/>
    <w:rsid w:val="008367FD"/>
    <w:rsid w:val="00836DFF"/>
    <w:rsid w:val="00837EDF"/>
    <w:rsid w:val="008408C8"/>
    <w:rsid w:val="00840E13"/>
    <w:rsid w:val="00844D38"/>
    <w:rsid w:val="008451F1"/>
    <w:rsid w:val="00847908"/>
    <w:rsid w:val="00850233"/>
    <w:rsid w:val="008512CB"/>
    <w:rsid w:val="008517CF"/>
    <w:rsid w:val="008522C5"/>
    <w:rsid w:val="008542E2"/>
    <w:rsid w:val="008548DD"/>
    <w:rsid w:val="00855BB5"/>
    <w:rsid w:val="00856493"/>
    <w:rsid w:val="00861F92"/>
    <w:rsid w:val="00862016"/>
    <w:rsid w:val="0086379A"/>
    <w:rsid w:val="0086469F"/>
    <w:rsid w:val="00865F08"/>
    <w:rsid w:val="0087002B"/>
    <w:rsid w:val="00871204"/>
    <w:rsid w:val="008716CC"/>
    <w:rsid w:val="00873451"/>
    <w:rsid w:val="008739D7"/>
    <w:rsid w:val="00877B90"/>
    <w:rsid w:val="008835D0"/>
    <w:rsid w:val="008837A2"/>
    <w:rsid w:val="00883DC5"/>
    <w:rsid w:val="00885B80"/>
    <w:rsid w:val="00892EB1"/>
    <w:rsid w:val="00895738"/>
    <w:rsid w:val="00895BF7"/>
    <w:rsid w:val="00895F93"/>
    <w:rsid w:val="00896054"/>
    <w:rsid w:val="00896065"/>
    <w:rsid w:val="0089662B"/>
    <w:rsid w:val="00897014"/>
    <w:rsid w:val="008A06F8"/>
    <w:rsid w:val="008A2F09"/>
    <w:rsid w:val="008A40DA"/>
    <w:rsid w:val="008A5634"/>
    <w:rsid w:val="008A5FB4"/>
    <w:rsid w:val="008B3223"/>
    <w:rsid w:val="008B3CCA"/>
    <w:rsid w:val="008B7301"/>
    <w:rsid w:val="008C08C3"/>
    <w:rsid w:val="008C1666"/>
    <w:rsid w:val="008C327B"/>
    <w:rsid w:val="008C3DE0"/>
    <w:rsid w:val="008C4B77"/>
    <w:rsid w:val="008C5BB5"/>
    <w:rsid w:val="008C67D4"/>
    <w:rsid w:val="008C6F19"/>
    <w:rsid w:val="008C727E"/>
    <w:rsid w:val="008D28AF"/>
    <w:rsid w:val="008D3633"/>
    <w:rsid w:val="008D4453"/>
    <w:rsid w:val="008D4F9A"/>
    <w:rsid w:val="008D7084"/>
    <w:rsid w:val="008D7686"/>
    <w:rsid w:val="008E1D78"/>
    <w:rsid w:val="008E20B0"/>
    <w:rsid w:val="008E33F6"/>
    <w:rsid w:val="008E38AF"/>
    <w:rsid w:val="008E3DDD"/>
    <w:rsid w:val="008E3EEA"/>
    <w:rsid w:val="008E4C9C"/>
    <w:rsid w:val="008E736C"/>
    <w:rsid w:val="008F0CAA"/>
    <w:rsid w:val="008F11B7"/>
    <w:rsid w:val="008F158C"/>
    <w:rsid w:val="008F19CA"/>
    <w:rsid w:val="008F1AED"/>
    <w:rsid w:val="008F2866"/>
    <w:rsid w:val="008F2B09"/>
    <w:rsid w:val="008F43A6"/>
    <w:rsid w:val="008F71D5"/>
    <w:rsid w:val="008F79B6"/>
    <w:rsid w:val="009001B3"/>
    <w:rsid w:val="0090108A"/>
    <w:rsid w:val="00902A8A"/>
    <w:rsid w:val="00903C2E"/>
    <w:rsid w:val="00903FC9"/>
    <w:rsid w:val="00905509"/>
    <w:rsid w:val="00906D57"/>
    <w:rsid w:val="00907AAF"/>
    <w:rsid w:val="009103BF"/>
    <w:rsid w:val="00913221"/>
    <w:rsid w:val="009137BD"/>
    <w:rsid w:val="00914189"/>
    <w:rsid w:val="00915876"/>
    <w:rsid w:val="00915C13"/>
    <w:rsid w:val="009165D4"/>
    <w:rsid w:val="0091686A"/>
    <w:rsid w:val="0092254C"/>
    <w:rsid w:val="0093485D"/>
    <w:rsid w:val="00934CB6"/>
    <w:rsid w:val="009351FD"/>
    <w:rsid w:val="00935EC3"/>
    <w:rsid w:val="00937175"/>
    <w:rsid w:val="009401E8"/>
    <w:rsid w:val="00941379"/>
    <w:rsid w:val="00944886"/>
    <w:rsid w:val="00945595"/>
    <w:rsid w:val="00946241"/>
    <w:rsid w:val="009463F4"/>
    <w:rsid w:val="0095104A"/>
    <w:rsid w:val="00951884"/>
    <w:rsid w:val="00952129"/>
    <w:rsid w:val="00953EAD"/>
    <w:rsid w:val="00954060"/>
    <w:rsid w:val="00955C9D"/>
    <w:rsid w:val="00957B96"/>
    <w:rsid w:val="00965246"/>
    <w:rsid w:val="00965A3F"/>
    <w:rsid w:val="00966107"/>
    <w:rsid w:val="00975A7E"/>
    <w:rsid w:val="00980461"/>
    <w:rsid w:val="00981B30"/>
    <w:rsid w:val="00983608"/>
    <w:rsid w:val="009839D1"/>
    <w:rsid w:val="00985E0E"/>
    <w:rsid w:val="00990470"/>
    <w:rsid w:val="009916CC"/>
    <w:rsid w:val="00991F86"/>
    <w:rsid w:val="009923FD"/>
    <w:rsid w:val="00994FED"/>
    <w:rsid w:val="00995D36"/>
    <w:rsid w:val="009979FA"/>
    <w:rsid w:val="009A0118"/>
    <w:rsid w:val="009A0D9E"/>
    <w:rsid w:val="009A3D21"/>
    <w:rsid w:val="009A4265"/>
    <w:rsid w:val="009A4664"/>
    <w:rsid w:val="009A4BED"/>
    <w:rsid w:val="009A53E9"/>
    <w:rsid w:val="009A53FB"/>
    <w:rsid w:val="009B0A12"/>
    <w:rsid w:val="009B1A4C"/>
    <w:rsid w:val="009B3200"/>
    <w:rsid w:val="009B33F7"/>
    <w:rsid w:val="009B38C6"/>
    <w:rsid w:val="009B5BB2"/>
    <w:rsid w:val="009B6615"/>
    <w:rsid w:val="009B6CCF"/>
    <w:rsid w:val="009C3A2F"/>
    <w:rsid w:val="009C6D99"/>
    <w:rsid w:val="009C6F65"/>
    <w:rsid w:val="009D0AB8"/>
    <w:rsid w:val="009D2B84"/>
    <w:rsid w:val="009D31E4"/>
    <w:rsid w:val="009D626C"/>
    <w:rsid w:val="009D6448"/>
    <w:rsid w:val="009E05B8"/>
    <w:rsid w:val="009E1057"/>
    <w:rsid w:val="009E1322"/>
    <w:rsid w:val="009E14CE"/>
    <w:rsid w:val="009E1B7C"/>
    <w:rsid w:val="009E20C3"/>
    <w:rsid w:val="009E272A"/>
    <w:rsid w:val="009E32CF"/>
    <w:rsid w:val="009E4B61"/>
    <w:rsid w:val="009E66EC"/>
    <w:rsid w:val="009E69D5"/>
    <w:rsid w:val="009F0DB4"/>
    <w:rsid w:val="009F20D8"/>
    <w:rsid w:val="009F65FA"/>
    <w:rsid w:val="009F6C2C"/>
    <w:rsid w:val="009F7D52"/>
    <w:rsid w:val="009F7F08"/>
    <w:rsid w:val="00A012DC"/>
    <w:rsid w:val="00A01AA1"/>
    <w:rsid w:val="00A02344"/>
    <w:rsid w:val="00A0364A"/>
    <w:rsid w:val="00A03822"/>
    <w:rsid w:val="00A03901"/>
    <w:rsid w:val="00A05BF1"/>
    <w:rsid w:val="00A07CC4"/>
    <w:rsid w:val="00A07FE4"/>
    <w:rsid w:val="00A11D04"/>
    <w:rsid w:val="00A127BC"/>
    <w:rsid w:val="00A12CFA"/>
    <w:rsid w:val="00A13666"/>
    <w:rsid w:val="00A149B2"/>
    <w:rsid w:val="00A15316"/>
    <w:rsid w:val="00A15988"/>
    <w:rsid w:val="00A20FBE"/>
    <w:rsid w:val="00A22F88"/>
    <w:rsid w:val="00A234E2"/>
    <w:rsid w:val="00A256B4"/>
    <w:rsid w:val="00A27399"/>
    <w:rsid w:val="00A27CA9"/>
    <w:rsid w:val="00A310FB"/>
    <w:rsid w:val="00A33C31"/>
    <w:rsid w:val="00A34C1C"/>
    <w:rsid w:val="00A35B87"/>
    <w:rsid w:val="00A3713A"/>
    <w:rsid w:val="00A41C8E"/>
    <w:rsid w:val="00A43039"/>
    <w:rsid w:val="00A44540"/>
    <w:rsid w:val="00A464D5"/>
    <w:rsid w:val="00A4748B"/>
    <w:rsid w:val="00A515B4"/>
    <w:rsid w:val="00A526B6"/>
    <w:rsid w:val="00A52A81"/>
    <w:rsid w:val="00A53922"/>
    <w:rsid w:val="00A5465B"/>
    <w:rsid w:val="00A54AFE"/>
    <w:rsid w:val="00A552DD"/>
    <w:rsid w:val="00A60BBA"/>
    <w:rsid w:val="00A60E89"/>
    <w:rsid w:val="00A618E8"/>
    <w:rsid w:val="00A65560"/>
    <w:rsid w:val="00A65AFB"/>
    <w:rsid w:val="00A66CBA"/>
    <w:rsid w:val="00A7077C"/>
    <w:rsid w:val="00A71CA5"/>
    <w:rsid w:val="00A71E69"/>
    <w:rsid w:val="00A7203B"/>
    <w:rsid w:val="00A7213C"/>
    <w:rsid w:val="00A728FB"/>
    <w:rsid w:val="00A76439"/>
    <w:rsid w:val="00A77ABB"/>
    <w:rsid w:val="00A838A9"/>
    <w:rsid w:val="00A86091"/>
    <w:rsid w:val="00A8660D"/>
    <w:rsid w:val="00A87B4D"/>
    <w:rsid w:val="00A94621"/>
    <w:rsid w:val="00AA2DCE"/>
    <w:rsid w:val="00AA6472"/>
    <w:rsid w:val="00AB12E2"/>
    <w:rsid w:val="00AB22D8"/>
    <w:rsid w:val="00AB37A1"/>
    <w:rsid w:val="00AB3BF1"/>
    <w:rsid w:val="00AB6C75"/>
    <w:rsid w:val="00AC061D"/>
    <w:rsid w:val="00AC337D"/>
    <w:rsid w:val="00AC4257"/>
    <w:rsid w:val="00AC56F9"/>
    <w:rsid w:val="00AC6C9E"/>
    <w:rsid w:val="00AC6FBB"/>
    <w:rsid w:val="00AC7899"/>
    <w:rsid w:val="00AD08DA"/>
    <w:rsid w:val="00AD16CB"/>
    <w:rsid w:val="00AD26DB"/>
    <w:rsid w:val="00AD48C2"/>
    <w:rsid w:val="00AD5FAF"/>
    <w:rsid w:val="00AE027E"/>
    <w:rsid w:val="00AE36AA"/>
    <w:rsid w:val="00AE386C"/>
    <w:rsid w:val="00AE3CCE"/>
    <w:rsid w:val="00AE404A"/>
    <w:rsid w:val="00AF285C"/>
    <w:rsid w:val="00AF3295"/>
    <w:rsid w:val="00AF3DC4"/>
    <w:rsid w:val="00AF4F85"/>
    <w:rsid w:val="00AF55D2"/>
    <w:rsid w:val="00AF6044"/>
    <w:rsid w:val="00AF6588"/>
    <w:rsid w:val="00B0130B"/>
    <w:rsid w:val="00B01830"/>
    <w:rsid w:val="00B02CFA"/>
    <w:rsid w:val="00B04383"/>
    <w:rsid w:val="00B07DCC"/>
    <w:rsid w:val="00B11553"/>
    <w:rsid w:val="00B117D6"/>
    <w:rsid w:val="00B1316A"/>
    <w:rsid w:val="00B13C07"/>
    <w:rsid w:val="00B1457A"/>
    <w:rsid w:val="00B16055"/>
    <w:rsid w:val="00B16BB5"/>
    <w:rsid w:val="00B17839"/>
    <w:rsid w:val="00B2237E"/>
    <w:rsid w:val="00B2347E"/>
    <w:rsid w:val="00B235C1"/>
    <w:rsid w:val="00B23BC8"/>
    <w:rsid w:val="00B23E8E"/>
    <w:rsid w:val="00B25E3F"/>
    <w:rsid w:val="00B30637"/>
    <w:rsid w:val="00B30926"/>
    <w:rsid w:val="00B32CC6"/>
    <w:rsid w:val="00B34BE2"/>
    <w:rsid w:val="00B34F50"/>
    <w:rsid w:val="00B35470"/>
    <w:rsid w:val="00B3597F"/>
    <w:rsid w:val="00B362B1"/>
    <w:rsid w:val="00B36537"/>
    <w:rsid w:val="00B37734"/>
    <w:rsid w:val="00B422C3"/>
    <w:rsid w:val="00B42ED6"/>
    <w:rsid w:val="00B45047"/>
    <w:rsid w:val="00B450FE"/>
    <w:rsid w:val="00B4715E"/>
    <w:rsid w:val="00B5059F"/>
    <w:rsid w:val="00B53011"/>
    <w:rsid w:val="00B5522C"/>
    <w:rsid w:val="00B567DA"/>
    <w:rsid w:val="00B568B0"/>
    <w:rsid w:val="00B57282"/>
    <w:rsid w:val="00B62904"/>
    <w:rsid w:val="00B63A94"/>
    <w:rsid w:val="00B6543C"/>
    <w:rsid w:val="00B656B2"/>
    <w:rsid w:val="00B70434"/>
    <w:rsid w:val="00B70578"/>
    <w:rsid w:val="00B722A8"/>
    <w:rsid w:val="00B73DAE"/>
    <w:rsid w:val="00B76046"/>
    <w:rsid w:val="00B83E02"/>
    <w:rsid w:val="00B84F52"/>
    <w:rsid w:val="00B85571"/>
    <w:rsid w:val="00B87973"/>
    <w:rsid w:val="00B90D3F"/>
    <w:rsid w:val="00B94961"/>
    <w:rsid w:val="00B94DA0"/>
    <w:rsid w:val="00B94FBE"/>
    <w:rsid w:val="00B975FE"/>
    <w:rsid w:val="00B97796"/>
    <w:rsid w:val="00B979DE"/>
    <w:rsid w:val="00BA0D95"/>
    <w:rsid w:val="00BA2259"/>
    <w:rsid w:val="00BA4947"/>
    <w:rsid w:val="00BA5152"/>
    <w:rsid w:val="00BA5DBB"/>
    <w:rsid w:val="00BB399D"/>
    <w:rsid w:val="00BB478E"/>
    <w:rsid w:val="00BB5996"/>
    <w:rsid w:val="00BB59D5"/>
    <w:rsid w:val="00BB6CA2"/>
    <w:rsid w:val="00BB711D"/>
    <w:rsid w:val="00BB79E1"/>
    <w:rsid w:val="00BC048B"/>
    <w:rsid w:val="00BC1DC7"/>
    <w:rsid w:val="00BC4B16"/>
    <w:rsid w:val="00BC4F82"/>
    <w:rsid w:val="00BC56FD"/>
    <w:rsid w:val="00BC5EEC"/>
    <w:rsid w:val="00BC6CF0"/>
    <w:rsid w:val="00BD04A4"/>
    <w:rsid w:val="00BD4449"/>
    <w:rsid w:val="00BD6893"/>
    <w:rsid w:val="00BD76FC"/>
    <w:rsid w:val="00BE2F1A"/>
    <w:rsid w:val="00BE60CF"/>
    <w:rsid w:val="00BF1263"/>
    <w:rsid w:val="00BF2BDB"/>
    <w:rsid w:val="00BF3216"/>
    <w:rsid w:val="00C001D5"/>
    <w:rsid w:val="00C0196A"/>
    <w:rsid w:val="00C02DED"/>
    <w:rsid w:val="00C0389D"/>
    <w:rsid w:val="00C05057"/>
    <w:rsid w:val="00C072E7"/>
    <w:rsid w:val="00C10AEF"/>
    <w:rsid w:val="00C11E58"/>
    <w:rsid w:val="00C13486"/>
    <w:rsid w:val="00C15F73"/>
    <w:rsid w:val="00C165F0"/>
    <w:rsid w:val="00C16FBE"/>
    <w:rsid w:val="00C177AB"/>
    <w:rsid w:val="00C17857"/>
    <w:rsid w:val="00C21BAE"/>
    <w:rsid w:val="00C223F4"/>
    <w:rsid w:val="00C22909"/>
    <w:rsid w:val="00C22DCA"/>
    <w:rsid w:val="00C22FE4"/>
    <w:rsid w:val="00C23010"/>
    <w:rsid w:val="00C246D4"/>
    <w:rsid w:val="00C2750E"/>
    <w:rsid w:val="00C30367"/>
    <w:rsid w:val="00C318AD"/>
    <w:rsid w:val="00C319AC"/>
    <w:rsid w:val="00C343E0"/>
    <w:rsid w:val="00C36789"/>
    <w:rsid w:val="00C4200D"/>
    <w:rsid w:val="00C42694"/>
    <w:rsid w:val="00C42CE0"/>
    <w:rsid w:val="00C4779E"/>
    <w:rsid w:val="00C51922"/>
    <w:rsid w:val="00C56426"/>
    <w:rsid w:val="00C62745"/>
    <w:rsid w:val="00C639FF"/>
    <w:rsid w:val="00C67411"/>
    <w:rsid w:val="00C7076A"/>
    <w:rsid w:val="00C70D8D"/>
    <w:rsid w:val="00C70E20"/>
    <w:rsid w:val="00C70F44"/>
    <w:rsid w:val="00C7130B"/>
    <w:rsid w:val="00C71BA7"/>
    <w:rsid w:val="00C72E49"/>
    <w:rsid w:val="00C730B6"/>
    <w:rsid w:val="00C731CE"/>
    <w:rsid w:val="00C73FE7"/>
    <w:rsid w:val="00C74C3B"/>
    <w:rsid w:val="00C74D89"/>
    <w:rsid w:val="00C76143"/>
    <w:rsid w:val="00C77099"/>
    <w:rsid w:val="00C77867"/>
    <w:rsid w:val="00C82A81"/>
    <w:rsid w:val="00C82BF2"/>
    <w:rsid w:val="00C83603"/>
    <w:rsid w:val="00C839BF"/>
    <w:rsid w:val="00C83B5D"/>
    <w:rsid w:val="00C83CBA"/>
    <w:rsid w:val="00C879EF"/>
    <w:rsid w:val="00C90C39"/>
    <w:rsid w:val="00C91E7D"/>
    <w:rsid w:val="00C91E93"/>
    <w:rsid w:val="00C91EC8"/>
    <w:rsid w:val="00C93EF6"/>
    <w:rsid w:val="00C93F09"/>
    <w:rsid w:val="00C97B5C"/>
    <w:rsid w:val="00CA0EE0"/>
    <w:rsid w:val="00CA2476"/>
    <w:rsid w:val="00CA668E"/>
    <w:rsid w:val="00CB04CF"/>
    <w:rsid w:val="00CB0A44"/>
    <w:rsid w:val="00CB1077"/>
    <w:rsid w:val="00CB34F0"/>
    <w:rsid w:val="00CB3D58"/>
    <w:rsid w:val="00CB4D38"/>
    <w:rsid w:val="00CB5AC5"/>
    <w:rsid w:val="00CB5F5B"/>
    <w:rsid w:val="00CB6CEA"/>
    <w:rsid w:val="00CB74FD"/>
    <w:rsid w:val="00CC0689"/>
    <w:rsid w:val="00CC11D6"/>
    <w:rsid w:val="00CC26F5"/>
    <w:rsid w:val="00CC655D"/>
    <w:rsid w:val="00CD07BD"/>
    <w:rsid w:val="00CD1036"/>
    <w:rsid w:val="00CD1A23"/>
    <w:rsid w:val="00CD25BA"/>
    <w:rsid w:val="00CD3998"/>
    <w:rsid w:val="00CD406C"/>
    <w:rsid w:val="00CD7D82"/>
    <w:rsid w:val="00CE0479"/>
    <w:rsid w:val="00CE1317"/>
    <w:rsid w:val="00CE3BFB"/>
    <w:rsid w:val="00CE5BB2"/>
    <w:rsid w:val="00CE66BD"/>
    <w:rsid w:val="00CF0F8B"/>
    <w:rsid w:val="00CF230A"/>
    <w:rsid w:val="00CF6BF4"/>
    <w:rsid w:val="00CF71A1"/>
    <w:rsid w:val="00CF7830"/>
    <w:rsid w:val="00CF7DEF"/>
    <w:rsid w:val="00D01928"/>
    <w:rsid w:val="00D02A65"/>
    <w:rsid w:val="00D04A48"/>
    <w:rsid w:val="00D05BB7"/>
    <w:rsid w:val="00D06EF3"/>
    <w:rsid w:val="00D1083A"/>
    <w:rsid w:val="00D10848"/>
    <w:rsid w:val="00D13259"/>
    <w:rsid w:val="00D13A68"/>
    <w:rsid w:val="00D13E78"/>
    <w:rsid w:val="00D14E69"/>
    <w:rsid w:val="00D152A2"/>
    <w:rsid w:val="00D1701B"/>
    <w:rsid w:val="00D1704E"/>
    <w:rsid w:val="00D21BC2"/>
    <w:rsid w:val="00D23B60"/>
    <w:rsid w:val="00D24818"/>
    <w:rsid w:val="00D26147"/>
    <w:rsid w:val="00D3497C"/>
    <w:rsid w:val="00D34C88"/>
    <w:rsid w:val="00D34D83"/>
    <w:rsid w:val="00D34E23"/>
    <w:rsid w:val="00D350A0"/>
    <w:rsid w:val="00D36582"/>
    <w:rsid w:val="00D4008F"/>
    <w:rsid w:val="00D402A4"/>
    <w:rsid w:val="00D40862"/>
    <w:rsid w:val="00D41807"/>
    <w:rsid w:val="00D4276E"/>
    <w:rsid w:val="00D42AD8"/>
    <w:rsid w:val="00D42B9A"/>
    <w:rsid w:val="00D4373B"/>
    <w:rsid w:val="00D43EFE"/>
    <w:rsid w:val="00D53E69"/>
    <w:rsid w:val="00D567B8"/>
    <w:rsid w:val="00D57D1C"/>
    <w:rsid w:val="00D63FC5"/>
    <w:rsid w:val="00D64399"/>
    <w:rsid w:val="00D64A06"/>
    <w:rsid w:val="00D66B26"/>
    <w:rsid w:val="00D70BEE"/>
    <w:rsid w:val="00D7495D"/>
    <w:rsid w:val="00D74F1B"/>
    <w:rsid w:val="00D756A9"/>
    <w:rsid w:val="00D81A76"/>
    <w:rsid w:val="00D81BAF"/>
    <w:rsid w:val="00D822E6"/>
    <w:rsid w:val="00D83637"/>
    <w:rsid w:val="00D83AD9"/>
    <w:rsid w:val="00D849BE"/>
    <w:rsid w:val="00D8654E"/>
    <w:rsid w:val="00D8663E"/>
    <w:rsid w:val="00D91066"/>
    <w:rsid w:val="00D92698"/>
    <w:rsid w:val="00D94851"/>
    <w:rsid w:val="00D949BB"/>
    <w:rsid w:val="00D95E86"/>
    <w:rsid w:val="00DA02CC"/>
    <w:rsid w:val="00DA0902"/>
    <w:rsid w:val="00DA100D"/>
    <w:rsid w:val="00DA2489"/>
    <w:rsid w:val="00DA2AC5"/>
    <w:rsid w:val="00DA3E68"/>
    <w:rsid w:val="00DA3FF3"/>
    <w:rsid w:val="00DA40C3"/>
    <w:rsid w:val="00DA4678"/>
    <w:rsid w:val="00DA64FC"/>
    <w:rsid w:val="00DB10DC"/>
    <w:rsid w:val="00DB3AF6"/>
    <w:rsid w:val="00DB5D46"/>
    <w:rsid w:val="00DB694A"/>
    <w:rsid w:val="00DC0B26"/>
    <w:rsid w:val="00DC4905"/>
    <w:rsid w:val="00DC710F"/>
    <w:rsid w:val="00DC78A8"/>
    <w:rsid w:val="00DC7CF1"/>
    <w:rsid w:val="00DD369B"/>
    <w:rsid w:val="00DD6287"/>
    <w:rsid w:val="00DD6F1F"/>
    <w:rsid w:val="00DE2D6A"/>
    <w:rsid w:val="00DE6977"/>
    <w:rsid w:val="00DE7F2D"/>
    <w:rsid w:val="00DF0E29"/>
    <w:rsid w:val="00DF2CA4"/>
    <w:rsid w:val="00DF3630"/>
    <w:rsid w:val="00DF40B2"/>
    <w:rsid w:val="00DF4983"/>
    <w:rsid w:val="00DF5809"/>
    <w:rsid w:val="00DF5BF3"/>
    <w:rsid w:val="00DF6C1C"/>
    <w:rsid w:val="00E02B2B"/>
    <w:rsid w:val="00E05059"/>
    <w:rsid w:val="00E06487"/>
    <w:rsid w:val="00E11381"/>
    <w:rsid w:val="00E118E1"/>
    <w:rsid w:val="00E12656"/>
    <w:rsid w:val="00E160B4"/>
    <w:rsid w:val="00E16DB8"/>
    <w:rsid w:val="00E247D0"/>
    <w:rsid w:val="00E27D21"/>
    <w:rsid w:val="00E3069C"/>
    <w:rsid w:val="00E30DEC"/>
    <w:rsid w:val="00E37D17"/>
    <w:rsid w:val="00E43676"/>
    <w:rsid w:val="00E44AA8"/>
    <w:rsid w:val="00E46C97"/>
    <w:rsid w:val="00E47BC2"/>
    <w:rsid w:val="00E5116C"/>
    <w:rsid w:val="00E549B6"/>
    <w:rsid w:val="00E57A0C"/>
    <w:rsid w:val="00E57A39"/>
    <w:rsid w:val="00E6058B"/>
    <w:rsid w:val="00E60C90"/>
    <w:rsid w:val="00E62701"/>
    <w:rsid w:val="00E62D20"/>
    <w:rsid w:val="00E62D36"/>
    <w:rsid w:val="00E6352D"/>
    <w:rsid w:val="00E65737"/>
    <w:rsid w:val="00E66843"/>
    <w:rsid w:val="00E6781B"/>
    <w:rsid w:val="00E67DA0"/>
    <w:rsid w:val="00E7067A"/>
    <w:rsid w:val="00E71522"/>
    <w:rsid w:val="00E71FCA"/>
    <w:rsid w:val="00E721FB"/>
    <w:rsid w:val="00E729CC"/>
    <w:rsid w:val="00E82329"/>
    <w:rsid w:val="00E83F44"/>
    <w:rsid w:val="00E84AA1"/>
    <w:rsid w:val="00E85612"/>
    <w:rsid w:val="00E85C83"/>
    <w:rsid w:val="00E87AFC"/>
    <w:rsid w:val="00E9045E"/>
    <w:rsid w:val="00E91A91"/>
    <w:rsid w:val="00E92002"/>
    <w:rsid w:val="00E93147"/>
    <w:rsid w:val="00E93AE0"/>
    <w:rsid w:val="00E95B6E"/>
    <w:rsid w:val="00E9604C"/>
    <w:rsid w:val="00EA14A7"/>
    <w:rsid w:val="00EA25C3"/>
    <w:rsid w:val="00EA5388"/>
    <w:rsid w:val="00EA70BF"/>
    <w:rsid w:val="00EB297D"/>
    <w:rsid w:val="00EB4241"/>
    <w:rsid w:val="00EB7732"/>
    <w:rsid w:val="00EC2F7E"/>
    <w:rsid w:val="00EC3423"/>
    <w:rsid w:val="00EC4AC2"/>
    <w:rsid w:val="00EC4D01"/>
    <w:rsid w:val="00EC543F"/>
    <w:rsid w:val="00EC6488"/>
    <w:rsid w:val="00EC653B"/>
    <w:rsid w:val="00EC69CE"/>
    <w:rsid w:val="00EC74E9"/>
    <w:rsid w:val="00EC7BD0"/>
    <w:rsid w:val="00ED02D5"/>
    <w:rsid w:val="00ED159E"/>
    <w:rsid w:val="00ED18B2"/>
    <w:rsid w:val="00ED1E53"/>
    <w:rsid w:val="00ED46EB"/>
    <w:rsid w:val="00ED4CBC"/>
    <w:rsid w:val="00ED4F19"/>
    <w:rsid w:val="00ED5ADE"/>
    <w:rsid w:val="00ED6D70"/>
    <w:rsid w:val="00ED74A7"/>
    <w:rsid w:val="00ED7D17"/>
    <w:rsid w:val="00EE2E98"/>
    <w:rsid w:val="00EE36E9"/>
    <w:rsid w:val="00EE4828"/>
    <w:rsid w:val="00EE6960"/>
    <w:rsid w:val="00EE6C5E"/>
    <w:rsid w:val="00EF1D20"/>
    <w:rsid w:val="00EF221F"/>
    <w:rsid w:val="00EF2E14"/>
    <w:rsid w:val="00EF3260"/>
    <w:rsid w:val="00EF4F2E"/>
    <w:rsid w:val="00EF5136"/>
    <w:rsid w:val="00EF7639"/>
    <w:rsid w:val="00F001BC"/>
    <w:rsid w:val="00F00CBF"/>
    <w:rsid w:val="00F02247"/>
    <w:rsid w:val="00F039BA"/>
    <w:rsid w:val="00F04425"/>
    <w:rsid w:val="00F04C39"/>
    <w:rsid w:val="00F0553B"/>
    <w:rsid w:val="00F0661B"/>
    <w:rsid w:val="00F0758E"/>
    <w:rsid w:val="00F10F78"/>
    <w:rsid w:val="00F11234"/>
    <w:rsid w:val="00F11529"/>
    <w:rsid w:val="00F11B96"/>
    <w:rsid w:val="00F13BCD"/>
    <w:rsid w:val="00F145AE"/>
    <w:rsid w:val="00F151FB"/>
    <w:rsid w:val="00F169B3"/>
    <w:rsid w:val="00F16C36"/>
    <w:rsid w:val="00F21B12"/>
    <w:rsid w:val="00F2371C"/>
    <w:rsid w:val="00F25808"/>
    <w:rsid w:val="00F259C0"/>
    <w:rsid w:val="00F26F56"/>
    <w:rsid w:val="00F27AA5"/>
    <w:rsid w:val="00F309C8"/>
    <w:rsid w:val="00F30DB1"/>
    <w:rsid w:val="00F31F6A"/>
    <w:rsid w:val="00F32188"/>
    <w:rsid w:val="00F32CA5"/>
    <w:rsid w:val="00F32F4C"/>
    <w:rsid w:val="00F33304"/>
    <w:rsid w:val="00F34D28"/>
    <w:rsid w:val="00F375D3"/>
    <w:rsid w:val="00F415CF"/>
    <w:rsid w:val="00F468CB"/>
    <w:rsid w:val="00F475FF"/>
    <w:rsid w:val="00F47E6A"/>
    <w:rsid w:val="00F51DAD"/>
    <w:rsid w:val="00F523D0"/>
    <w:rsid w:val="00F525D1"/>
    <w:rsid w:val="00F543DD"/>
    <w:rsid w:val="00F557F2"/>
    <w:rsid w:val="00F565BB"/>
    <w:rsid w:val="00F56673"/>
    <w:rsid w:val="00F62B88"/>
    <w:rsid w:val="00F67872"/>
    <w:rsid w:val="00F67BC8"/>
    <w:rsid w:val="00F7014D"/>
    <w:rsid w:val="00F71011"/>
    <w:rsid w:val="00F7441F"/>
    <w:rsid w:val="00F74502"/>
    <w:rsid w:val="00F7632B"/>
    <w:rsid w:val="00F77D55"/>
    <w:rsid w:val="00F809B9"/>
    <w:rsid w:val="00F82258"/>
    <w:rsid w:val="00F82421"/>
    <w:rsid w:val="00F85A06"/>
    <w:rsid w:val="00F85EDD"/>
    <w:rsid w:val="00F87468"/>
    <w:rsid w:val="00F91AB2"/>
    <w:rsid w:val="00F94F45"/>
    <w:rsid w:val="00F96D08"/>
    <w:rsid w:val="00FA2E49"/>
    <w:rsid w:val="00FA4A5D"/>
    <w:rsid w:val="00FA58B1"/>
    <w:rsid w:val="00FA6412"/>
    <w:rsid w:val="00FA735B"/>
    <w:rsid w:val="00FA7F13"/>
    <w:rsid w:val="00FB2B5E"/>
    <w:rsid w:val="00FB30BD"/>
    <w:rsid w:val="00FB5123"/>
    <w:rsid w:val="00FB6533"/>
    <w:rsid w:val="00FC2E05"/>
    <w:rsid w:val="00FC33B8"/>
    <w:rsid w:val="00FC4382"/>
    <w:rsid w:val="00FC533F"/>
    <w:rsid w:val="00FC7EE4"/>
    <w:rsid w:val="00FD206D"/>
    <w:rsid w:val="00FD26DF"/>
    <w:rsid w:val="00FD2847"/>
    <w:rsid w:val="00FD375B"/>
    <w:rsid w:val="00FD49F6"/>
    <w:rsid w:val="00FD59B0"/>
    <w:rsid w:val="00FD61E1"/>
    <w:rsid w:val="00FD6E34"/>
    <w:rsid w:val="00FD7F83"/>
    <w:rsid w:val="00FE0EF9"/>
    <w:rsid w:val="00FE2172"/>
    <w:rsid w:val="00FE2F7F"/>
    <w:rsid w:val="00FE32DC"/>
    <w:rsid w:val="00FE3726"/>
    <w:rsid w:val="00FE3827"/>
    <w:rsid w:val="00FE3BA4"/>
    <w:rsid w:val="00FE4005"/>
    <w:rsid w:val="00FE5EDC"/>
    <w:rsid w:val="00FF048D"/>
    <w:rsid w:val="00FF072F"/>
    <w:rsid w:val="00FF1573"/>
    <w:rsid w:val="00FF299F"/>
    <w:rsid w:val="00FF51AE"/>
    <w:rsid w:val="00FF58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1201"/>
    <o:shapelayout v:ext="edit">
      <o:idmap v:ext="edit" data="1"/>
    </o:shapelayout>
  </w:shapeDefaults>
  <w:decimalSymbol w:val=","/>
  <w:listSeparator w:val=";"/>
  <w14:docId w14:val="68B70EF0"/>
  <w15:chartTrackingRefBased/>
  <w15:docId w15:val="{BBC702A5-E7BD-4DC1-B40B-5EC994026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B4005"/>
    <w:rPr>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FA58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1D5C2A"/>
    <w:pPr>
      <w:tabs>
        <w:tab w:val="center" w:pos="4819"/>
        <w:tab w:val="right" w:pos="9638"/>
      </w:tabs>
    </w:pPr>
  </w:style>
  <w:style w:type="paragraph" w:styleId="Fuzeile">
    <w:name w:val="footer"/>
    <w:basedOn w:val="Standard"/>
    <w:link w:val="FuzeileZchn"/>
    <w:uiPriority w:val="99"/>
    <w:rsid w:val="001D5C2A"/>
    <w:pPr>
      <w:tabs>
        <w:tab w:val="center" w:pos="4819"/>
        <w:tab w:val="right" w:pos="9638"/>
      </w:tabs>
    </w:pPr>
  </w:style>
  <w:style w:type="character" w:styleId="Seitenzahl">
    <w:name w:val="page number"/>
    <w:basedOn w:val="Absatz-Standardschriftart"/>
    <w:rsid w:val="001D5C2A"/>
  </w:style>
  <w:style w:type="character" w:customStyle="1" w:styleId="FuzeileZchn">
    <w:name w:val="Fußzeile Zchn"/>
    <w:link w:val="Fuzeile"/>
    <w:uiPriority w:val="99"/>
    <w:locked/>
    <w:rsid w:val="001D5C2A"/>
    <w:rPr>
      <w:lang w:val="it-IT" w:eastAsia="en-US" w:bidi="ar-SA"/>
    </w:rPr>
  </w:style>
  <w:style w:type="paragraph" w:customStyle="1" w:styleId="rientro">
    <w:name w:val="rientro"/>
    <w:basedOn w:val="Standard"/>
    <w:rsid w:val="00BB59D5"/>
    <w:pPr>
      <w:tabs>
        <w:tab w:val="left" w:pos="0"/>
        <w:tab w:val="left" w:pos="7797"/>
      </w:tabs>
      <w:ind w:right="567" w:firstLine="284"/>
      <w:jc w:val="both"/>
    </w:pPr>
    <w:rPr>
      <w:lang w:val="de-DE"/>
    </w:rPr>
  </w:style>
  <w:style w:type="paragraph" w:customStyle="1" w:styleId="Default">
    <w:name w:val="Default"/>
    <w:link w:val="DefaultChar"/>
    <w:rsid w:val="00BB59D5"/>
    <w:pPr>
      <w:widowControl w:val="0"/>
      <w:autoSpaceDE w:val="0"/>
      <w:autoSpaceDN w:val="0"/>
      <w:adjustRightInd w:val="0"/>
    </w:pPr>
    <w:rPr>
      <w:color w:val="000000"/>
      <w:sz w:val="24"/>
      <w:szCs w:val="24"/>
    </w:rPr>
  </w:style>
  <w:style w:type="paragraph" w:customStyle="1" w:styleId="CM35">
    <w:name w:val="CM35"/>
    <w:basedOn w:val="Default"/>
    <w:next w:val="Default"/>
    <w:rsid w:val="00BB59D5"/>
    <w:rPr>
      <w:color w:val="auto"/>
    </w:rPr>
  </w:style>
  <w:style w:type="paragraph" w:customStyle="1" w:styleId="CM34">
    <w:name w:val="CM34"/>
    <w:basedOn w:val="Default"/>
    <w:next w:val="Default"/>
    <w:rsid w:val="00BB59D5"/>
    <w:rPr>
      <w:color w:val="auto"/>
    </w:rPr>
  </w:style>
  <w:style w:type="paragraph" w:customStyle="1" w:styleId="CM4">
    <w:name w:val="CM4"/>
    <w:basedOn w:val="Default"/>
    <w:next w:val="Default"/>
    <w:rsid w:val="00BB59D5"/>
    <w:pPr>
      <w:spacing w:line="253" w:lineRule="atLeast"/>
    </w:pPr>
    <w:rPr>
      <w:color w:val="auto"/>
    </w:rPr>
  </w:style>
  <w:style w:type="paragraph" w:customStyle="1" w:styleId="CM30">
    <w:name w:val="CM30"/>
    <w:basedOn w:val="Default"/>
    <w:next w:val="Default"/>
    <w:rsid w:val="00B11553"/>
    <w:rPr>
      <w:color w:val="auto"/>
    </w:rPr>
  </w:style>
  <w:style w:type="paragraph" w:customStyle="1" w:styleId="CM7">
    <w:name w:val="CM7"/>
    <w:basedOn w:val="Default"/>
    <w:next w:val="Default"/>
    <w:rsid w:val="008F1AED"/>
    <w:pPr>
      <w:spacing w:line="253" w:lineRule="atLeast"/>
    </w:pPr>
    <w:rPr>
      <w:color w:val="auto"/>
    </w:rPr>
  </w:style>
  <w:style w:type="paragraph" w:customStyle="1" w:styleId="CM9">
    <w:name w:val="CM9"/>
    <w:basedOn w:val="Default"/>
    <w:next w:val="Default"/>
    <w:rsid w:val="008F1AED"/>
    <w:pPr>
      <w:spacing w:line="256" w:lineRule="atLeast"/>
    </w:pPr>
    <w:rPr>
      <w:color w:val="auto"/>
    </w:rPr>
  </w:style>
  <w:style w:type="paragraph" w:customStyle="1" w:styleId="CM12">
    <w:name w:val="CM12"/>
    <w:basedOn w:val="Default"/>
    <w:next w:val="Default"/>
    <w:rsid w:val="00F82421"/>
    <w:pPr>
      <w:spacing w:line="253" w:lineRule="atLeast"/>
    </w:pPr>
    <w:rPr>
      <w:color w:val="auto"/>
    </w:rPr>
  </w:style>
  <w:style w:type="paragraph" w:customStyle="1" w:styleId="CM22">
    <w:name w:val="CM22"/>
    <w:basedOn w:val="Default"/>
    <w:next w:val="Default"/>
    <w:rsid w:val="00FB30BD"/>
    <w:pPr>
      <w:spacing w:line="253" w:lineRule="atLeast"/>
    </w:pPr>
    <w:rPr>
      <w:color w:val="auto"/>
    </w:rPr>
  </w:style>
  <w:style w:type="character" w:customStyle="1" w:styleId="KopfzeileZchn">
    <w:name w:val="Kopfzeile Zchn"/>
    <w:link w:val="Kopfzeile"/>
    <w:semiHidden/>
    <w:locked/>
    <w:rsid w:val="00434F7F"/>
    <w:rPr>
      <w:lang w:val="it-IT" w:eastAsia="en-US" w:bidi="ar-SA"/>
    </w:rPr>
  </w:style>
  <w:style w:type="paragraph" w:styleId="Sprechblasentext">
    <w:name w:val="Balloon Text"/>
    <w:basedOn w:val="Standard"/>
    <w:semiHidden/>
    <w:rsid w:val="00FB5123"/>
    <w:rPr>
      <w:rFonts w:ascii="Tahoma" w:hAnsi="Tahoma" w:cs="Tahoma"/>
      <w:sz w:val="16"/>
      <w:szCs w:val="16"/>
    </w:rPr>
  </w:style>
  <w:style w:type="paragraph" w:styleId="StandardWeb">
    <w:name w:val="Normal (Web)"/>
    <w:basedOn w:val="Standard"/>
    <w:uiPriority w:val="99"/>
    <w:rsid w:val="00E67DA0"/>
    <w:pPr>
      <w:spacing w:before="100" w:beforeAutospacing="1" w:after="100" w:afterAutospacing="1"/>
    </w:pPr>
    <w:rPr>
      <w:sz w:val="24"/>
      <w:szCs w:val="24"/>
      <w:lang w:eastAsia="it-IT"/>
    </w:rPr>
  </w:style>
  <w:style w:type="character" w:styleId="Kommentarzeichen">
    <w:name w:val="annotation reference"/>
    <w:rsid w:val="00F525D1"/>
    <w:rPr>
      <w:sz w:val="16"/>
      <w:szCs w:val="16"/>
    </w:rPr>
  </w:style>
  <w:style w:type="paragraph" w:styleId="Kommentartext">
    <w:name w:val="annotation text"/>
    <w:basedOn w:val="Standard"/>
    <w:link w:val="KommentartextZchn"/>
    <w:rsid w:val="00F525D1"/>
  </w:style>
  <w:style w:type="character" w:customStyle="1" w:styleId="KommentartextZchn">
    <w:name w:val="Kommentartext Zchn"/>
    <w:link w:val="Kommentartext"/>
    <w:rsid w:val="00F525D1"/>
    <w:rPr>
      <w:lang w:eastAsia="en-US"/>
    </w:rPr>
  </w:style>
  <w:style w:type="paragraph" w:styleId="Kommentarthema">
    <w:name w:val="annotation subject"/>
    <w:basedOn w:val="Kommentartext"/>
    <w:next w:val="Kommentartext"/>
    <w:link w:val="KommentarthemaZchn"/>
    <w:rsid w:val="00F525D1"/>
    <w:rPr>
      <w:b/>
      <w:bCs/>
    </w:rPr>
  </w:style>
  <w:style w:type="character" w:customStyle="1" w:styleId="KommentarthemaZchn">
    <w:name w:val="Kommentarthema Zchn"/>
    <w:link w:val="Kommentarthema"/>
    <w:rsid w:val="00F525D1"/>
    <w:rPr>
      <w:b/>
      <w:bCs/>
      <w:lang w:eastAsia="en-US"/>
    </w:rPr>
  </w:style>
  <w:style w:type="character" w:customStyle="1" w:styleId="DefaultChar">
    <w:name w:val="Default Char"/>
    <w:link w:val="Default"/>
    <w:rsid w:val="00285FCA"/>
    <w:rPr>
      <w:color w:val="000000"/>
      <w:sz w:val="24"/>
      <w:szCs w:val="24"/>
    </w:rPr>
  </w:style>
  <w:style w:type="paragraph" w:styleId="Listenabsatz">
    <w:name w:val="List Paragraph"/>
    <w:basedOn w:val="Standard"/>
    <w:uiPriority w:val="34"/>
    <w:qFormat/>
    <w:rsid w:val="00FF048D"/>
    <w:pPr>
      <w:ind w:left="708"/>
    </w:pPr>
  </w:style>
  <w:style w:type="paragraph" w:styleId="berarbeitung">
    <w:name w:val="Revision"/>
    <w:hidden/>
    <w:uiPriority w:val="99"/>
    <w:semiHidden/>
    <w:rsid w:val="005D3A10"/>
    <w:rPr>
      <w:lang w:eastAsia="en-US"/>
    </w:rPr>
  </w:style>
  <w:style w:type="paragraph" w:styleId="Textkrper3">
    <w:name w:val="Body Text 3"/>
    <w:basedOn w:val="Standard"/>
    <w:link w:val="Textkrper3Zchn"/>
    <w:rsid w:val="009E66EC"/>
    <w:pPr>
      <w:spacing w:after="120"/>
    </w:pPr>
    <w:rPr>
      <w:rFonts w:ascii="Arial" w:hAnsi="Arial"/>
      <w:noProof/>
      <w:sz w:val="16"/>
      <w:szCs w:val="16"/>
      <w:lang w:val="en-US"/>
    </w:rPr>
  </w:style>
  <w:style w:type="character" w:customStyle="1" w:styleId="Textkrper3Zchn">
    <w:name w:val="Textkörper 3 Zchn"/>
    <w:link w:val="Textkrper3"/>
    <w:rsid w:val="009E66EC"/>
    <w:rPr>
      <w:rFonts w:ascii="Arial" w:hAnsi="Arial"/>
      <w:noProof/>
      <w:sz w:val="16"/>
      <w:szCs w:val="16"/>
      <w:lang w:val="en-US" w:eastAsia="en-US"/>
    </w:rPr>
  </w:style>
  <w:style w:type="character" w:styleId="Hyperlink">
    <w:name w:val="Hyperlink"/>
    <w:rsid w:val="00934CB6"/>
    <w:rPr>
      <w:color w:val="0563C1"/>
      <w:u w:val="single"/>
    </w:rPr>
  </w:style>
  <w:style w:type="character" w:customStyle="1" w:styleId="Menzionenonrisolta1">
    <w:name w:val="Menzione non risolta1"/>
    <w:uiPriority w:val="99"/>
    <w:semiHidden/>
    <w:unhideWhenUsed/>
    <w:rsid w:val="00934CB6"/>
    <w:rPr>
      <w:color w:val="808080"/>
      <w:shd w:val="clear" w:color="auto" w:fill="E6E6E6"/>
    </w:rPr>
  </w:style>
  <w:style w:type="paragraph" w:customStyle="1" w:styleId="Elencoacolori-Colore11">
    <w:name w:val="Elenco a colori - Colore 11"/>
    <w:basedOn w:val="Standard"/>
    <w:uiPriority w:val="34"/>
    <w:qFormat/>
    <w:rsid w:val="003D5A7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11625">
      <w:bodyDiv w:val="1"/>
      <w:marLeft w:val="0"/>
      <w:marRight w:val="0"/>
      <w:marTop w:val="0"/>
      <w:marBottom w:val="0"/>
      <w:divBdr>
        <w:top w:val="none" w:sz="0" w:space="0" w:color="auto"/>
        <w:left w:val="none" w:sz="0" w:space="0" w:color="auto"/>
        <w:bottom w:val="none" w:sz="0" w:space="0" w:color="auto"/>
        <w:right w:val="none" w:sz="0" w:space="0" w:color="auto"/>
      </w:divBdr>
    </w:div>
    <w:div w:id="245116200">
      <w:bodyDiv w:val="1"/>
      <w:marLeft w:val="0"/>
      <w:marRight w:val="0"/>
      <w:marTop w:val="0"/>
      <w:marBottom w:val="0"/>
      <w:divBdr>
        <w:top w:val="none" w:sz="0" w:space="0" w:color="auto"/>
        <w:left w:val="none" w:sz="0" w:space="0" w:color="auto"/>
        <w:bottom w:val="none" w:sz="0" w:space="0" w:color="auto"/>
        <w:right w:val="none" w:sz="0" w:space="0" w:color="auto"/>
      </w:divBdr>
    </w:div>
    <w:div w:id="329064747">
      <w:bodyDiv w:val="1"/>
      <w:marLeft w:val="0"/>
      <w:marRight w:val="0"/>
      <w:marTop w:val="0"/>
      <w:marBottom w:val="0"/>
      <w:divBdr>
        <w:top w:val="none" w:sz="0" w:space="0" w:color="auto"/>
        <w:left w:val="none" w:sz="0" w:space="0" w:color="auto"/>
        <w:bottom w:val="none" w:sz="0" w:space="0" w:color="auto"/>
        <w:right w:val="none" w:sz="0" w:space="0" w:color="auto"/>
      </w:divBdr>
    </w:div>
    <w:div w:id="796918663">
      <w:bodyDiv w:val="1"/>
      <w:marLeft w:val="0"/>
      <w:marRight w:val="0"/>
      <w:marTop w:val="0"/>
      <w:marBottom w:val="0"/>
      <w:divBdr>
        <w:top w:val="none" w:sz="0" w:space="0" w:color="auto"/>
        <w:left w:val="none" w:sz="0" w:space="0" w:color="auto"/>
        <w:bottom w:val="none" w:sz="0" w:space="0" w:color="auto"/>
        <w:right w:val="none" w:sz="0" w:space="0" w:color="auto"/>
      </w:divBdr>
    </w:div>
    <w:div w:id="1707178211">
      <w:bodyDiv w:val="1"/>
      <w:marLeft w:val="0"/>
      <w:marRight w:val="0"/>
      <w:marTop w:val="0"/>
      <w:marBottom w:val="0"/>
      <w:divBdr>
        <w:top w:val="none" w:sz="0" w:space="0" w:color="auto"/>
        <w:left w:val="none" w:sz="0" w:space="0" w:color="auto"/>
        <w:bottom w:val="none" w:sz="0" w:space="0" w:color="auto"/>
        <w:right w:val="none" w:sz="0" w:space="0" w:color="auto"/>
      </w:divBdr>
      <w:divsChild>
        <w:div w:id="426384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FD451-712B-4D71-B89B-7612CCBD2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25176</Words>
  <Characters>158057</Characters>
  <Application>Microsoft Office Word</Application>
  <DocSecurity>0</DocSecurity>
  <Lines>1317</Lines>
  <Paragraphs>365</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VERDINGUNGSORDNUNG</vt:lpstr>
      <vt:lpstr>VERDINGUNGSORDNUNG</vt:lpstr>
    </vt:vector>
  </TitlesOfParts>
  <Company>prov.bz</Company>
  <LinksUpToDate>false</LinksUpToDate>
  <CharactersWithSpaces>182868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VERDINGUNGSORDNUNG</dc:title>
  <dc:subject/>
  <dc:creator>Michael Ralser</dc:creator>
  <cp:keywords/>
  <cp:lastModifiedBy>De-Vito, Emiliano</cp:lastModifiedBy>
  <cp:revision>38</cp:revision>
  <cp:lastPrinted>2024-12-12T14:36:00Z</cp:lastPrinted>
  <dcterms:created xsi:type="dcterms:W3CDTF">2023-10-18T06:41:00Z</dcterms:created>
  <dcterms:modified xsi:type="dcterms:W3CDTF">2025-01-28T12:04:00Z</dcterms:modified>
</cp:coreProperties>
</file>